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DA" w:rsidRPr="00E924A6" w:rsidRDefault="00E924A6" w:rsidP="00620E42">
      <w:pPr>
        <w:shd w:val="clear" w:color="auto" w:fill="FFFFFF"/>
        <w:spacing w:after="450" w:line="240" w:lineRule="auto"/>
        <w:ind w:firstLine="709"/>
        <w:jc w:val="center"/>
        <w:outlineLvl w:val="0"/>
        <w:rPr>
          <w:rFonts w:ascii="Times New Roman" w:eastAsia="Times New Roman" w:hAnsi="Times New Roman" w:cs="Times New Roman"/>
          <w:b/>
          <w:kern w:val="36"/>
          <w:sz w:val="28"/>
          <w:szCs w:val="28"/>
          <w:u w:val="single"/>
          <w:lang w:eastAsia="ru-RU"/>
        </w:rPr>
      </w:pPr>
      <w:r w:rsidRPr="00E924A6">
        <w:rPr>
          <w:rFonts w:ascii="Times New Roman" w:eastAsia="Times New Roman" w:hAnsi="Times New Roman" w:cs="Times New Roman"/>
          <w:b/>
          <w:kern w:val="36"/>
          <w:sz w:val="28"/>
          <w:szCs w:val="28"/>
          <w:u w:val="single"/>
          <w:lang w:eastAsia="ru-RU"/>
        </w:rPr>
        <w:t>Самовольное строительство</w:t>
      </w:r>
    </w:p>
    <w:p w:rsidR="00F261DA" w:rsidRDefault="00F261DA" w:rsidP="00F261DA">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F261DA">
        <w:rPr>
          <w:rFonts w:ascii="Times New Roman" w:eastAsia="Times New Roman" w:hAnsi="Times New Roman" w:cs="Times New Roman"/>
          <w:sz w:val="28"/>
          <w:szCs w:val="28"/>
          <w:lang w:eastAsia="ru-RU"/>
        </w:rPr>
        <w:t>Самовольная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w:t>
      </w:r>
      <w:bookmarkStart w:id="0" w:name="_GoBack"/>
      <w:bookmarkEnd w:id="0"/>
      <w:r w:rsidRPr="00F261DA">
        <w:rPr>
          <w:rFonts w:ascii="Times New Roman" w:eastAsia="Times New Roman" w:hAnsi="Times New Roman" w:cs="Times New Roman"/>
          <w:sz w:val="28"/>
          <w:szCs w:val="28"/>
          <w:lang w:eastAsia="ru-RU"/>
        </w:rPr>
        <w:t xml:space="preserve"> получения на это необходимых в силу закона согласований, разрешений или с нарушением градостроительных и строительных норм и правил.</w:t>
      </w:r>
      <w:proofErr w:type="gramEnd"/>
    </w:p>
    <w:p w:rsidR="00F74EB7" w:rsidRDefault="00F74EB7" w:rsidP="00F261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261DA">
        <w:rPr>
          <w:rFonts w:ascii="Times New Roman" w:eastAsia="Times New Roman" w:hAnsi="Times New Roman" w:cs="Times New Roman"/>
          <w:sz w:val="28"/>
          <w:szCs w:val="28"/>
          <w:lang w:eastAsia="ru-RU"/>
        </w:rPr>
        <w:t>Согласно п. 1 ст. 263 Гражданского кодекса Российской Федерации</w:t>
      </w:r>
      <w:r w:rsidR="00620E42">
        <w:rPr>
          <w:rFonts w:ascii="Times New Roman" w:eastAsia="Times New Roman" w:hAnsi="Times New Roman" w:cs="Times New Roman"/>
          <w:sz w:val="28"/>
          <w:szCs w:val="28"/>
          <w:lang w:eastAsia="ru-RU"/>
        </w:rPr>
        <w:t xml:space="preserve"> (далее – ГК РФ)</w:t>
      </w:r>
      <w:r>
        <w:rPr>
          <w:rFonts w:ascii="Times New Roman" w:eastAsia="Times New Roman" w:hAnsi="Times New Roman" w:cs="Times New Roman"/>
          <w:sz w:val="28"/>
          <w:szCs w:val="28"/>
          <w:lang w:eastAsia="ru-RU"/>
        </w:rPr>
        <w:t>,</w:t>
      </w:r>
      <w:r w:rsidRPr="00F261DA">
        <w:rPr>
          <w:rFonts w:ascii="Times New Roman" w:eastAsia="Times New Roman" w:hAnsi="Times New Roman" w:cs="Times New Roman"/>
          <w:sz w:val="28"/>
          <w:szCs w:val="28"/>
          <w:lang w:eastAsia="ru-RU"/>
        </w:rPr>
        <w:t xml:space="preserve">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назначении земельного участка. Реализация указанных прав ограничена конституционной обязанностью владельца земли не наносить ущерба окружающей среде и не нарушать требований градостроительного и земельного законодательства, прав и законных интересов иных лиц (ч. 2 ст. 36 Конституции РФ).</w:t>
      </w:r>
      <w:r>
        <w:rPr>
          <w:rFonts w:ascii="Times New Roman" w:eastAsia="Times New Roman" w:hAnsi="Times New Roman" w:cs="Times New Roman"/>
          <w:sz w:val="28"/>
          <w:szCs w:val="28"/>
          <w:lang w:eastAsia="ru-RU"/>
        </w:rPr>
        <w:t xml:space="preserve"> С</w:t>
      </w:r>
      <w:r w:rsidRPr="00F261DA">
        <w:rPr>
          <w:rFonts w:ascii="Times New Roman" w:eastAsia="Times New Roman" w:hAnsi="Times New Roman" w:cs="Times New Roman"/>
          <w:sz w:val="28"/>
          <w:szCs w:val="28"/>
          <w:lang w:eastAsia="ru-RU"/>
        </w:rPr>
        <w:t>амовольно</w:t>
      </w:r>
      <w:r>
        <w:rPr>
          <w:rFonts w:ascii="Times New Roman" w:eastAsia="Times New Roman" w:hAnsi="Times New Roman" w:cs="Times New Roman"/>
          <w:sz w:val="28"/>
          <w:szCs w:val="28"/>
          <w:lang w:eastAsia="ru-RU"/>
        </w:rPr>
        <w:t>е</w:t>
      </w:r>
      <w:r w:rsidRPr="00F261DA">
        <w:rPr>
          <w:rFonts w:ascii="Times New Roman" w:eastAsia="Times New Roman" w:hAnsi="Times New Roman" w:cs="Times New Roman"/>
          <w:sz w:val="28"/>
          <w:szCs w:val="28"/>
          <w:lang w:eastAsia="ru-RU"/>
        </w:rPr>
        <w:t xml:space="preserve"> возведени</w:t>
      </w:r>
      <w:r>
        <w:rPr>
          <w:rFonts w:ascii="Times New Roman" w:eastAsia="Times New Roman" w:hAnsi="Times New Roman" w:cs="Times New Roman"/>
          <w:sz w:val="28"/>
          <w:szCs w:val="28"/>
          <w:lang w:eastAsia="ru-RU"/>
        </w:rPr>
        <w:t>е</w:t>
      </w:r>
      <w:r w:rsidRPr="00F261DA">
        <w:rPr>
          <w:rFonts w:ascii="Times New Roman" w:eastAsia="Times New Roman" w:hAnsi="Times New Roman" w:cs="Times New Roman"/>
          <w:sz w:val="28"/>
          <w:szCs w:val="28"/>
          <w:lang w:eastAsia="ru-RU"/>
        </w:rPr>
        <w:t xml:space="preserve"> различного рода объектов и самовольно</w:t>
      </w:r>
      <w:r>
        <w:rPr>
          <w:rFonts w:ascii="Times New Roman" w:eastAsia="Times New Roman" w:hAnsi="Times New Roman" w:cs="Times New Roman"/>
          <w:sz w:val="28"/>
          <w:szCs w:val="28"/>
          <w:lang w:eastAsia="ru-RU"/>
        </w:rPr>
        <w:t>е</w:t>
      </w:r>
      <w:r w:rsidRPr="00F261DA">
        <w:rPr>
          <w:rFonts w:ascii="Times New Roman" w:eastAsia="Times New Roman" w:hAnsi="Times New Roman" w:cs="Times New Roman"/>
          <w:sz w:val="28"/>
          <w:szCs w:val="28"/>
          <w:lang w:eastAsia="ru-RU"/>
        </w:rPr>
        <w:t xml:space="preserve"> заняти</w:t>
      </w:r>
      <w:r>
        <w:rPr>
          <w:rFonts w:ascii="Times New Roman" w:eastAsia="Times New Roman" w:hAnsi="Times New Roman" w:cs="Times New Roman"/>
          <w:sz w:val="28"/>
          <w:szCs w:val="28"/>
          <w:lang w:eastAsia="ru-RU"/>
        </w:rPr>
        <w:t>е для этих целей</w:t>
      </w:r>
      <w:r w:rsidRPr="00F261DA">
        <w:rPr>
          <w:rFonts w:ascii="Times New Roman" w:eastAsia="Times New Roman" w:hAnsi="Times New Roman" w:cs="Times New Roman"/>
          <w:sz w:val="28"/>
          <w:szCs w:val="28"/>
          <w:lang w:eastAsia="ru-RU"/>
        </w:rPr>
        <w:t xml:space="preserve"> земельных участков</w:t>
      </w:r>
      <w:r>
        <w:rPr>
          <w:rFonts w:ascii="Times New Roman" w:eastAsia="Times New Roman" w:hAnsi="Times New Roman" w:cs="Times New Roman"/>
          <w:sz w:val="28"/>
          <w:szCs w:val="28"/>
          <w:lang w:eastAsia="ru-RU"/>
        </w:rPr>
        <w:t xml:space="preserve"> является</w:t>
      </w:r>
      <w:r w:rsidRPr="00F261DA">
        <w:rPr>
          <w:rFonts w:ascii="Times New Roman" w:eastAsia="Times New Roman" w:hAnsi="Times New Roman" w:cs="Times New Roman"/>
          <w:sz w:val="28"/>
          <w:szCs w:val="28"/>
          <w:lang w:eastAsia="ru-RU"/>
        </w:rPr>
        <w:t xml:space="preserve"> нарушение</w:t>
      </w:r>
      <w:r>
        <w:rPr>
          <w:rFonts w:ascii="Times New Roman" w:eastAsia="Times New Roman" w:hAnsi="Times New Roman" w:cs="Times New Roman"/>
          <w:sz w:val="28"/>
          <w:szCs w:val="28"/>
          <w:lang w:eastAsia="ru-RU"/>
        </w:rPr>
        <w:t>м</w:t>
      </w:r>
      <w:r w:rsidRPr="00F261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земельного и градостроительного законодательства.</w:t>
      </w:r>
      <w:r w:rsidRPr="00F261DA">
        <w:rPr>
          <w:rFonts w:ascii="Times New Roman" w:eastAsia="Times New Roman" w:hAnsi="Times New Roman" w:cs="Times New Roman"/>
          <w:sz w:val="28"/>
          <w:szCs w:val="28"/>
          <w:lang w:eastAsia="ru-RU"/>
        </w:rPr>
        <w:t xml:space="preserve"> </w:t>
      </w:r>
    </w:p>
    <w:p w:rsidR="00F261DA" w:rsidRPr="00F261DA" w:rsidRDefault="00F261DA" w:rsidP="00F261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261DA">
        <w:rPr>
          <w:rFonts w:ascii="Times New Roman" w:eastAsia="Times New Roman" w:hAnsi="Times New Roman" w:cs="Times New Roman"/>
          <w:sz w:val="28"/>
          <w:szCs w:val="28"/>
          <w:lang w:eastAsia="ru-RU"/>
        </w:rPr>
        <w:t>Для строительства необходимо иметь права на земельный участок, разрешенное использование которого допускает строительство планируемого объекта, также закон предусматривает необходимость получения соответствующих согласований и разрешений (за исключением некоторых категорий объектов). Само же строительство должно осуществляться с соблюдением градостроительных, строительных норм и правил. В противном случае постройка может быть признана самовольной.</w:t>
      </w:r>
    </w:p>
    <w:p w:rsidR="00F261DA" w:rsidRPr="00F261DA" w:rsidRDefault="00F261DA" w:rsidP="00F261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261DA">
        <w:rPr>
          <w:rFonts w:ascii="Times New Roman" w:eastAsia="Times New Roman" w:hAnsi="Times New Roman" w:cs="Times New Roman"/>
          <w:sz w:val="28"/>
          <w:szCs w:val="28"/>
          <w:lang w:eastAsia="ru-RU"/>
        </w:rPr>
        <w:t xml:space="preserve">Правовой режим самовольных построек законодателем закреплен в ст. 222 </w:t>
      </w:r>
      <w:r w:rsidR="00620E42">
        <w:rPr>
          <w:rFonts w:ascii="Times New Roman" w:eastAsia="Times New Roman" w:hAnsi="Times New Roman" w:cs="Times New Roman"/>
          <w:sz w:val="28"/>
          <w:szCs w:val="28"/>
          <w:lang w:eastAsia="ru-RU"/>
        </w:rPr>
        <w:t>ГК РФ</w:t>
      </w:r>
      <w:r w:rsidRPr="00F261DA">
        <w:rPr>
          <w:rFonts w:ascii="Times New Roman" w:eastAsia="Times New Roman" w:hAnsi="Times New Roman" w:cs="Times New Roman"/>
          <w:sz w:val="28"/>
          <w:szCs w:val="28"/>
          <w:lang w:eastAsia="ru-RU"/>
        </w:rPr>
        <w:t>. В части 1 указанной статьи закреплено понятие самовольной постройки, к которой здания, сооружения или другие строения, возведенные или созданные без соблюдения вышеперечисленных условий.</w:t>
      </w:r>
    </w:p>
    <w:p w:rsidR="00F74EB7" w:rsidRDefault="00F261DA" w:rsidP="00F261D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261DA">
        <w:rPr>
          <w:rFonts w:ascii="Times New Roman" w:eastAsia="Times New Roman" w:hAnsi="Times New Roman" w:cs="Times New Roman"/>
          <w:sz w:val="28"/>
          <w:szCs w:val="28"/>
          <w:lang w:eastAsia="ru-RU"/>
        </w:rPr>
        <w:t>ействия положений о самовольной постройке не распространяется на самовольно возведенные объекты, которые не являются недвижимым имуществом, а также на перепланировку, переустройство недвижимого имущества, в результате которых новый объект недвижимости не создавался</w:t>
      </w:r>
      <w:r w:rsidR="00F74EB7">
        <w:rPr>
          <w:rFonts w:ascii="Times New Roman" w:eastAsia="Times New Roman" w:hAnsi="Times New Roman" w:cs="Times New Roman"/>
          <w:sz w:val="28"/>
          <w:szCs w:val="28"/>
          <w:lang w:eastAsia="ru-RU"/>
        </w:rPr>
        <w:t>.</w:t>
      </w:r>
    </w:p>
    <w:p w:rsidR="00F261DA" w:rsidRPr="00F261DA" w:rsidRDefault="00F261DA" w:rsidP="00F261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261DA">
        <w:rPr>
          <w:rFonts w:ascii="Times New Roman" w:eastAsia="Times New Roman" w:hAnsi="Times New Roman" w:cs="Times New Roman"/>
          <w:sz w:val="28"/>
          <w:szCs w:val="28"/>
          <w:lang w:eastAsia="ru-RU"/>
        </w:rPr>
        <w:t>Однако не следует путать переустройство объекта с его реконструкцией, в результате чего возникает новый объект. Если такой объект невозможно привести в состояние, существовавшее до самовольной реконструкции, то суд может возложить обязанность по сносу постройки.</w:t>
      </w:r>
    </w:p>
    <w:p w:rsidR="00F261DA" w:rsidRPr="00F261DA" w:rsidRDefault="00F261DA" w:rsidP="00F261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261DA">
        <w:rPr>
          <w:rFonts w:ascii="Times New Roman" w:eastAsia="Times New Roman" w:hAnsi="Times New Roman" w:cs="Times New Roman"/>
          <w:sz w:val="28"/>
          <w:szCs w:val="28"/>
          <w:lang w:eastAsia="ru-RU"/>
        </w:rPr>
        <w:t>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(ч. 2 ст. 222 ГК РФ).</w:t>
      </w:r>
    </w:p>
    <w:p w:rsidR="00F261DA" w:rsidRPr="00F261DA" w:rsidRDefault="00F261DA" w:rsidP="00F261D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Однако</w:t>
      </w:r>
      <w:r w:rsidRPr="00F261DA">
        <w:rPr>
          <w:rFonts w:ascii="Times New Roman" w:eastAsia="Times New Roman" w:hAnsi="Times New Roman" w:cs="Times New Roman"/>
          <w:sz w:val="28"/>
          <w:szCs w:val="28"/>
          <w:lang w:eastAsia="ru-RU"/>
        </w:rPr>
        <w:t xml:space="preserve"> эти положения не исключают возможность последующего признания судом права на самовольную постройку</w:t>
      </w:r>
      <w:r w:rsidR="00F74EB7">
        <w:rPr>
          <w:rFonts w:ascii="Times New Roman" w:eastAsia="Times New Roman" w:hAnsi="Times New Roman" w:cs="Times New Roman"/>
          <w:sz w:val="28"/>
          <w:szCs w:val="28"/>
          <w:lang w:eastAsia="ru-RU"/>
        </w:rPr>
        <w:t xml:space="preserve"> </w:t>
      </w:r>
      <w:proofErr w:type="gramStart"/>
      <w:r w:rsidRPr="00F261DA">
        <w:rPr>
          <w:rFonts w:ascii="Times New Roman" w:eastAsia="Times New Roman" w:hAnsi="Times New Roman" w:cs="Times New Roman"/>
          <w:sz w:val="28"/>
          <w:szCs w:val="28"/>
          <w:lang w:eastAsia="ru-RU"/>
        </w:rPr>
        <w:t xml:space="preserve">( </w:t>
      </w:r>
      <w:proofErr w:type="gramEnd"/>
      <w:r w:rsidRPr="00F261DA">
        <w:rPr>
          <w:rFonts w:ascii="Times New Roman" w:eastAsia="Times New Roman" w:hAnsi="Times New Roman" w:cs="Times New Roman"/>
          <w:sz w:val="28"/>
          <w:szCs w:val="28"/>
          <w:lang w:eastAsia="ru-RU"/>
        </w:rPr>
        <w:t>ч. 3 ст. 222 ГК РФ).</w:t>
      </w:r>
    </w:p>
    <w:p w:rsidR="00F261DA" w:rsidRPr="00F261DA" w:rsidRDefault="00F261DA" w:rsidP="00F261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261DA">
        <w:rPr>
          <w:rFonts w:ascii="Times New Roman" w:eastAsia="Times New Roman" w:hAnsi="Times New Roman" w:cs="Times New Roman"/>
          <w:sz w:val="28"/>
          <w:szCs w:val="28"/>
          <w:lang w:eastAsia="ru-RU"/>
        </w:rPr>
        <w:t>Между тем, обращаясь в суд с такими заявлениями</w:t>
      </w:r>
      <w:r>
        <w:rPr>
          <w:rFonts w:ascii="Times New Roman" w:eastAsia="Times New Roman" w:hAnsi="Times New Roman" w:cs="Times New Roman"/>
          <w:sz w:val="28"/>
          <w:szCs w:val="28"/>
          <w:lang w:eastAsia="ru-RU"/>
        </w:rPr>
        <w:t>,</w:t>
      </w:r>
      <w:r w:rsidRPr="00F261DA">
        <w:rPr>
          <w:rFonts w:ascii="Times New Roman" w:eastAsia="Times New Roman" w:hAnsi="Times New Roman" w:cs="Times New Roman"/>
          <w:sz w:val="28"/>
          <w:szCs w:val="28"/>
          <w:lang w:eastAsia="ru-RU"/>
        </w:rPr>
        <w:t xml:space="preserve"> необходимо </w:t>
      </w:r>
      <w:r>
        <w:rPr>
          <w:rFonts w:ascii="Times New Roman" w:eastAsia="Times New Roman" w:hAnsi="Times New Roman" w:cs="Times New Roman"/>
          <w:sz w:val="28"/>
          <w:szCs w:val="28"/>
          <w:lang w:eastAsia="ru-RU"/>
        </w:rPr>
        <w:t>учитывать</w:t>
      </w:r>
      <w:r w:rsidRPr="00F261DA">
        <w:rPr>
          <w:rFonts w:ascii="Times New Roman" w:eastAsia="Times New Roman" w:hAnsi="Times New Roman" w:cs="Times New Roman"/>
          <w:sz w:val="28"/>
          <w:szCs w:val="28"/>
          <w:lang w:eastAsia="ru-RU"/>
        </w:rPr>
        <w:t>, что право собственности на самовольную постройку, возведенную без необходимых разрешений, не может быть признано за создавшим ее лицом, которое имело возможность получить указанные разрешения, но не предприняло мер для их получения.</w:t>
      </w:r>
    </w:p>
    <w:p w:rsidR="00F261DA" w:rsidRPr="00F261DA" w:rsidRDefault="00F261DA" w:rsidP="00F261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261DA">
        <w:rPr>
          <w:rFonts w:ascii="Times New Roman" w:eastAsia="Times New Roman" w:hAnsi="Times New Roman" w:cs="Times New Roman"/>
          <w:sz w:val="28"/>
          <w:szCs w:val="28"/>
          <w:lang w:eastAsia="ru-RU"/>
        </w:rPr>
        <w:t>Если самовольная постройка осуществлена на земельном участке, не принадлежащем застройщику, однако на ее создание были получены необходимые разрешения, с иском о признании права собственности на самовольную постройку вправе обратиться правообладатель участка. Ответчиком по такому иску является застройщик. В этом случае застройщик имеет право требовать от правообладателя возмещения расходов на постройку.</w:t>
      </w:r>
    </w:p>
    <w:p w:rsidR="00F261DA" w:rsidRPr="00F261DA" w:rsidRDefault="00F261DA" w:rsidP="00F261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261DA">
        <w:rPr>
          <w:rFonts w:ascii="Times New Roman" w:eastAsia="Times New Roman" w:hAnsi="Times New Roman" w:cs="Times New Roman"/>
          <w:sz w:val="28"/>
          <w:szCs w:val="28"/>
          <w:lang w:eastAsia="ru-RU"/>
        </w:rPr>
        <w:t>Самовольная постройка может быть снесена или приведена в соответствие с установленными требованиями на основании решения суда либо, в случаях</w:t>
      </w:r>
      <w:r w:rsidR="00F74EB7">
        <w:rPr>
          <w:rFonts w:ascii="Times New Roman" w:eastAsia="Times New Roman" w:hAnsi="Times New Roman" w:cs="Times New Roman"/>
          <w:sz w:val="28"/>
          <w:szCs w:val="28"/>
          <w:lang w:eastAsia="ru-RU"/>
        </w:rPr>
        <w:t>,</w:t>
      </w:r>
      <w:r w:rsidRPr="00F261DA">
        <w:rPr>
          <w:rFonts w:ascii="Times New Roman" w:eastAsia="Times New Roman" w:hAnsi="Times New Roman" w:cs="Times New Roman"/>
          <w:sz w:val="28"/>
          <w:szCs w:val="28"/>
          <w:lang w:eastAsia="ru-RU"/>
        </w:rPr>
        <w:t xml:space="preserve"> предусмотренных законом, на основании решения органа местного самоуправления, что следует из ч. 3.1 ст. 222 ГК РФ.</w:t>
      </w:r>
    </w:p>
    <w:p w:rsidR="00F261DA" w:rsidRPr="00F261DA" w:rsidRDefault="00F261DA" w:rsidP="00F261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261DA">
        <w:rPr>
          <w:rFonts w:ascii="Times New Roman" w:eastAsia="Times New Roman" w:hAnsi="Times New Roman" w:cs="Times New Roman"/>
          <w:sz w:val="28"/>
          <w:szCs w:val="28"/>
          <w:lang w:eastAsia="ru-RU"/>
        </w:rPr>
        <w:t>Положения, касающиеся принятия решения о приведении постройки в соответствие с установленными требованиями, внесены в Гражданский кодекс Российской Федерации в августе 2018 года. Тем самым законодателем предусмотрена возможность принятия альтернативного сносу постройки решения.</w:t>
      </w:r>
    </w:p>
    <w:p w:rsidR="00F261DA" w:rsidRPr="00F261DA" w:rsidRDefault="00F261DA" w:rsidP="00F261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261DA">
        <w:rPr>
          <w:rFonts w:ascii="Times New Roman" w:eastAsia="Times New Roman" w:hAnsi="Times New Roman" w:cs="Times New Roman"/>
          <w:sz w:val="28"/>
          <w:szCs w:val="28"/>
          <w:lang w:eastAsia="ru-RU"/>
        </w:rPr>
        <w:t>Из буквального толкования положений ч. 3.1 указанной статьи следует, что законодатель закрепил два вида решений по самовольным постройкам (решение о сносе самовольной постройки либо решение о сносе самовольной постройки или ее приведении в соответствие с установленными требованиями).</w:t>
      </w:r>
    </w:p>
    <w:p w:rsidR="00F261DA" w:rsidRPr="00F261DA" w:rsidRDefault="00F261DA" w:rsidP="00F261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261DA">
        <w:rPr>
          <w:rFonts w:ascii="Times New Roman" w:eastAsia="Times New Roman" w:hAnsi="Times New Roman" w:cs="Times New Roman"/>
          <w:sz w:val="28"/>
          <w:szCs w:val="28"/>
          <w:lang w:eastAsia="ru-RU"/>
        </w:rPr>
        <w:t>К указанным изменениям корреспондирует ст. 55.32 Градостроительного кодекса Российской Федерации, определяющая особенности сноса самовольных построек или приведение их в соответствие с установленными требованиями.</w:t>
      </w:r>
    </w:p>
    <w:p w:rsidR="00F261DA" w:rsidRDefault="00F261DA" w:rsidP="00F261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261DA">
        <w:rPr>
          <w:rFonts w:ascii="Times New Roman" w:eastAsia="Times New Roman" w:hAnsi="Times New Roman" w:cs="Times New Roman"/>
          <w:sz w:val="28"/>
          <w:szCs w:val="28"/>
          <w:lang w:eastAsia="ru-RU"/>
        </w:rPr>
        <w:t>Из положений ч. 6, ч. 9 ст. 55.32 Градостроительного кодекса Российской Федерации следует, что в случае, если принято решение о сносе самовольной постройки или ее приведении в соответствие с установленными требованиями, осуществившие постройку лица, правообладатели земельного участка на котором она расположена или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620E42" w:rsidRPr="00F261DA" w:rsidRDefault="00620E42" w:rsidP="00F261D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261DA">
        <w:rPr>
          <w:rFonts w:ascii="Times New Roman" w:eastAsia="Times New Roman" w:hAnsi="Times New Roman" w:cs="Times New Roman"/>
          <w:sz w:val="28"/>
          <w:szCs w:val="28"/>
          <w:lang w:eastAsia="ru-RU"/>
        </w:rPr>
        <w:t xml:space="preserve">амовольное строительство представляет собой правонарушение, которое состоит в нарушении норм земельного законодательства, регулирующего предоставление земельного участка под строительство, либо градостроительных норм, регулирующих проектирование и строительство. Поэтому лицо, осуществившее самовольную постройку, является правонарушителем и не может рассматриваться как ее законный владелец. </w:t>
      </w:r>
      <w:r w:rsidRPr="00F261DA">
        <w:rPr>
          <w:rFonts w:ascii="Times New Roman" w:eastAsia="Times New Roman" w:hAnsi="Times New Roman" w:cs="Times New Roman"/>
          <w:sz w:val="28"/>
          <w:szCs w:val="28"/>
          <w:lang w:eastAsia="ru-RU"/>
        </w:rPr>
        <w:lastRenderedPageBreak/>
        <w:t>Санкция за данное правонарушение установлена законодателем в ст. 222 ГК РФ в виде отказа признания права собственности за застройщиком и сноса самовольной постройки осуществившим ее лицом либо за его счет. </w:t>
      </w:r>
    </w:p>
    <w:p w:rsidR="00F261DA" w:rsidRDefault="00F261DA" w:rsidP="00F261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261DA">
        <w:rPr>
          <w:rFonts w:ascii="Times New Roman" w:eastAsia="Times New Roman" w:hAnsi="Times New Roman" w:cs="Times New Roman"/>
          <w:sz w:val="28"/>
          <w:szCs w:val="28"/>
          <w:lang w:eastAsia="ru-RU"/>
        </w:rPr>
        <w:t>Поэтому, во избежание финансовых потерь, наступления иных негативных последствий, при осуществлении строительства следует уделить особое внимание правомерности возведения объекта, получению необходимых разрешений и согласований, наличию правомочий в отношении земельного участка, а также исключить нарушение прав и законных интересов иных лиц.</w:t>
      </w:r>
    </w:p>
    <w:p w:rsidR="00F261DA" w:rsidRPr="00F261DA" w:rsidRDefault="00F261DA" w:rsidP="00F261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261DA">
        <w:rPr>
          <w:rFonts w:ascii="Times New Roman" w:eastAsia="Times New Roman" w:hAnsi="Times New Roman" w:cs="Times New Roman"/>
          <w:sz w:val="28"/>
          <w:szCs w:val="28"/>
          <w:lang w:eastAsia="ru-RU"/>
        </w:rPr>
        <w:br/>
      </w:r>
    </w:p>
    <w:p w:rsidR="000000F6" w:rsidRPr="00A60CAA" w:rsidRDefault="000000F6" w:rsidP="000000F6">
      <w:pPr>
        <w:spacing w:line="240" w:lineRule="auto"/>
        <w:ind w:firstLine="708"/>
        <w:contextualSpacing/>
        <w:jc w:val="right"/>
        <w:rPr>
          <w:rFonts w:ascii="Times New Roman" w:hAnsi="Times New Roman" w:cs="Times New Roman"/>
          <w:b/>
          <w:i/>
          <w:sz w:val="28"/>
          <w:szCs w:val="28"/>
        </w:rPr>
      </w:pPr>
      <w:r w:rsidRPr="00A60CAA">
        <w:rPr>
          <w:rFonts w:ascii="Times New Roman" w:hAnsi="Times New Roman" w:cs="Times New Roman"/>
          <w:b/>
          <w:i/>
          <w:sz w:val="28"/>
          <w:szCs w:val="28"/>
        </w:rPr>
        <w:t>Подготовлено на основании</w:t>
      </w:r>
    </w:p>
    <w:p w:rsidR="000000F6" w:rsidRPr="00A60CAA" w:rsidRDefault="000000F6" w:rsidP="000000F6">
      <w:pPr>
        <w:spacing w:line="240" w:lineRule="auto"/>
        <w:ind w:firstLine="708"/>
        <w:contextualSpacing/>
        <w:jc w:val="right"/>
        <w:rPr>
          <w:rFonts w:ascii="Times New Roman" w:hAnsi="Times New Roman" w:cs="Times New Roman"/>
          <w:b/>
          <w:i/>
          <w:sz w:val="28"/>
          <w:szCs w:val="28"/>
        </w:rPr>
      </w:pPr>
      <w:r w:rsidRPr="00A60CAA">
        <w:rPr>
          <w:rFonts w:ascii="Times New Roman" w:hAnsi="Times New Roman" w:cs="Times New Roman"/>
          <w:b/>
          <w:i/>
          <w:sz w:val="28"/>
          <w:szCs w:val="28"/>
        </w:rPr>
        <w:t>правовых актов, действующих</w:t>
      </w:r>
    </w:p>
    <w:p w:rsidR="000000F6" w:rsidRPr="00A60CAA" w:rsidRDefault="000000F6" w:rsidP="000000F6">
      <w:pPr>
        <w:spacing w:line="240" w:lineRule="auto"/>
        <w:ind w:firstLine="708"/>
        <w:contextualSpacing/>
        <w:jc w:val="right"/>
        <w:rPr>
          <w:rFonts w:ascii="Times New Roman" w:hAnsi="Times New Roman" w:cs="Times New Roman"/>
          <w:b/>
          <w:i/>
          <w:sz w:val="28"/>
          <w:szCs w:val="28"/>
        </w:rPr>
      </w:pPr>
      <w:r>
        <w:rPr>
          <w:rFonts w:ascii="Times New Roman" w:hAnsi="Times New Roman" w:cs="Times New Roman"/>
          <w:b/>
          <w:i/>
          <w:sz w:val="28"/>
          <w:szCs w:val="28"/>
        </w:rPr>
        <w:t>по состоянию на 20</w:t>
      </w:r>
      <w:r w:rsidRPr="00A60CAA">
        <w:rPr>
          <w:rFonts w:ascii="Times New Roman" w:hAnsi="Times New Roman" w:cs="Times New Roman"/>
          <w:b/>
          <w:i/>
          <w:sz w:val="28"/>
          <w:szCs w:val="28"/>
        </w:rPr>
        <w:t>.12.2022</w:t>
      </w:r>
    </w:p>
    <w:p w:rsidR="009D27F6" w:rsidRPr="00F261DA" w:rsidRDefault="009D27F6" w:rsidP="00F261DA">
      <w:pPr>
        <w:ind w:firstLine="709"/>
        <w:jc w:val="both"/>
        <w:rPr>
          <w:rFonts w:ascii="Times New Roman" w:hAnsi="Times New Roman" w:cs="Times New Roman"/>
          <w:sz w:val="28"/>
          <w:szCs w:val="28"/>
        </w:rPr>
      </w:pPr>
    </w:p>
    <w:sectPr w:rsidR="009D27F6" w:rsidRPr="00F26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DA"/>
    <w:rsid w:val="000000F6"/>
    <w:rsid w:val="00620E42"/>
    <w:rsid w:val="009D27F6"/>
    <w:rsid w:val="00E924A6"/>
    <w:rsid w:val="00F261DA"/>
    <w:rsid w:val="00F74EB7"/>
    <w:rsid w:val="00F83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61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61DA"/>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61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61D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94090">
      <w:bodyDiv w:val="1"/>
      <w:marLeft w:val="0"/>
      <w:marRight w:val="0"/>
      <w:marTop w:val="0"/>
      <w:marBottom w:val="0"/>
      <w:divBdr>
        <w:top w:val="none" w:sz="0" w:space="0" w:color="auto"/>
        <w:left w:val="none" w:sz="0" w:space="0" w:color="auto"/>
        <w:bottom w:val="none" w:sz="0" w:space="0" w:color="auto"/>
        <w:right w:val="none" w:sz="0" w:space="0" w:color="auto"/>
      </w:divBdr>
    </w:div>
    <w:div w:id="1259868398">
      <w:bodyDiv w:val="1"/>
      <w:marLeft w:val="0"/>
      <w:marRight w:val="0"/>
      <w:marTop w:val="0"/>
      <w:marBottom w:val="0"/>
      <w:divBdr>
        <w:top w:val="none" w:sz="0" w:space="0" w:color="auto"/>
        <w:left w:val="none" w:sz="0" w:space="0" w:color="auto"/>
        <w:bottom w:val="none" w:sz="0" w:space="0" w:color="auto"/>
        <w:right w:val="none" w:sz="0" w:space="0" w:color="auto"/>
      </w:divBdr>
      <w:divsChild>
        <w:div w:id="70856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914</Words>
  <Characters>5211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 Степанов</dc:creator>
  <cp:keywords/>
  <dc:description/>
  <cp:lastModifiedBy>Белоногов Андрей Викторович</cp:lastModifiedBy>
  <cp:revision>7</cp:revision>
  <dcterms:created xsi:type="dcterms:W3CDTF">2022-12-13T01:50:00Z</dcterms:created>
  <dcterms:modified xsi:type="dcterms:W3CDTF">2022-12-21T09:28:00Z</dcterms:modified>
</cp:coreProperties>
</file>