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52" w:rsidRDefault="00F04452">
      <w:pPr>
        <w:pStyle w:val="ConsPlusNormal0"/>
        <w:jc w:val="both"/>
        <w:outlineLvl w:val="0"/>
      </w:pPr>
      <w:bookmarkStart w:id="0" w:name="_GoBack"/>
      <w:bookmarkEnd w:id="0"/>
    </w:p>
    <w:p w:rsidR="00F04452" w:rsidRDefault="00C108D0">
      <w:pPr>
        <w:pStyle w:val="ConsPlusTitle0"/>
        <w:jc w:val="center"/>
        <w:outlineLvl w:val="0"/>
      </w:pPr>
      <w:r>
        <w:t>БАРНАУЛЬСКАЯ ГОРОДСКАЯ ДУМА</w:t>
      </w:r>
    </w:p>
    <w:p w:rsidR="00F04452" w:rsidRDefault="00F04452">
      <w:pPr>
        <w:pStyle w:val="ConsPlusTitle0"/>
        <w:jc w:val="both"/>
      </w:pPr>
    </w:p>
    <w:p w:rsidR="00F04452" w:rsidRDefault="00C108D0">
      <w:pPr>
        <w:pStyle w:val="ConsPlusTitle0"/>
        <w:jc w:val="center"/>
      </w:pPr>
      <w:r>
        <w:t>РЕШЕНИЕ</w:t>
      </w:r>
    </w:p>
    <w:p w:rsidR="00F04452" w:rsidRDefault="00F04452">
      <w:pPr>
        <w:pStyle w:val="ConsPlusTitle0"/>
        <w:jc w:val="center"/>
      </w:pPr>
    </w:p>
    <w:p w:rsidR="00F04452" w:rsidRDefault="00C108D0">
      <w:pPr>
        <w:pStyle w:val="ConsPlusTitle0"/>
        <w:jc w:val="center"/>
      </w:pPr>
      <w:r>
        <w:t>от 25 августа 2023 г. N 177</w:t>
      </w:r>
    </w:p>
    <w:p w:rsidR="00F04452" w:rsidRDefault="00F04452">
      <w:pPr>
        <w:pStyle w:val="ConsPlusTitle0"/>
        <w:jc w:val="both"/>
      </w:pPr>
    </w:p>
    <w:p w:rsidR="00F04452" w:rsidRDefault="00C108D0">
      <w:pPr>
        <w:pStyle w:val="ConsPlusTitle0"/>
        <w:jc w:val="center"/>
      </w:pPr>
      <w:r>
        <w:t>ОБ УТВЕРЖДЕНИИ ПОЛОЖЕНИЯ О КОМИТЕТЕ ПО БЛАГОУСТРОЙСТВУ</w:t>
      </w:r>
    </w:p>
    <w:p w:rsidR="00F04452" w:rsidRDefault="00C108D0">
      <w:pPr>
        <w:pStyle w:val="ConsPlusTitle0"/>
        <w:jc w:val="center"/>
      </w:pPr>
      <w:r>
        <w:t>ГОРОДА БАРНАУЛА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</w:t>
      </w:r>
      <w:r>
        <w:t xml:space="preserve">ия в Российской Федерации", </w:t>
      </w:r>
      <w:hyperlink r:id="rId7" w:tooltip="&quot;Устав городского округа - города Барнаула Алтайского края&quot; (принят Решением Барнаульской городской Думы от 28.02.2018 N 71) (ред. от 02.06.2023) (Зарегистрировано в Управлении Минюста России по Алтайскому краю 15.03.2018 N RU223020002018067) (с изм. и доп., в">
        <w:r>
          <w:rPr>
            <w:color w:val="0000FF"/>
          </w:rPr>
          <w:t>Уставом</w:t>
        </w:r>
      </w:hyperlink>
      <w:r>
        <w:t xml:space="preserve"> городского округа - города Барнаул</w:t>
      </w:r>
      <w:r>
        <w:t>а Алтайского края городская Дума решила: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ПОЛОЖЕНИЕ">
        <w:r>
          <w:rPr>
            <w:color w:val="0000FF"/>
          </w:rPr>
          <w:t>Положение</w:t>
        </w:r>
      </w:hyperlink>
      <w:r>
        <w:t xml:space="preserve"> о комитете по благоустройству города Барнаула (приложение).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2. Решение вступает в силу с 01.11.2023.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 Комитету информационной политики (Андреева Е.С.) обеспечить опубликование решения в газете "Вечерний Барнаул" и официальном сетевом издании "Правовой портал администрации г. Барнаула".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 Контроль за исполнением решения возложить на комитет по городском</w:t>
      </w:r>
      <w:r>
        <w:t>у хозяйству, градостроительству и землепользованию (</w:t>
      </w:r>
      <w:proofErr w:type="spellStart"/>
      <w:r>
        <w:t>Струченко</w:t>
      </w:r>
      <w:proofErr w:type="spellEnd"/>
      <w:r>
        <w:t xml:space="preserve"> С.В.).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jc w:val="right"/>
      </w:pPr>
      <w:r>
        <w:t>Председатель городской Думы</w:t>
      </w:r>
    </w:p>
    <w:p w:rsidR="00F04452" w:rsidRDefault="00C108D0">
      <w:pPr>
        <w:pStyle w:val="ConsPlusNormal0"/>
        <w:jc w:val="right"/>
      </w:pPr>
      <w:r>
        <w:t>Г.А.БУЕВИЧ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jc w:val="right"/>
      </w:pPr>
      <w:r>
        <w:t>Глава города</w:t>
      </w:r>
    </w:p>
    <w:p w:rsidR="00F04452" w:rsidRDefault="00C108D0">
      <w:pPr>
        <w:pStyle w:val="ConsPlusNormal0"/>
        <w:jc w:val="right"/>
      </w:pPr>
      <w:r>
        <w:t>В.Г.ФРАНК</w:t>
      </w:r>
    </w:p>
    <w:p w:rsidR="00F04452" w:rsidRDefault="00F04452">
      <w:pPr>
        <w:pStyle w:val="ConsPlusNormal0"/>
        <w:jc w:val="both"/>
      </w:pPr>
    </w:p>
    <w:p w:rsidR="00F04452" w:rsidRDefault="00F04452">
      <w:pPr>
        <w:pStyle w:val="ConsPlusNormal0"/>
        <w:jc w:val="both"/>
      </w:pPr>
    </w:p>
    <w:p w:rsidR="00F04452" w:rsidRDefault="00F04452">
      <w:pPr>
        <w:pStyle w:val="ConsPlusNormal0"/>
        <w:jc w:val="both"/>
      </w:pPr>
    </w:p>
    <w:p w:rsidR="00F04452" w:rsidRDefault="00F04452">
      <w:pPr>
        <w:pStyle w:val="ConsPlusNormal0"/>
        <w:jc w:val="both"/>
      </w:pP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jc w:val="right"/>
        <w:outlineLvl w:val="0"/>
      </w:pPr>
      <w:r>
        <w:t>Приложение</w:t>
      </w:r>
    </w:p>
    <w:p w:rsidR="00F04452" w:rsidRDefault="00C108D0">
      <w:pPr>
        <w:pStyle w:val="ConsPlusNormal0"/>
        <w:jc w:val="right"/>
      </w:pPr>
      <w:r>
        <w:t>к Решению</w:t>
      </w:r>
    </w:p>
    <w:p w:rsidR="00F04452" w:rsidRDefault="00C108D0">
      <w:pPr>
        <w:pStyle w:val="ConsPlusNormal0"/>
        <w:jc w:val="right"/>
      </w:pPr>
      <w:r>
        <w:t>городской Думы</w:t>
      </w:r>
    </w:p>
    <w:p w:rsidR="00F04452" w:rsidRDefault="00C108D0">
      <w:pPr>
        <w:pStyle w:val="ConsPlusNormal0"/>
        <w:jc w:val="right"/>
      </w:pPr>
      <w:r>
        <w:t>от 25 августа 2023 г. N 177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Title0"/>
        <w:jc w:val="center"/>
      </w:pPr>
      <w:bookmarkStart w:id="1" w:name="P31"/>
      <w:bookmarkEnd w:id="1"/>
      <w:r>
        <w:t>ПОЛОЖЕНИЕ</w:t>
      </w:r>
    </w:p>
    <w:p w:rsidR="00F04452" w:rsidRDefault="00C108D0">
      <w:pPr>
        <w:pStyle w:val="ConsPlusTitle0"/>
        <w:jc w:val="center"/>
      </w:pPr>
      <w:r>
        <w:t>О КОМИТЕТЕ ПО БЛАГОУСТРОЙСТВУ ГОРОДА БАРНАУ</w:t>
      </w:r>
      <w:r>
        <w:t>ЛА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Title0"/>
        <w:jc w:val="center"/>
        <w:outlineLvl w:val="1"/>
      </w:pPr>
      <w:r>
        <w:t>1. Общие положения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ind w:firstLine="540"/>
        <w:jc w:val="both"/>
      </w:pPr>
      <w:r>
        <w:t>1.1. Положение о комитете по благоустройству города Барнаула (далее - Положение) определяет основные полномочия, права и обязанности комитета по благоустройству города Барнаула.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Комитет по благоустройству города Барнаула (далее - Комитет) образован в соответствии с Федеральным </w:t>
      </w:r>
      <w:hyperlink r:id="rId8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</w:t>
      </w:r>
      <w:r>
        <w:t xml:space="preserve">я в Российской Федерации", </w:t>
      </w:r>
      <w:hyperlink r:id="rId9" w:tooltip="&quot;Устав городского округа - города Барнаула Алтайского края&quot; (принят Решением Барнаульской городской Думы от 28.02.2018 N 71) (ред. от 02.06.2023) (Зарегистрировано в Управлении Минюста России по Алтайскому краю 15.03.2018 N RU223020002018067) (с изм. и доп., в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1.2. Комитет является отраслевым органом местного самоуправления города Барнаула, обладающим статусом юридического лица.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Комитет является муниципальным казенным учреждением, образованным для осуществлен</w:t>
      </w:r>
      <w:r>
        <w:t>ия управленческих функций.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Комитет имеет обособленное имущество, самостоятельный баланс и бюджетную смету, может от </w:t>
      </w:r>
      <w:r>
        <w:lastRenderedPageBreak/>
        <w:t>своего имени приобретать и осуществлять гражданские права и нести гражданские обязанности, быть истцом и ответчиком в суде, имеет лицевой сч</w:t>
      </w:r>
      <w:r>
        <w:t>ет, печать и бланки с изображением герба муниципального образования городского округа - города Барнаула Алтайского края (далее - город Барнаул) и со своим наименованием, а также штампы, необходимые для реализации полномочий, возложенных на Комитет.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1.3. Ко</w:t>
      </w:r>
      <w:r>
        <w:t xml:space="preserve">митет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</w:t>
      </w:r>
      <w:r>
        <w:t xml:space="preserve">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</w:t>
      </w:r>
      <w:hyperlink r:id="rId11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color w:val="0000FF"/>
          </w:rPr>
          <w:t>Уставом</w:t>
        </w:r>
      </w:hyperlink>
      <w:r>
        <w:t xml:space="preserve"> (</w:t>
      </w:r>
      <w:r>
        <w:t xml:space="preserve">Основным Законом) Алтайского края, законами и иными правовыми актами Алтайского края, </w:t>
      </w:r>
      <w:hyperlink r:id="rId12" w:tooltip="&quot;Устав городского округа - города Барнаула Алтайского края&quot; (принят Решением Барнаульской городской Думы от 28.02.2018 N 71) (ред. от 02.06.2023) (Зарегистрировано в Управлении Минюста России по Алтайскому краю 15.03.2018 N RU223020002018067) (с изм. и доп., в">
        <w:r>
          <w:rPr>
            <w:color w:val="0000FF"/>
          </w:rPr>
          <w:t>Уставо</w:t>
        </w:r>
        <w:r>
          <w:rPr>
            <w:color w:val="0000FF"/>
          </w:rPr>
          <w:t>м</w:t>
        </w:r>
      </w:hyperlink>
      <w:r>
        <w:t xml:space="preserve"> городского округа - города Барнаула Алтайского края и иными муниципальными правовыми актами города Барнаула, в том числе Положением.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1.4. Комитет осуществляет свою деятельность во взаимодействии с федеральными органами исполнительной власти и их территор</w:t>
      </w:r>
      <w:r>
        <w:t>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Думой, Счетной палатой города Барнаула и иными органами местного самоуправления города Барнаула (дале</w:t>
      </w:r>
      <w:r>
        <w:t>е - органы местного самоуправления), а также с гражданами, их объединениями и организациями по вопросам, отнесенным к компетенции Комитета.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1.5. Подконтрольность и подчиненность Комитета главе города Барнаула, заместителю главы администрации города по доро</w:t>
      </w:r>
      <w:r>
        <w:t>жному хозяйству и транспорту определяются в соответствии с правовым актом главы города Барнаула.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1.6. </w:t>
      </w:r>
      <w:r w:rsidR="00CC462F" w:rsidRPr="00CC462F">
        <w:t xml:space="preserve">Место нахождения (юридический адрес) Комитета: 656043, </w:t>
      </w:r>
      <w:proofErr w:type="spellStart"/>
      <w:r w:rsidR="00CC462F" w:rsidRPr="00CC462F">
        <w:t>г.Барнаул</w:t>
      </w:r>
      <w:proofErr w:type="spellEnd"/>
      <w:r w:rsidR="00CC462F" w:rsidRPr="00CC462F">
        <w:t xml:space="preserve">, </w:t>
      </w:r>
      <w:proofErr w:type="spellStart"/>
      <w:r w:rsidR="00CC462F" w:rsidRPr="00CC462F">
        <w:t>пр-кт</w:t>
      </w:r>
      <w:proofErr w:type="spellEnd"/>
      <w:r w:rsidR="00CC462F" w:rsidRPr="00CC462F">
        <w:t xml:space="preserve"> Социалистический, 14.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Title0"/>
        <w:jc w:val="center"/>
        <w:outlineLvl w:val="1"/>
      </w:pPr>
      <w:r>
        <w:t>2. Основные задачи Комитета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ind w:firstLine="540"/>
        <w:jc w:val="both"/>
      </w:pPr>
      <w:r>
        <w:t>Основными задачами Комитета являются: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2.1. Осуществление благоустройства территории города Барнаула, а также организация использования, охраны, защиты, воспроизводства городских лесов, осуществление муниципального лесного контроля;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2.2. Осуществление полномочий по обращению с животными без вла</w:t>
      </w:r>
      <w:r>
        <w:t>дельцев, обитающими на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2.3. Организация мероприятий по охране окружающей среды, санитарно-экологическому содержанию территории города Барнаула.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Title0"/>
        <w:jc w:val="center"/>
        <w:outlineLvl w:val="1"/>
      </w:pPr>
      <w:r>
        <w:t>3. Основные полномочия Комитета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ind w:firstLine="540"/>
        <w:jc w:val="both"/>
      </w:pPr>
      <w:r>
        <w:t xml:space="preserve">Во исполнение основных задач Комитет осуществляет </w:t>
      </w:r>
      <w:r>
        <w:t>следующие полномочия: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3.1. В сфере организации благоустройства территории города Барнаула, а также организации использования, охраны, защиты, воспроизводства городских лесов, осуществления муниципального лесного контроля: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3.1.1. Осуществляет: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1) подготовку</w:t>
      </w:r>
      <w:r>
        <w:t xml:space="preserve"> проекта Правил благоустройства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2) разработку проектной документации по благоустройству территорий, концепции благоустройства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3) координацию выполнения администрациями районов города Барнаула мероприя</w:t>
      </w:r>
      <w:r>
        <w:t>тий по благоустройству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lastRenderedPageBreak/>
        <w:t>4) выполнение мероприятий по лесоустройству в отношении лесов, расположенных на землях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5)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6) учет древесины, заготовленной гражданами для собственных нужд в лесах, расположенных на лесных участках, находящихся в муницип</w:t>
      </w:r>
      <w:r>
        <w:t>альной собственности;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3.1.2. Организует: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1) строительство, ремонт, реконструкцию и содержание объектов благоустройства, расположенных на территориях общего пользования города Барнаула, в том числе переданных Комитету в целях организации обслуживания;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2) оз</w:t>
      </w:r>
      <w:r>
        <w:t>еленение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3) выполнение работ по использованию, охране, защите и воспроизводству лесов, расположенных в границах города Барнаула (далее - городские леса) в соответствии с Лесным </w:t>
      </w:r>
      <w:hyperlink r:id="rId13" w:tooltip="&quot;Лесной кодекс Российской Федерации&quot; от 04.12.2006 N 20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</w:t>
      </w:r>
      <w:r>
        <w:t>ийской Федерации и лесохозяйственным регламентом, утвержденным постановлением администрации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4) осуществление мер пожарной безопасности в городских лесах;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3.2. В области муниципального лесного контроля: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3.2.1 Организует проведение контрольн</w:t>
      </w:r>
      <w:r>
        <w:t>ых мероприятий, а также мероприятий по профилактике нарушения обязательных требований, установленных лесным законодательством;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3.2.2. Осуществляет взаимодействие с государственными учреждениями, подведомственными федеральным органам исполнительной власти, </w:t>
      </w:r>
      <w:r>
        <w:t>уполномоченным в соответствии с федеральными законами на осуществление федерального государственного лесного контроля (надзора);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3.3. В сфере обращения с животными без владельцев, обитающими на территории города Барнаула: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3.3.1. Организует реализацию перед</w:t>
      </w:r>
      <w:r>
        <w:t>анных государственных полномочий по обращению с животными без владельцев, обитающими на территории города Барнаула, в части их отлова, содержания и возврата на прежние места обитания: планирует отлов, содержание и возврат на прежние места обитания животных</w:t>
      </w:r>
      <w:r>
        <w:t xml:space="preserve"> без владельцев на территории города Барнаула с учетом данных об отловленных животных без владельцев в предыдущем году;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3.3.2. Принимает меры по снижению риска причинения животными без владельцев вреда жизни или здоровью граждан в соответствии с постановле</w:t>
      </w:r>
      <w:r>
        <w:t>нием Правительства Алтайского края;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 В сфере организации мероприятий по охране окружающей среды, санитарно-экологическому содержанию территории города Барнаула: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3.4.1. Взаимодействует с предприятиями и организациями по вопросам санитарно-экологического</w:t>
      </w:r>
      <w:r>
        <w:t xml:space="preserve"> содержания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3.4.2. Организует и проводит на территории города Барнаула мероприятия по охране окружающей среды;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3.4.3.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3.4.4. Осуществляет меры</w:t>
      </w:r>
      <w:r>
        <w:t>, направленные на охрану водных объектов, находящихся в муниципальной собственности;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lastRenderedPageBreak/>
        <w:t>3.4.5. Формирует у населения города Барнаула природоохранного правосознания, бережного отношения к природе, активной позиции в защите своих прав на благоприятную среду про</w:t>
      </w:r>
      <w:r>
        <w:t>живания;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3.4.6. Организует в границах города Барнаула прекращение сброса сточных вод в водные объекты с превышением нормативов содержания вредных (загрязняющих) веществ;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3.4.7. Осуществляет строительство, ремонт и содержание очистных сооружений поверхностн</w:t>
      </w:r>
      <w:r>
        <w:t>ого стока на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3.4.8. Организует ведение наблюдений за водными объектами, подготовку и представление отчетности по решению о предоставлении водных объектов в пользование с целью сброса ливневых сточных вод из выпусков ливневых кол</w:t>
      </w:r>
      <w:r>
        <w:t>лекторов в городе Барнауле в Отдел водных ресурсов по Алтайскому краю Верхне-Обского Бассейнового водного управления;</w:t>
      </w:r>
    </w:p>
    <w:p w:rsidR="00CC462F" w:rsidRDefault="00CC462F">
      <w:pPr>
        <w:pStyle w:val="ConsPlusNormal0"/>
        <w:spacing w:before="200"/>
        <w:ind w:firstLine="540"/>
        <w:jc w:val="both"/>
      </w:pPr>
      <w:r w:rsidRPr="00CC462F">
        <w:t>3.4.9. Выявляет объекты накопленного вреда окружающей среде и организует ликвидацию накопленного вреда окружающей среде применительно к территории, расположенной в границах земельных участков, находящихся в муниципальной собственности города Барнаула</w:t>
      </w:r>
      <w:r>
        <w:t>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3.5. Осуществляет иные полномочия в соответствии с законодательством Российской Федерации, Алтайского края, муниципальными правовыми актам</w:t>
      </w:r>
      <w:r>
        <w:t>и города Барнаула.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Title0"/>
        <w:jc w:val="center"/>
        <w:outlineLvl w:val="1"/>
      </w:pPr>
      <w:r>
        <w:t>4. Права и обязанности Комитета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ind w:firstLine="540"/>
        <w:jc w:val="both"/>
      </w:pPr>
      <w:r>
        <w:t>4.1. Для реализации возложенных задач, осуществления полномочий в соответствии с Положением Комитет имеет право: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4.1.1. Представлять интересы города Барнаула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4.1.2. Запрашивать и получать от руководителей орга</w:t>
      </w:r>
      <w:r>
        <w:t>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4.1.3. В установленном законом порядке заключ</w:t>
      </w:r>
      <w:r>
        <w:t>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4.1.4. Создавать координационные, совещательные и коллегиальные органы (рабочие органы) по вопросам деятельности Комитета, </w:t>
      </w:r>
      <w:r>
        <w:t>утверждать положения о них и их составы;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</w:t>
      </w:r>
      <w:r>
        <w:t>оуправления, юридических лиц;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4.1.6. Организовывать и проводить конференции, семинары, встречи и другие мероприятия по вопросам, относящимся к компетенции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4.1.7. Осуществлять: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1) Функции и полномочия учредителя подведомственных предприятий и учре</w:t>
      </w:r>
      <w:r>
        <w:t>ждений, утверждать их уставы, вносить предложения по созданию, реорганизации и ликвидации предприятий и учреждений;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2) Ведение бухгалтерского учета и полномочия балансодержателя муниципального имущества, составляющего казну города Барнаула, переданного Ком</w:t>
      </w:r>
      <w:r>
        <w:t>итету для выполнения его функций;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4.1.8. Устанавливать требования к закупаемым Комитетом и подведомственными ему заказчиками отдельных видов товаров, работ, услуг;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4.1.9. Устанавливать нормативные затраты на обеспечение своих функций, а также функций </w:t>
      </w:r>
      <w:r>
        <w:lastRenderedPageBreak/>
        <w:t>подве</w:t>
      </w:r>
      <w:r>
        <w:t>домственных Комитету заказчиков в части закупок товаров, работ, услуг;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4.1.10. 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</w:t>
      </w:r>
      <w:r>
        <w:t>и города Барнаула, по вопросам, относящимся к компетенции Комитета и (или) подведомственных предприятий и учреждений;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4.1.11. Принимать в пределах компетенции муниципальные правовые акты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4.1.12. Вносить предложения главе города Барнаула, заместит</w:t>
      </w:r>
      <w:r>
        <w:t>елю главы администрации города по дорожному хозяйству и транспорту в рамках полномочий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4.1.13. В установленном порядке привлекать органы администрации города Барнаула, иные органы местного самоуправления к выполнению возложенных на Комитет задач;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4.1.14. Получать от должностных лиц объектов муниципального лесного контроля в пределах, предусмотренных нормативными актами, документы, касающиеся соблюдения обязательных требований, в том числе документы, содержащие государственную, служебную, коммерчес</w:t>
      </w:r>
      <w:r>
        <w:t>кую или иную охраняемую законом тайну;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4.1.15. Получать от должностных лиц подведомственных заказчиков документы, объяснения (в письменной и устной форме) и информацию о закупках с целью осуществления контроля за соблюдением законодательства о контрактной </w:t>
      </w:r>
      <w:r>
        <w:t>системе в сфере закупок;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4.1.16. Участвовать в комиссиях и совещаниях, проводимых в администрации города Барнаула по вопросам, отнесенным к компетенции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4.1.17. Вручать награды, учрежденные на территории города Барнаула, работникам предприятий </w:t>
      </w:r>
      <w:proofErr w:type="spellStart"/>
      <w:r>
        <w:t>бла</w:t>
      </w:r>
      <w:r>
        <w:t>гоустроительного</w:t>
      </w:r>
      <w:proofErr w:type="spellEnd"/>
      <w:r>
        <w:t xml:space="preserve"> комплекса и иным лицам, внесшим значительный вклад в развитие благоустройства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4.1.18. Осуществлять иные права, предусмотренные действующим законодательством Российской Федерации, законами и иными правовыми актами Алтайског</w:t>
      </w:r>
      <w:r>
        <w:t>о края, муниципальными правовыми актами города Барнаула.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 Комитет при осуществлении своей деятельности обязан: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4.2.1. Соблюдать требования законодательства Российской Федерации, Алтайского края, муниципальных правовых актов города Барнаула, в том числе</w:t>
      </w:r>
      <w:r>
        <w:t xml:space="preserve"> Положения;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4.2.2. 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4.2.3. Качественно и своевременно рассматривать поступившие на исполнение в Комитет документы, в том чис</w:t>
      </w:r>
      <w:r>
        <w:t>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</w:t>
      </w:r>
      <w:r>
        <w:t>тами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4.2.4. Организовать доступ к информации о деятельности Комитета с учетом требований Федерального </w:t>
      </w:r>
      <w:hyperlink r:id="rId1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</w:t>
      </w:r>
      <w:r>
        <w:t xml:space="preserve"> информации о деятельности государственных органов и органов местного самоуправления" в порядке, установленном постановлением администрации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4.2.5. Принимать участие в разработке, корректировке, мониторинге документов стратегического планир</w:t>
      </w:r>
      <w:r>
        <w:t>ования города Барнаула и контроле за их исполнением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</w:t>
      </w:r>
      <w:r>
        <w:t xml:space="preserve"> социально-экономического развития города Барнаула, утвержденным постановлением администрации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lastRenderedPageBreak/>
        <w:t>4.2.6. Планировать развитие города Барнаула по вопросам деятельности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4.2.7. Осуществлять: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1) разработку, корректировку, мониторинг муниципальных программ города Барнаула и контроль за их исполнением в соответствии с порядком разработки, реализации и оценки эффективности муниципальных программ, утвержденным постановлением администрации города Ба</w:t>
      </w:r>
      <w:r>
        <w:t>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2) ведение реестра расходных обязательств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3) внутренний муниципальный финансовый контроль в соответствии с действующим законодательством;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4) контроль за соблюдением на территории города Барнаула нормативных правовых актов в области</w:t>
      </w:r>
      <w:r>
        <w:t xml:space="preserve"> охраны зеленых насаждений;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5)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6) полномочия главного распорядителя, главного администратора д</w:t>
      </w:r>
      <w:r>
        <w:t>оходов; распоряжение средствами бюджета города Барнаула, переданными Комитету, составление, утверждение и ведение бюджетной росписи;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7) администрирование компенсационной стоимости зеленых насаждений, поступающей в доход бюджета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8) полномочия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предусмотренных в бюджете города Барнаула на эти цели;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9) ведомственный контроль в сфере </w:t>
      </w:r>
      <w:r>
        <w:t>закупок товаров, работ, услуг для обеспечения муниципальных нужд в отношении подведомственных заказчиков;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10) ведомственный контроль за соблюдением трудового законодательства и иных нормативных правовых актов, содержащих нормы трудового права, в подведомст</w:t>
      </w:r>
      <w:r>
        <w:t>венных учреждениях в порядке и на условиях, определяемых действующим законодательством;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11)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</w:t>
      </w:r>
      <w:r>
        <w:t>ективности муниципальных программ, утвержденным постановлением администрации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4.2.8. Разрабатывать и проводить мероприятия по защите зеленых насаждений на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4.2.9. Вести учет и оценку состояния зеленых насаждений н</w:t>
      </w:r>
      <w:r>
        <w:t>а территории города Барнаула в порядке, утвержденном постановлением администрации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4.2.10. Обеспечивать население информацией в области охраны зеленых насаждений;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4.2.11. Осуществлять организацию компенсационного озеленения за счет средств </w:t>
      </w:r>
      <w:r>
        <w:t>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а также контроль за компенсационным озеленением, осуществляемым иными лицами;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4.2.12. Определять земельный </w:t>
      </w:r>
      <w:r>
        <w:t>участок в целях компенсационного озеленения, если отсутствует возможность посадки зеленых насаждений на том же земельном участке, на котором были повреждены или уничтожены зеленые насаждения;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4.2.13. Организовывать выполнение мер пожарной безопасности в ле</w:t>
      </w:r>
      <w:r>
        <w:t xml:space="preserve">сах, мероприятий по </w:t>
      </w:r>
      <w:r>
        <w:lastRenderedPageBreak/>
        <w:t>лесоустройству, проведение муниципальной экспертизы проектов освоения городских лесов;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4.2.14. Предоставлять информацию в единую государственную автоматизированную информационную систему учета древесины и сделок с ней;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4.2.15. Разрабаты</w:t>
      </w:r>
      <w:r>
        <w:t>вать лесохозяйственный регламент городских лесов;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4.2.16. Формировать ставки платы за единицу объема лесных ресурсов и ставок платы за единицу площади такого лесного участка в целях его аренды, ставок платы за единицу объема древесины, заготовляемой на зем</w:t>
      </w:r>
      <w:r>
        <w:t>лях, находящихся в муниципальной собственности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4.2.17. Осуществлять обязанности, связанные с владением, пользованием, распоряжением лесными участками, находящимися в муниципальной собственности;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4.2.18. Осуществлять мероприятия по лесоустр</w:t>
      </w:r>
      <w:r>
        <w:t>ойству в отношении городских лесов;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4.2.19. Формировать перечень мест,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4.2.20. Вы</w:t>
      </w:r>
      <w:r>
        <w:t>давать: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1) разрешения на снос зеленых насаждений на земельных участках, находящихся в собственности (пользовании, владении) города Барнаула, и земельных участках в границах города Барнаула, государственная собственность на которые не разграничена (далее - </w:t>
      </w:r>
      <w:r>
        <w:t>земельные участки, государственная собственность на которые не разграничена);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2) разрешения юридическим лицам на обрезку деревьев на земельных участках, находящихся в собственности (пользовании, владении) города Барнаула, и земельных участках, государствен</w:t>
      </w:r>
      <w:r>
        <w:t>ная собственность на которые не разграничена;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4.2.21. Согласовывать видовой и породный состав растений для компенсационного озеленения, а также сроки их посадки (посева) в соответствии с постановлением администрации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4.2.22. Участвовать в формировании адресной инвестиционной программы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4.2.23. Проводить плановые и внеплановые проверки подведомственных организаций с целью осуществления контроля за соблюдением законодательства о контрактной системе в сфер</w:t>
      </w:r>
      <w:r>
        <w:t>е закупок;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4.2.24. Информировать население о состоянии окружающей среды города Барнаула и принимаемых мерах по охране окружающей среды;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4.2.25. Осуществлять экологическое просвещение населения о состоянии окружающей среды, о содержании и ходе выполнения му</w:t>
      </w:r>
      <w:r>
        <w:t>ниципальных экологических программ на территории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4.2.26. Проводить совещания, конференции, семинары, смотры, конкурсы по вопросам охраны окружающей среды;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4.2.27. Организовывать проведение акций по санитарной очистке территорий города Барн</w:t>
      </w:r>
      <w:r>
        <w:t>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4.2.28.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</w:t>
      </w:r>
      <w:r>
        <w:t xml:space="preserve">сийской Федерации, обращаться в суд с исковыми заявлениями о возмещении ущерба, причиненного городу Барнаулу, о признании осуществленных закупок недействительными в соответствии с Гражданским </w:t>
      </w:r>
      <w:hyperlink r:id="rId1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кодексо</w:t>
        </w:r>
        <w:r>
          <w:rPr>
            <w:color w:val="0000FF"/>
          </w:rPr>
          <w:t>м</w:t>
        </w:r>
      </w:hyperlink>
      <w:r>
        <w:t xml:space="preserve"> Российской Федерации;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4.2.29. Организовать работу по созданию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 xml:space="preserve">) в </w:t>
      </w:r>
      <w:r>
        <w:lastRenderedPageBreak/>
        <w:t>Комитете в соответствии с постановлением администр</w:t>
      </w:r>
      <w:r>
        <w:t>ации города Барнаула, приказом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4.2.30. 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Title0"/>
        <w:jc w:val="center"/>
        <w:outlineLvl w:val="1"/>
      </w:pPr>
      <w:r>
        <w:t>5. Имущ</w:t>
      </w:r>
      <w:r>
        <w:t>ество Комитета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ind w:firstLine="540"/>
        <w:jc w:val="both"/>
      </w:pPr>
      <w:r>
        <w:t>5.1. Комитет имеет бюджетную смету на содержание Комитета, утверждаемую председателем Комитета.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5.2. Финансирование расходов на содержание Комитета осуществляется за счет средств бюджета города Барнаула в пределах сумм, предусмотренных в бю</w:t>
      </w:r>
      <w:r>
        <w:t>джете города Барнаула на соответствующий финансовый год.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Title0"/>
        <w:jc w:val="center"/>
        <w:outlineLvl w:val="1"/>
      </w:pPr>
      <w:r>
        <w:t>6. Организация деятельности Комитета</w:t>
      </w:r>
    </w:p>
    <w:p w:rsidR="00F04452" w:rsidRDefault="00F04452">
      <w:pPr>
        <w:pStyle w:val="ConsPlusNormal0"/>
        <w:jc w:val="both"/>
      </w:pPr>
    </w:p>
    <w:p w:rsidR="00F04452" w:rsidRDefault="00C108D0">
      <w:pPr>
        <w:pStyle w:val="ConsPlusNormal0"/>
        <w:ind w:firstLine="540"/>
        <w:jc w:val="both"/>
      </w:pPr>
      <w:r>
        <w:t>6.1. Руководство деятельностью Коми</w:t>
      </w:r>
      <w:r>
        <w:t>тета осуществляет председатель, назначаемый и освобождаемый от должности главой города Барнаула по представлению заместителя главы администрации города по дорожному хозяйству и транспорту и по согласованию с заместителем главы администрации города, руковод</w:t>
      </w:r>
      <w:r>
        <w:t>ителем аппарата.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В случае временного отсутствия председателя Комитета его обязанности возлагаются на заместителя председателя Комитета.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6.2. Председатель Комитета согласовывает с заместителем главы администрации города по дорожному хозяйству и транспорту и</w:t>
      </w:r>
      <w:r>
        <w:t xml:space="preserve">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6.3. Комитет состоит из отделов, осуще</w:t>
      </w:r>
      <w:r>
        <w:t>ствляющих свою деятельность в соответствии с положениями о них, утверждаемыми председателем Комитета.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6.4.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</w:t>
      </w:r>
      <w:r>
        <w:t xml:space="preserve"> возложенных на Комитет задач.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 Председатель Комитета: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6.5.1. 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полномочий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6.5.3. Назначает на должность и освобождает от должности муниципальных </w:t>
      </w:r>
      <w:r>
        <w:t>служащих и иных работников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6.5.4. Назначает на должность и увольняет руководителей подведомственных учреждений;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6.5.5.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</w:t>
      </w:r>
      <w:r>
        <w:t>и иных работников Комитета в соответствии с действующим законодательством;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6.5.6. Утверждает структуру Комитета, представляет главе города Барнаула штатное расписание </w:t>
      </w:r>
      <w:r>
        <w:lastRenderedPageBreak/>
        <w:t>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6.5.7. Организует работу в Комитете по подбору кадров, соблюдению работниками К</w:t>
      </w:r>
      <w:r>
        <w:t>омитета служебного распорядка и служебной дисциплины;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6.5.8. Дает поручения, обязательные для исполнения муниципальными служащими и иными работниками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 xml:space="preserve">6.5.9. Обеспечивает защиту сведений, составляющих служебную и государственную тайну, в пределах </w:t>
      </w:r>
      <w:r>
        <w:t>своей компетенции;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6.5.10.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6.5.11. Действует без доверенности от имени Комитета, предста</w:t>
      </w:r>
      <w:r>
        <w:t>вляет его во всех предприятиях, учреждениях и организациях, судах и иных органах;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6.5.12. Выдает доверенности муниципальным служащим и иным работникам Комитета на осуществление ими полномочий;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6.5.13. Утверждает должностные инструкции муниципальных служащи</w:t>
      </w:r>
      <w:r>
        <w:t>х и иных работников Комитета;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6.5.14.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6.5.15. Осуществляет контроль за сроками подготовки мун</w:t>
      </w:r>
      <w:r>
        <w:t>иципальными служащими и иными работниками Комитета проектов муниципальных правовых актов города Барнаула;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6.5.16. Издает приказы Комитета по вопросам, отнесенным к компетенции Комитета, организует и контролирует их исполнение; издает приказы об утверждении</w:t>
      </w:r>
      <w:r>
        <w:t xml:space="preserve"> уставов подведомственных учреждений, о внесении в них изменений и дополнений, а также по вопросам назначения на должность руководителя подведомственного учреждения, увольнения, применения поощрения и наложения на него взыскания;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6.5.17. Подписывает соглаш</w:t>
      </w:r>
      <w:r>
        <w:t>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6.5.18. Обеспечивает своевременное размещение информации о деятельности Комитета на официальном Интернет-сайте города Барн</w:t>
      </w:r>
      <w:r>
        <w:t>аула в соответствии с действующим законодательством, обеспечивает ведение официального аккаунта Комитета в сети Интернет;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6.5.19. Несет ответственность в установленном порядке за невыполнение или ненадлежащее выполнение полномочий, возложенных на Комитет;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6.5.20.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6.6. Работники Комитета исполняют обязанности, пре</w:t>
      </w:r>
      <w:r>
        <w:t>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6.7. Кадровое делопроизводство в отношении работников Комитета осуществляет к</w:t>
      </w:r>
      <w:r>
        <w:t>омитет по кадрам и муниципальной службе администрации города Барнаула в порядке, установленном постановлением администрации города Барнаула.</w:t>
      </w:r>
    </w:p>
    <w:p w:rsidR="00F04452" w:rsidRDefault="00C108D0">
      <w:pPr>
        <w:pStyle w:val="ConsPlusNormal0"/>
        <w:spacing w:before="200"/>
        <w:ind w:firstLine="540"/>
        <w:jc w:val="both"/>
      </w:pPr>
      <w:r>
        <w:t>6.8. Ликвидация и реорганизация Комитета осуществляется в соответствии с действующим законодательством.</w:t>
      </w:r>
    </w:p>
    <w:p w:rsidR="00F04452" w:rsidRDefault="00F04452">
      <w:pPr>
        <w:pStyle w:val="ConsPlusNormal0"/>
        <w:jc w:val="both"/>
      </w:pPr>
    </w:p>
    <w:p w:rsidR="00F04452" w:rsidRDefault="00F04452">
      <w:pPr>
        <w:pStyle w:val="ConsPlusNormal0"/>
        <w:jc w:val="both"/>
      </w:pPr>
    </w:p>
    <w:p w:rsidR="00F04452" w:rsidRDefault="00F0445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445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0" w:rsidRDefault="00C108D0">
      <w:r>
        <w:separator/>
      </w:r>
    </w:p>
  </w:endnote>
  <w:endnote w:type="continuationSeparator" w:id="0">
    <w:p w:rsidR="00C108D0" w:rsidRDefault="00C1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2" w:rsidRDefault="00F044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44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4452" w:rsidRDefault="00C108D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04452" w:rsidRDefault="00C108D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04452" w:rsidRDefault="00C108D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E1B35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E1B35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F04452" w:rsidRDefault="00C108D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2" w:rsidRDefault="00F044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044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4452" w:rsidRDefault="00C108D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04452" w:rsidRDefault="00C108D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04452" w:rsidRDefault="00C108D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E1B3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E1B35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F04452" w:rsidRDefault="00C108D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0" w:rsidRDefault="00C108D0">
      <w:r>
        <w:separator/>
      </w:r>
    </w:p>
  </w:footnote>
  <w:footnote w:type="continuationSeparator" w:id="0">
    <w:p w:rsidR="00C108D0" w:rsidRDefault="00C1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44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4452" w:rsidRDefault="00C108D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Барнаульской городской Думы от 25.08.2023 N 177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комитете по благоустройству города Б...</w:t>
          </w:r>
        </w:p>
      </w:tc>
      <w:tc>
        <w:tcPr>
          <w:tcW w:w="2300" w:type="pct"/>
          <w:vAlign w:val="center"/>
        </w:tcPr>
        <w:p w:rsidR="00F04452" w:rsidRDefault="00C108D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07.12.2023</w:t>
          </w:r>
        </w:p>
      </w:tc>
    </w:tr>
  </w:tbl>
  <w:p w:rsidR="00F04452" w:rsidRDefault="00F044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4452" w:rsidRDefault="00F0445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044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4452" w:rsidRDefault="00C108D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Барнаульской городской Думы от 25.08.2023 N 177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комитете по благоустройству города Б...</w:t>
          </w:r>
        </w:p>
      </w:tc>
      <w:tc>
        <w:tcPr>
          <w:tcW w:w="2300" w:type="pct"/>
          <w:vAlign w:val="center"/>
        </w:tcPr>
        <w:p w:rsidR="00F04452" w:rsidRDefault="00C108D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07.12.2023</w:t>
          </w:r>
        </w:p>
      </w:tc>
    </w:tr>
  </w:tbl>
  <w:p w:rsidR="00F04452" w:rsidRDefault="00F044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4452" w:rsidRDefault="00F0445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452"/>
    <w:rsid w:val="00C108D0"/>
    <w:rsid w:val="00CC462F"/>
    <w:rsid w:val="00CE1B35"/>
    <w:rsid w:val="00F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8678-022F-4482-81CB-F564FA1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E1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56A7CF7DC2F88418BED4165DD9B39A00E80A60E93CDAF3A9E07E83DB783ECD45D70DAA580F591484CAEFC88972948402A7AF971Y1UCK" TargetMode="External"/><Relationship Id="rId13" Type="http://schemas.openxmlformats.org/officeDocument/2006/relationships/hyperlink" Target="consultantplus://offline/ref=6CBBF9BB6B8F1C9CE6E6EF5BE670921D77214957E07FDDAB6A3F3F1CBAF2C6172A2EE2325466FC3F2C199D7C01Z1UF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D56A7CF7DC2F88418BED4277B1C535A203DFAA0E95C0F965CA01BF62E785B9941D768DE2C6F3C41908F8F18A9B6318066175F974016DC011AC042EY8UAK" TargetMode="External"/><Relationship Id="rId12" Type="http://schemas.openxmlformats.org/officeDocument/2006/relationships/hyperlink" Target="consultantplus://offline/ref=6CBBF9BB6B8F1C9CE6E6EF58F41CCC11752E175EE879D0FD356B394BE5A2C042786EBC6B0525B7332E00817D0102C0CC6DZ6U6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56A7CF7DC2F88418BED4165DD9B39A00E80A60E93CDAF3A9E07E83DB783ECD45D70DAA580F591484CAEFC88972948402A7AF971Y1UCK" TargetMode="External"/><Relationship Id="rId11" Type="http://schemas.openxmlformats.org/officeDocument/2006/relationships/hyperlink" Target="consultantplus://offline/ref=1FD56A7CF7DC2F88418BED4277B1C535A203DFAA0E94C0F066C201BF62E785B9941D768DF0C6ABC8190FE5F08A8E354940Y3U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CBBF9BB6B8F1C9CE6E6EF5BE670921D77204B5AE079DDAB6A3F3F1CBAF2C6172A2EE2325466FC3F2C199D7C01Z1UFK" TargetMode="External"/><Relationship Id="rId10" Type="http://schemas.openxmlformats.org/officeDocument/2006/relationships/hyperlink" Target="consultantplus://offline/ref=1FD56A7CF7DC2F88418BED4165DD9B39A60086A204C29AAD6BCB09ED35E7D9FCC2147DDEBF83FCDB1B08F9YFU2K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D56A7CF7DC2F88418BED4277B1C535A203DFAA0E95C0F965CA01BF62E785B9941D768DE2C6F3C41908F8F18A9B6318066175F974016DC011AC042EY8UAK" TargetMode="External"/><Relationship Id="rId14" Type="http://schemas.openxmlformats.org/officeDocument/2006/relationships/hyperlink" Target="consultantplus://offline/ref=6CBBF9BB6B8F1C9CE6E6EF5BE670921D77274B53E97FDDAB6A3F3F1CBAF2C6172A2EE2325466FC3F2C199D7C01Z1U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Барнаульской городской Думы от 25.08.2023 N 177
"Об утверждении Положения о комитете по благоустройству города Барнаула"</vt:lpstr>
    </vt:vector>
  </TitlesOfParts>
  <Company>КонсультантПлюс Версия 4023.00.09</Company>
  <LinksUpToDate>false</LinksUpToDate>
  <CharactersWithSpaces>29514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25.08.2023 N 177
"Об утверждении Положения о комитете по благоустройству города Барнаула"</dc:title>
  <cp:lastModifiedBy>Гришин Евгений Александрович</cp:lastModifiedBy>
  <cp:revision>3</cp:revision>
  <cp:lastPrinted>2023-12-07T10:25:00Z</cp:lastPrinted>
  <dcterms:created xsi:type="dcterms:W3CDTF">2023-12-07T10:20:00Z</dcterms:created>
  <dcterms:modified xsi:type="dcterms:W3CDTF">2023-12-07T10:25:00Z</dcterms:modified>
</cp:coreProperties>
</file>