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/>
        <w:ind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«Установлен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65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временный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63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61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приема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68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50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гражданство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58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-7"/>
          <w:sz w:val="28"/>
          <w:szCs w:val="28"/>
        </w:rPr>
        <w:t xml:space="preserve">РФ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иностранцев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7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6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участников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-4"/>
          <w:sz w:val="28"/>
          <w:szCs w:val="28"/>
        </w:rPr>
        <w:t xml:space="preserve">СBO.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suppressLineNumbers w:val="false"/>
        <w:pBdr/>
        <w:spacing/>
        <w:ind w:firstLine="708"/>
        <w:contextualSpacing w:val="true"/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Согласно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Президента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РФ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05.11.2025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№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821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временном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порядке приема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гражданство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Российской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Федерации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выдачи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вида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жительство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Российской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Федерации»,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для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приема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гражданство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РФ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иностранные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лица</w:t>
      </w:r>
      <w:r>
        <w:rPr>
          <w:rFonts w:ascii="PT Astra Serif" w:hAnsi="PT Astra Serif" w:eastAsia="PT Astra Serif" w:cs="PT Astra Serif"/>
          <w:color w:val="000000" w:themeColor="text1"/>
          <w:spacing w:val="-14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без</w:t>
      </w:r>
      <w:r>
        <w:rPr>
          <w:rFonts w:ascii="PT Astra Serif" w:hAnsi="PT Astra Serif" w:eastAsia="PT Astra Serif" w:cs="PT Astra Serif"/>
          <w:color w:val="000000" w:themeColor="text1"/>
          <w:spacing w:val="-14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гражданства из</w:t>
      </w:r>
      <w:r>
        <w:rPr>
          <w:rFonts w:ascii="PT Astra Serif" w:hAnsi="PT Astra Serif" w:eastAsia="PT Astra Serif" w:cs="PT Astra Serif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числа</w:t>
      </w:r>
      <w:r>
        <w:rPr>
          <w:rFonts w:ascii="PT Astra Serif" w:hAnsi="PT Astra Serif" w:eastAsia="PT Astra Serif" w:cs="PT Astra Serif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дееспособных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мужчин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возрасте</w:t>
      </w:r>
      <w:r>
        <w:rPr>
          <w:rFonts w:ascii="PT Astra Serif" w:hAnsi="PT Astra Serif" w:eastAsia="PT Astra Serif" w:cs="PT Astra Serif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18</w:t>
      </w:r>
      <w:r>
        <w:rPr>
          <w:rFonts w:ascii="PT Astra Serif" w:hAnsi="PT Astra Serif" w:eastAsia="PT Astra Serif" w:cs="PT Astra Serif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до</w:t>
      </w:r>
      <w:r>
        <w:rPr>
          <w:rFonts w:ascii="PT Astra Serif" w:hAnsi="PT Astra Serif" w:eastAsia="PT Astra Serif" w:cs="PT Astra Serif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65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лет</w:t>
      </w:r>
      <w:r>
        <w:rPr>
          <w:rFonts w:ascii="PT Astra Serif" w:hAnsi="PT Astra Serif" w:eastAsia="PT Astra Serif" w:cs="PT Astra Serif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должны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предоставить</w:t>
      </w:r>
      <w:r>
        <w:rPr>
          <w:rFonts w:ascii="PT Astra Serif" w:hAnsi="PT Astra Serif" w:eastAsia="PT Astra Serif" w:cs="PT Astra Serif"/>
          <w:color w:val="000000" w:themeColor="text1"/>
          <w:spacing w:val="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один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из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следующих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документов: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  <w:highlight w:val="none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/>
        <w:ind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выписку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</w:t>
      </w:r>
      <w:r>
        <w:rPr>
          <w:rFonts w:ascii="PT Astra Serif" w:hAnsi="PT Astra Serif" w:eastAsia="PT Astra Serif" w:cs="PT Astra Serif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приказа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увольнении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военной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службы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Вооруженных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Силах</w:t>
      </w:r>
      <w:r>
        <w:rPr>
          <w:rFonts w:ascii="PT Astra Serif" w:hAnsi="PT Astra Serif" w:eastAsia="PT Astra Serif" w:cs="PT Astra Serif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РФ</w:t>
      </w:r>
      <w:r>
        <w:rPr>
          <w:rFonts w:ascii="PT Astra Serif" w:hAnsi="PT Astra Serif" w:eastAsia="PT Astra Serif" w:cs="PT Astra Serif"/>
          <w:color w:val="000000" w:themeColor="text1"/>
          <w:spacing w:val="-1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или</w:t>
      </w:r>
      <w:r>
        <w:rPr>
          <w:rFonts w:ascii="PT Astra Serif" w:hAnsi="PT Astra Serif" w:eastAsia="PT Astra Serif" w:cs="PT Astra Serif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спасательных</w:t>
      </w:r>
      <w:r>
        <w:rPr>
          <w:rFonts w:ascii="PT Astra Serif" w:hAnsi="PT Astra Serif" w:eastAsia="PT Astra Serif" w:cs="PT Astra Serif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воинских</w:t>
      </w:r>
      <w:r>
        <w:rPr>
          <w:rFonts w:ascii="PT Astra Serif" w:hAnsi="PT Astra Serif" w:eastAsia="PT Astra Serif" w:cs="PT Astra Serif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формированиях</w:t>
      </w:r>
      <w:r>
        <w:rPr>
          <w:rFonts w:ascii="PT Astra Serif" w:hAnsi="PT Astra Serif" w:eastAsia="PT Astra Serif" w:cs="PT Astra Serif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МЧС</w:t>
      </w:r>
      <w:r>
        <w:rPr>
          <w:rFonts w:ascii="PT Astra Serif" w:hAnsi="PT Astra Serif" w:eastAsia="PT Astra Serif" w:cs="PT Astra Serif"/>
          <w:color w:val="000000" w:themeColor="text1"/>
          <w:spacing w:val="6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России;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94"/>
        <w:numPr>
          <w:ilvl w:val="0"/>
          <w:numId w:val="3"/>
        </w:numPr>
        <w:suppressLineNumbers w:val="false"/>
        <w:pBdr/>
        <w:spacing/>
        <w:ind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случае, если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иностранный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гражданин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или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лицо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без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гражданства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признаны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не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годными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военной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службе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при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поступлении</w:t>
      </w:r>
      <w:r>
        <w:rPr>
          <w:rFonts w:ascii="PT Astra Serif" w:hAnsi="PT Astra Serif" w:eastAsia="PT Astra Serif" w:cs="PT Astra Serif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военную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службу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контракту,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—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решение</w:t>
      </w:r>
      <w:r>
        <w:rPr>
          <w:rFonts w:ascii="PT Astra Serif" w:hAnsi="PT Astra Serif" w:eastAsia="PT Astra Serif" w:cs="PT Astra Serif"/>
          <w:color w:val="000000" w:themeColor="text1"/>
          <w:spacing w:val="3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соответствующей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комиссии.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suppressLineNumbers w:val="false"/>
        <w:pBdr/>
        <w:spacing/>
        <w:ind w:firstLine="708"/>
        <w:contextualSpacing w:val="true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Вышеназванные</w:t>
      </w:r>
      <w:r>
        <w:rPr>
          <w:rFonts w:ascii="PT Astra Serif" w:hAnsi="PT Astra Serif" w:eastAsia="PT Astra Serif" w:cs="PT Astra Serif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требования</w:t>
      </w:r>
      <w:r>
        <w:rPr>
          <w:rFonts w:ascii="PT Astra Serif" w:hAnsi="PT Astra Serif" w:eastAsia="PT Astra Serif" w:cs="PT Astra Serif"/>
          <w:color w:val="000000" w:themeColor="text1"/>
          <w:spacing w:val="2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не</w:t>
      </w:r>
      <w:r>
        <w:rPr>
          <w:rFonts w:ascii="PT Astra Serif" w:hAnsi="PT Astra Serif" w:eastAsia="PT Astra Serif" w:cs="PT Astra Serif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распространяются</w:t>
      </w:r>
      <w:r>
        <w:rPr>
          <w:rFonts w:ascii="PT Astra Serif" w:hAnsi="PT Astra Serif" w:eastAsia="PT Astra Serif" w:cs="PT Astra Serif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color w:val="000000" w:themeColor="text1"/>
          <w:spacing w:val="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граждан</w:t>
      </w:r>
      <w:r>
        <w:rPr>
          <w:rFonts w:ascii="PT Astra Serif" w:hAnsi="PT Astra Serif" w:eastAsia="PT Astra Serif" w:cs="PT Astra Serif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Республики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Белоруссия.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suppressLineNumbers w:val="false"/>
        <w:pBdr/>
        <w:spacing/>
        <w:ind w:firstLine="708"/>
        <w:contextualSpacing w:val="true"/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Также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документом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устанавливается</w:t>
      </w:r>
      <w:r>
        <w:rPr>
          <w:rFonts w:ascii="PT Astra Serif" w:hAnsi="PT Astra Serif" w:eastAsia="PT Astra Serif" w:cs="PT Astra Serif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временный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порядок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выдачи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вида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жительство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РФ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отдельным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категориям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иностранных граждан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лиц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без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гражданства.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  <w:highlight w:val="none"/>
        </w:rPr>
      </w:r>
    </w:p>
    <w:p>
      <w:pPr>
        <w:suppressLineNumbers w:val="false"/>
        <w:pBdr/>
        <w:spacing/>
        <w:ind w:firstLine="708"/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Настоящий</w:t>
      </w:r>
      <w:r>
        <w:rPr>
          <w:rFonts w:ascii="PT Astra Serif" w:hAnsi="PT Astra Serif" w:eastAsia="PT Astra Serif" w:cs="PT Astra Serif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Указ</w:t>
      </w:r>
      <w:r>
        <w:rPr>
          <w:rFonts w:ascii="PT Astra Serif" w:hAnsi="PT Astra Serif" w:eastAsia="PT Astra Serif" w:cs="PT Astra Serif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вступает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силу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со</w:t>
      </w:r>
      <w:r>
        <w:rPr>
          <w:rFonts w:ascii="PT Astra Serif" w:hAnsi="PT Astra Serif" w:eastAsia="PT Astra Serif" w:cs="PT Astra Serif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дня</w:t>
      </w:r>
      <w:r>
        <w:rPr>
          <w:rFonts w:ascii="PT Astra Serif" w:hAnsi="PT Astra Serif" w:eastAsia="PT Astra Serif" w:cs="PT Astra Serif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его</w:t>
      </w:r>
      <w:r>
        <w:rPr>
          <w:rFonts w:ascii="PT Astra Serif" w:hAnsi="PT Astra Serif" w:eastAsia="PT Astra Serif" w:cs="PT Astra Serif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официального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4"/>
          <w:sz w:val="28"/>
          <w:szCs w:val="28"/>
        </w:rPr>
        <w:t xml:space="preserve">опубликования.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Признаны</w:t>
      </w:r>
      <w:r>
        <w:rPr>
          <w:rFonts w:ascii="PT Astra Serif" w:hAnsi="PT Astra Serif" w:eastAsia="PT Astra Serif" w:cs="PT Astra Serif"/>
          <w:color w:val="000000" w:themeColor="text1"/>
          <w:spacing w:val="-1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утратившими</w:t>
      </w:r>
      <w:r>
        <w:rPr>
          <w:rFonts w:ascii="PT Astra Serif" w:hAnsi="PT Astra Serif" w:eastAsia="PT Astra Serif" w:cs="PT Astra Serif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силу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</w:t>
      </w:r>
      <w:r>
        <w:rPr>
          <w:rFonts w:ascii="PT Astra Serif" w:hAnsi="PT Astra Serif" w:eastAsia="PT Astra Serif" w:cs="PT Astra Serif"/>
          <w:color w:val="000000" w:themeColor="text1"/>
          <w:spacing w:val="-1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Президента</w:t>
      </w:r>
      <w:r>
        <w:rPr>
          <w:rFonts w:ascii="PT Astra Serif" w:hAnsi="PT Astra Serif" w:eastAsia="PT Astra Serif" w:cs="PT Astra Serif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 w:themeColor="text1"/>
          <w:spacing w:val="-1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04.01.2024</w:t>
      </w:r>
      <w:r>
        <w:rPr>
          <w:rFonts w:ascii="PT Astra Serif" w:hAnsi="PT Astra Serif" w:eastAsia="PT Astra Serif" w:cs="PT Astra Serif"/>
          <w:color w:val="000000" w:themeColor="text1"/>
          <w:spacing w:val="-15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№10</w:t>
      </w:r>
      <w:r>
        <w:rPr>
          <w:rFonts w:ascii="PT Astra Serif" w:hAnsi="PT Astra Serif" w:eastAsia="PT Astra Serif" w:cs="PT Astra Serif"/>
          <w:color w:val="000000" w:themeColor="text1"/>
          <w:spacing w:val="-1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приеме</w:t>
      </w:r>
      <w:r>
        <w:rPr>
          <w:rFonts w:ascii="PT Astra Serif" w:hAnsi="PT Astra Serif" w:eastAsia="PT Astra Serif" w:cs="PT Astra Serif"/>
          <w:color w:val="000000" w:themeColor="text1"/>
          <w:spacing w:val="-1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гражданство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Российской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Федерации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иностранных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граждан,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заключивших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контракт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прохождении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военной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службы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Вооруженных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Силах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Российской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Федерации</w:t>
      </w:r>
      <w:r>
        <w:rPr>
          <w:rFonts w:ascii="PT Astra Serif" w:hAnsi="PT Astra Serif" w:eastAsia="PT Astra Serif" w:cs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или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воинских</w:t>
      </w:r>
      <w:r>
        <w:rPr>
          <w:rFonts w:ascii="PT Astra Serif" w:hAnsi="PT Astra Serif" w:eastAsia="PT Astra Serif" w:cs="PT Astra Serif"/>
          <w:color w:val="000000" w:themeColor="text1"/>
          <w:spacing w:val="1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формированиях,</w:t>
      </w:r>
      <w:r>
        <w:rPr>
          <w:rFonts w:ascii="PT Astra Serif" w:hAnsi="PT Astra Serif" w:eastAsia="PT Astra Serif" w:cs="PT Astra Serif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членов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семей"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изменяющий</w:t>
      </w:r>
      <w:r>
        <w:rPr>
          <w:rFonts w:ascii="PT Astra Serif" w:hAnsi="PT Astra Serif" w:eastAsia="PT Astra Serif" w:cs="PT Astra Serif"/>
          <w:color w:val="000000" w:themeColor="text1"/>
          <w:spacing w:val="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-6"/>
          <w:sz w:val="28"/>
          <w:szCs w:val="28"/>
        </w:rPr>
        <w:t xml:space="preserve">его 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  <w:t xml:space="preserve">акт».</w:t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pacing w:val="-2"/>
          <w:sz w:val="28"/>
          <w:szCs w:val="28"/>
          <w:highlight w:val="none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202" w:left="320"/>
      </w:pPr>
      <w:rPr>
        <w:rFonts w:hint="default" w:ascii="Cambria" w:hAnsi="Cambria" w:eastAsia="Cambria" w:cs="Cambria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02" w:left="1332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2" w:left="2344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2" w:left="3356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2" w:left="436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2" w:left="538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2" w:left="639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2" w:left="740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2" w:left="8416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character" w:styleId="841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0"/>
    <w:next w:val="890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40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0"/>
    <w:next w:val="890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40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0"/>
    <w:next w:val="890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40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40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4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paragraph" w:styleId="895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2025-11-19T04:02:30Z</dcterms:modified>
</cp:coreProperties>
</file>