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BC" w:rsidRDefault="005244BC" w:rsidP="00524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60E">
        <w:rPr>
          <w:rFonts w:ascii="Times New Roman" w:hAnsi="Times New Roman"/>
          <w:b/>
          <w:sz w:val="28"/>
          <w:szCs w:val="28"/>
        </w:rPr>
        <w:t>Извещение</w:t>
      </w:r>
    </w:p>
    <w:p w:rsidR="005244BC" w:rsidRDefault="005244BC" w:rsidP="005244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684A">
        <w:rPr>
          <w:rFonts w:ascii="Times New Roman" w:hAnsi="Times New Roman"/>
          <w:b/>
          <w:color w:val="000000"/>
          <w:sz w:val="28"/>
          <w:szCs w:val="28"/>
        </w:rPr>
        <w:t>о проведен</w:t>
      </w:r>
      <w:proofErr w:type="gramStart"/>
      <w:r w:rsidRPr="0084684A">
        <w:rPr>
          <w:rFonts w:ascii="Times New Roman" w:hAnsi="Times New Roman"/>
          <w:b/>
          <w:color w:val="000000"/>
          <w:sz w:val="28"/>
          <w:szCs w:val="28"/>
        </w:rPr>
        <w:t>ии ау</w:t>
      </w:r>
      <w:proofErr w:type="gramEnd"/>
      <w:r w:rsidRPr="0084684A">
        <w:rPr>
          <w:rFonts w:ascii="Times New Roman" w:hAnsi="Times New Roman"/>
          <w:b/>
          <w:color w:val="000000"/>
          <w:sz w:val="28"/>
          <w:szCs w:val="28"/>
        </w:rPr>
        <w:t xml:space="preserve">кциона на право заключения договора </w:t>
      </w:r>
    </w:p>
    <w:p w:rsidR="005244BC" w:rsidRPr="00912F40" w:rsidRDefault="005244BC" w:rsidP="00524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DC3">
        <w:rPr>
          <w:rFonts w:ascii="Times New Roman" w:hAnsi="Times New Roman"/>
          <w:b/>
          <w:sz w:val="28"/>
          <w:szCs w:val="28"/>
        </w:rPr>
        <w:t xml:space="preserve">на размещение </w:t>
      </w:r>
      <w:r w:rsidRPr="00912F40">
        <w:rPr>
          <w:rFonts w:ascii="Times New Roman" w:hAnsi="Times New Roman"/>
          <w:b/>
          <w:sz w:val="28"/>
          <w:szCs w:val="28"/>
        </w:rPr>
        <w:t xml:space="preserve">передвижного нестационарного торгового объекта - холодильного прилавка для реализации мороженого, </w:t>
      </w:r>
    </w:p>
    <w:p w:rsidR="005244BC" w:rsidRPr="0084684A" w:rsidRDefault="005244BC" w:rsidP="00524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F40">
        <w:rPr>
          <w:rFonts w:ascii="Times New Roman" w:hAnsi="Times New Roman"/>
          <w:b/>
          <w:sz w:val="28"/>
          <w:szCs w:val="28"/>
        </w:rPr>
        <w:t xml:space="preserve">расположенного на </w:t>
      </w:r>
      <w:r w:rsidRPr="00912F40">
        <w:rPr>
          <w:rFonts w:ascii="Times New Roman" w:hAnsi="Times New Roman"/>
          <w:b/>
          <w:color w:val="000000"/>
          <w:sz w:val="28"/>
          <w:szCs w:val="28"/>
        </w:rPr>
        <w:t>территории Индустриального района</w:t>
      </w:r>
      <w:r w:rsidRPr="0084684A">
        <w:rPr>
          <w:rFonts w:ascii="Times New Roman" w:hAnsi="Times New Roman"/>
          <w:b/>
          <w:color w:val="000000"/>
          <w:sz w:val="28"/>
          <w:szCs w:val="28"/>
        </w:rPr>
        <w:t xml:space="preserve"> города Барнаула</w:t>
      </w:r>
    </w:p>
    <w:p w:rsidR="005244BC" w:rsidRPr="00C26EED" w:rsidRDefault="005244BC" w:rsidP="005244BC">
      <w:pPr>
        <w:spacing w:after="0" w:line="240" w:lineRule="auto"/>
        <w:jc w:val="center"/>
        <w:rPr>
          <w:szCs w:val="28"/>
          <w:u w:val="single"/>
        </w:rPr>
      </w:pPr>
    </w:p>
    <w:p w:rsidR="005244BC" w:rsidRDefault="005244BC" w:rsidP="005244B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sz w:val="28"/>
          <w:szCs w:val="28"/>
        </w:rPr>
      </w:pPr>
      <w:r w:rsidRPr="00C26EED">
        <w:rPr>
          <w:rFonts w:ascii="Times New Roman" w:hAnsi="Times New Roman"/>
          <w:sz w:val="28"/>
          <w:szCs w:val="28"/>
          <w:lang w:val="en-US"/>
        </w:rPr>
        <w:t>I</w:t>
      </w:r>
      <w:r w:rsidRPr="00C26EED">
        <w:rPr>
          <w:rFonts w:ascii="Times New Roman" w:hAnsi="Times New Roman"/>
          <w:sz w:val="28"/>
          <w:szCs w:val="28"/>
        </w:rPr>
        <w:t>. Общие положения</w:t>
      </w:r>
    </w:p>
    <w:p w:rsidR="005244BC" w:rsidRPr="00C26EED" w:rsidRDefault="005244BC" w:rsidP="005244B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sz w:val="28"/>
          <w:szCs w:val="28"/>
        </w:rPr>
      </w:pPr>
    </w:p>
    <w:p w:rsidR="005244BC" w:rsidRPr="0084684A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1.</w:t>
      </w:r>
      <w:r w:rsidRPr="0084684A">
        <w:rPr>
          <w:rFonts w:ascii="Times New Roman" w:hAnsi="Times New Roman"/>
          <w:b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>Аукцион на право заключения договора на размещение передвижного нестационарного торгового об</w:t>
      </w:r>
      <w:r>
        <w:rPr>
          <w:rFonts w:ascii="Times New Roman" w:hAnsi="Times New Roman"/>
          <w:sz w:val="28"/>
          <w:szCs w:val="28"/>
        </w:rPr>
        <w:t xml:space="preserve">ъекта - </w:t>
      </w:r>
      <w:r w:rsidRPr="00BB6888">
        <w:rPr>
          <w:rFonts w:ascii="Times New Roman" w:hAnsi="Times New Roman"/>
          <w:sz w:val="28"/>
          <w:szCs w:val="28"/>
        </w:rPr>
        <w:t>холодильного прилавка для реализации мороженого</w:t>
      </w:r>
      <w:r w:rsidRPr="00726DC3">
        <w:rPr>
          <w:rFonts w:ascii="Times New Roman" w:hAnsi="Times New Roman"/>
          <w:sz w:val="28"/>
          <w:szCs w:val="28"/>
        </w:rPr>
        <w:t>, расположенного на террит</w:t>
      </w:r>
      <w:r w:rsidRPr="0084684A">
        <w:rPr>
          <w:rFonts w:ascii="Times New Roman" w:hAnsi="Times New Roman"/>
          <w:sz w:val="28"/>
          <w:szCs w:val="28"/>
        </w:rPr>
        <w:t>ории Индустриального района города Барнаула, состоится</w:t>
      </w:r>
      <w:r>
        <w:rPr>
          <w:rFonts w:ascii="Times New Roman" w:hAnsi="Times New Roman"/>
          <w:sz w:val="28"/>
          <w:szCs w:val="28"/>
        </w:rPr>
        <w:t xml:space="preserve"> 04 апреля 2019</w:t>
      </w:r>
      <w:r w:rsidRPr="0084684A">
        <w:rPr>
          <w:rFonts w:ascii="Times New Roman" w:hAnsi="Times New Roman"/>
          <w:sz w:val="28"/>
          <w:szCs w:val="28"/>
        </w:rPr>
        <w:t xml:space="preserve"> года по адресу: г</w:t>
      </w:r>
      <w:proofErr w:type="gramStart"/>
      <w:r w:rsidRPr="0084684A">
        <w:rPr>
          <w:rFonts w:ascii="Times New Roman" w:hAnsi="Times New Roman"/>
          <w:sz w:val="28"/>
          <w:szCs w:val="28"/>
        </w:rPr>
        <w:t>.Б</w:t>
      </w:r>
      <w:proofErr w:type="gramEnd"/>
      <w:r w:rsidRPr="0084684A">
        <w:rPr>
          <w:rFonts w:ascii="Times New Roman" w:hAnsi="Times New Roman"/>
          <w:sz w:val="28"/>
          <w:szCs w:val="28"/>
        </w:rPr>
        <w:t>арнаул,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>ул.50 лет СССР, 12, каб.18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 xml:space="preserve">(зал заседаний). </w:t>
      </w:r>
      <w:r>
        <w:rPr>
          <w:rFonts w:ascii="Times New Roman" w:hAnsi="Times New Roman"/>
          <w:sz w:val="28"/>
          <w:szCs w:val="28"/>
        </w:rPr>
        <w:t>Начало аукциона - 14</w:t>
      </w:r>
      <w:r w:rsidRPr="008468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84684A">
        <w:rPr>
          <w:rFonts w:ascii="Times New Roman" w:hAnsi="Times New Roman"/>
          <w:sz w:val="28"/>
          <w:szCs w:val="28"/>
        </w:rPr>
        <w:t>0 час.</w:t>
      </w:r>
    </w:p>
    <w:p w:rsidR="005244BC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Организатор аукциона - администрация Индустриального района города Барнаула. Адрес: </w:t>
      </w:r>
      <w:smartTag w:uri="urn:schemas-microsoft-com:office:smarttags" w:element="metricconverter">
        <w:smartTagPr>
          <w:attr w:name="ProductID" w:val="656057, г"/>
        </w:smartTagPr>
        <w:r w:rsidRPr="0084684A">
          <w:rPr>
            <w:rFonts w:ascii="Times New Roman" w:hAnsi="Times New Roman"/>
            <w:sz w:val="28"/>
            <w:szCs w:val="28"/>
          </w:rPr>
          <w:t>656057, г</w:t>
        </w:r>
      </w:smartTag>
      <w:proofErr w:type="gramStart"/>
      <w:r w:rsidRPr="0084684A">
        <w:rPr>
          <w:rFonts w:ascii="Times New Roman" w:hAnsi="Times New Roman"/>
          <w:sz w:val="28"/>
          <w:szCs w:val="28"/>
        </w:rPr>
        <w:t>.Б</w:t>
      </w:r>
      <w:proofErr w:type="gramEnd"/>
      <w:r w:rsidRPr="0084684A">
        <w:rPr>
          <w:rFonts w:ascii="Times New Roman" w:hAnsi="Times New Roman"/>
          <w:sz w:val="28"/>
          <w:szCs w:val="28"/>
        </w:rPr>
        <w:t>арнаул, ул.50 лет СССР, 12.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44BC" w:rsidRPr="002B5C2F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5C2F">
        <w:rPr>
          <w:rFonts w:ascii="Times New Roman" w:hAnsi="Times New Roman"/>
          <w:sz w:val="28"/>
          <w:szCs w:val="28"/>
        </w:rPr>
        <w:t xml:space="preserve">Заявки на участие в аукционе на право заключения договора на размещение </w:t>
      </w:r>
    </w:p>
    <w:p w:rsidR="005244BC" w:rsidRPr="002B5C2F" w:rsidRDefault="005244BC" w:rsidP="005244BC">
      <w:pPr>
        <w:pStyle w:val="2"/>
        <w:jc w:val="both"/>
        <w:rPr>
          <w:b w:val="0"/>
          <w:szCs w:val="28"/>
        </w:rPr>
      </w:pPr>
      <w:r w:rsidRPr="006E6A22">
        <w:rPr>
          <w:b w:val="0"/>
          <w:szCs w:val="28"/>
        </w:rPr>
        <w:t xml:space="preserve">передвижного нестационарного торгового </w:t>
      </w:r>
      <w:r w:rsidRPr="008E5C1F">
        <w:rPr>
          <w:b w:val="0"/>
          <w:szCs w:val="28"/>
        </w:rPr>
        <w:t>объекта - холодильного прилавка для реализации мороженого,  расположенного на территории</w:t>
      </w:r>
      <w:r>
        <w:rPr>
          <w:b w:val="0"/>
          <w:szCs w:val="28"/>
        </w:rPr>
        <w:t xml:space="preserve"> Индустриального района города </w:t>
      </w:r>
      <w:r w:rsidRPr="0035146C">
        <w:rPr>
          <w:b w:val="0"/>
          <w:szCs w:val="28"/>
        </w:rPr>
        <w:t>Барнаула</w:t>
      </w:r>
      <w:r>
        <w:rPr>
          <w:b w:val="0"/>
          <w:szCs w:val="28"/>
        </w:rPr>
        <w:t xml:space="preserve">, </w:t>
      </w:r>
      <w:r w:rsidRPr="002B5C2F">
        <w:rPr>
          <w:b w:val="0"/>
          <w:szCs w:val="28"/>
        </w:rPr>
        <w:t>принимаются по адресу: г</w:t>
      </w:r>
      <w:proofErr w:type="gramStart"/>
      <w:r w:rsidRPr="002B5C2F">
        <w:rPr>
          <w:b w:val="0"/>
          <w:szCs w:val="28"/>
        </w:rPr>
        <w:t>.Б</w:t>
      </w:r>
      <w:proofErr w:type="gramEnd"/>
      <w:r w:rsidRPr="002B5C2F">
        <w:rPr>
          <w:b w:val="0"/>
          <w:szCs w:val="28"/>
        </w:rPr>
        <w:t>арнаул, ул.Энтузиастов, 7, каб.</w:t>
      </w:r>
      <w:r>
        <w:rPr>
          <w:b w:val="0"/>
          <w:szCs w:val="28"/>
        </w:rPr>
        <w:t>8</w:t>
      </w:r>
      <w:r w:rsidRPr="002B5C2F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         </w:t>
      </w:r>
      <w:r w:rsidRPr="002B5C2F">
        <w:rPr>
          <w:b w:val="0"/>
          <w:szCs w:val="28"/>
        </w:rPr>
        <w:t xml:space="preserve">с </w:t>
      </w:r>
      <w:r>
        <w:rPr>
          <w:b w:val="0"/>
          <w:szCs w:val="28"/>
        </w:rPr>
        <w:t xml:space="preserve">05.03.2019 </w:t>
      </w:r>
      <w:r w:rsidRPr="0065324E">
        <w:rPr>
          <w:b w:val="0"/>
          <w:szCs w:val="28"/>
        </w:rPr>
        <w:t xml:space="preserve"> по </w:t>
      </w:r>
      <w:r>
        <w:rPr>
          <w:b w:val="0"/>
          <w:szCs w:val="28"/>
        </w:rPr>
        <w:t xml:space="preserve">28.03.2019 </w:t>
      </w:r>
      <w:r w:rsidRPr="002B5C2F">
        <w:rPr>
          <w:b w:val="0"/>
          <w:szCs w:val="28"/>
        </w:rPr>
        <w:t xml:space="preserve"> включительно, кроме выходных (суббота, воскресенье)</w:t>
      </w:r>
      <w:r>
        <w:rPr>
          <w:b w:val="0"/>
          <w:szCs w:val="28"/>
        </w:rPr>
        <w:t xml:space="preserve"> и праздничных дней</w:t>
      </w:r>
      <w:r w:rsidRPr="002B5C2F">
        <w:rPr>
          <w:b w:val="0"/>
          <w:szCs w:val="28"/>
        </w:rPr>
        <w:t>,  время приема заявок - с 1</w:t>
      </w:r>
      <w:r>
        <w:rPr>
          <w:b w:val="0"/>
          <w:szCs w:val="28"/>
        </w:rPr>
        <w:t>4</w:t>
      </w:r>
      <w:r w:rsidRPr="002B5C2F">
        <w:rPr>
          <w:b w:val="0"/>
          <w:szCs w:val="28"/>
        </w:rPr>
        <w:t>.00 час. до 1</w:t>
      </w:r>
      <w:r>
        <w:rPr>
          <w:b w:val="0"/>
          <w:szCs w:val="28"/>
        </w:rPr>
        <w:t>7</w:t>
      </w:r>
      <w:r w:rsidRPr="002B5C2F">
        <w:rPr>
          <w:b w:val="0"/>
          <w:szCs w:val="28"/>
        </w:rPr>
        <w:t>.00 час. Контактный телефон:</w:t>
      </w:r>
      <w:r>
        <w:rPr>
          <w:b w:val="0"/>
          <w:szCs w:val="28"/>
        </w:rPr>
        <w:t xml:space="preserve"> 8(385-2)</w:t>
      </w:r>
      <w:r w:rsidRPr="002B5C2F">
        <w:rPr>
          <w:b w:val="0"/>
          <w:szCs w:val="28"/>
        </w:rPr>
        <w:t>42-60-92.</w:t>
      </w:r>
    </w:p>
    <w:p w:rsidR="005244BC" w:rsidRPr="0084684A" w:rsidRDefault="005244BC" w:rsidP="005244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3. </w:t>
      </w:r>
      <w:r w:rsidRPr="00AF4545">
        <w:rPr>
          <w:rFonts w:ascii="Times New Roman" w:hAnsi="Times New Roman"/>
          <w:sz w:val="28"/>
          <w:szCs w:val="28"/>
        </w:rPr>
        <w:t>Основание проведения аукциона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F4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организатора аукциона</w:t>
      </w:r>
      <w:r w:rsidRPr="0097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72E2A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972E2A">
        <w:rPr>
          <w:rFonts w:ascii="Times New Roman" w:hAnsi="Times New Roman"/>
          <w:sz w:val="28"/>
          <w:szCs w:val="28"/>
        </w:rPr>
        <w:t>ии ау</w:t>
      </w:r>
      <w:proofErr w:type="gramEnd"/>
      <w:r w:rsidRPr="00972E2A">
        <w:rPr>
          <w:rFonts w:ascii="Times New Roman" w:hAnsi="Times New Roman"/>
          <w:sz w:val="28"/>
          <w:szCs w:val="28"/>
        </w:rPr>
        <w:t>кциона, об обеспечении заявки на участие в</w:t>
      </w:r>
      <w:r>
        <w:rPr>
          <w:rFonts w:ascii="Times New Roman" w:hAnsi="Times New Roman"/>
          <w:sz w:val="28"/>
          <w:szCs w:val="28"/>
        </w:rPr>
        <w:t xml:space="preserve"> аукционе (задатке), определении</w:t>
      </w:r>
      <w:r w:rsidRPr="00972E2A">
        <w:rPr>
          <w:rFonts w:ascii="Times New Roman" w:hAnsi="Times New Roman"/>
          <w:sz w:val="28"/>
          <w:szCs w:val="28"/>
        </w:rPr>
        <w:t xml:space="preserve"> начальной цены права на заключение договора, «шага аукциона»</w:t>
      </w:r>
      <w:r>
        <w:rPr>
          <w:rFonts w:ascii="Times New Roman" w:hAnsi="Times New Roman"/>
          <w:sz w:val="28"/>
          <w:szCs w:val="28"/>
        </w:rPr>
        <w:t xml:space="preserve"> (протокол совещания у главы администрации района от 01.03.2019 №3)</w:t>
      </w:r>
      <w:r w:rsidRPr="0084684A">
        <w:rPr>
          <w:rFonts w:ascii="Times New Roman" w:hAnsi="Times New Roman"/>
          <w:sz w:val="28"/>
          <w:szCs w:val="28"/>
        </w:rPr>
        <w:t>.</w:t>
      </w:r>
    </w:p>
    <w:p w:rsidR="005244BC" w:rsidRPr="001764F2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4. Предмет аукциона - право на заключение договора на размещение передвижного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B6888">
        <w:rPr>
          <w:rFonts w:ascii="Times New Roman" w:hAnsi="Times New Roman"/>
          <w:sz w:val="28"/>
          <w:szCs w:val="28"/>
        </w:rPr>
        <w:t>холодильного прилавка для реализации мороженого</w:t>
      </w:r>
      <w:r w:rsidRPr="0084684A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84684A">
        <w:rPr>
          <w:rFonts w:ascii="Times New Roman" w:hAnsi="Times New Roman"/>
          <w:sz w:val="28"/>
          <w:szCs w:val="28"/>
        </w:rPr>
        <w:t xml:space="preserve"> передвижного НТО) на территории Индустриального </w:t>
      </w:r>
      <w:r w:rsidRPr="001764F2">
        <w:rPr>
          <w:rFonts w:ascii="Times New Roman" w:hAnsi="Times New Roman"/>
          <w:sz w:val="28"/>
          <w:szCs w:val="28"/>
        </w:rPr>
        <w:t>района города Барнаула в соответствии со схемой размещения НТО (постановление администрации г</w:t>
      </w:r>
      <w:proofErr w:type="gramStart"/>
      <w:r w:rsidRPr="001764F2">
        <w:rPr>
          <w:rFonts w:ascii="Times New Roman" w:hAnsi="Times New Roman"/>
          <w:sz w:val="28"/>
          <w:szCs w:val="28"/>
        </w:rPr>
        <w:t>.Б</w:t>
      </w:r>
      <w:proofErr w:type="gramEnd"/>
      <w:r w:rsidRPr="001764F2">
        <w:rPr>
          <w:rFonts w:ascii="Times New Roman" w:hAnsi="Times New Roman"/>
          <w:sz w:val="28"/>
          <w:szCs w:val="28"/>
        </w:rPr>
        <w:t>арнаула  от  30.</w:t>
      </w:r>
      <w:r>
        <w:rPr>
          <w:rFonts w:ascii="Times New Roman" w:hAnsi="Times New Roman"/>
          <w:sz w:val="28"/>
          <w:szCs w:val="28"/>
        </w:rPr>
        <w:t>11.2018 №1996</w:t>
      </w:r>
      <w:r w:rsidRPr="001764F2">
        <w:rPr>
          <w:rFonts w:ascii="Times New Roman" w:hAnsi="Times New Roman"/>
          <w:sz w:val="28"/>
          <w:szCs w:val="28"/>
        </w:rPr>
        <w:t>).</w:t>
      </w:r>
    </w:p>
    <w:p w:rsidR="005244BC" w:rsidRPr="0084684A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64F2">
        <w:rPr>
          <w:rFonts w:ascii="Times New Roman" w:hAnsi="Times New Roman"/>
          <w:bCs/>
          <w:spacing w:val="-4"/>
          <w:sz w:val="28"/>
          <w:szCs w:val="28"/>
        </w:rPr>
        <w:t>5. Форма аукциона</w:t>
      </w:r>
      <w:r w:rsidRPr="0084684A">
        <w:rPr>
          <w:rFonts w:ascii="Times New Roman" w:hAnsi="Times New Roman"/>
          <w:bCs/>
          <w:spacing w:val="-4"/>
          <w:sz w:val="28"/>
          <w:szCs w:val="28"/>
        </w:rPr>
        <w:t xml:space="preserve"> -</w:t>
      </w:r>
      <w:r w:rsidRPr="008468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684A">
        <w:rPr>
          <w:rFonts w:ascii="Times New Roman" w:hAnsi="Times New Roman"/>
          <w:bCs/>
          <w:spacing w:val="-4"/>
          <w:sz w:val="28"/>
          <w:szCs w:val="28"/>
        </w:rPr>
        <w:t>аукцион с открытой формой подачи предложений о стоимости размещения передвижного НТО.</w:t>
      </w:r>
      <w:r w:rsidRPr="0084684A">
        <w:rPr>
          <w:rFonts w:ascii="Times New Roman" w:hAnsi="Times New Roman"/>
          <w:b/>
          <w:sz w:val="28"/>
          <w:szCs w:val="28"/>
        </w:rPr>
        <w:t xml:space="preserve"> </w:t>
      </w:r>
    </w:p>
    <w:p w:rsidR="005244BC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6. Передвижной НТО должен отвечать следующим техническим характеристикам:</w:t>
      </w:r>
    </w:p>
    <w:p w:rsidR="005244BC" w:rsidRPr="00E83D50" w:rsidRDefault="005244BC" w:rsidP="0052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</w:t>
      </w:r>
      <w:r w:rsidRPr="00E83D50">
        <w:rPr>
          <w:rFonts w:ascii="Times New Roman" w:hAnsi="Times New Roman"/>
          <w:sz w:val="28"/>
          <w:szCs w:val="28"/>
        </w:rPr>
        <w:t xml:space="preserve">местоположения </w:t>
      </w:r>
      <w:r>
        <w:rPr>
          <w:rFonts w:ascii="Times New Roman" w:hAnsi="Times New Roman"/>
          <w:sz w:val="28"/>
          <w:szCs w:val="28"/>
        </w:rPr>
        <w:t xml:space="preserve">передвижного НТО адресному ориентиру, указанному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извещения «</w:t>
      </w:r>
      <w:r w:rsidRPr="00E36247">
        <w:rPr>
          <w:rFonts w:ascii="Times New Roman" w:hAnsi="Times New Roman"/>
          <w:sz w:val="28"/>
          <w:szCs w:val="28"/>
        </w:rPr>
        <w:t>Сведения о передвижных нестационарных торговых объект</w:t>
      </w:r>
      <w:r>
        <w:rPr>
          <w:rFonts w:ascii="Times New Roman" w:hAnsi="Times New Roman"/>
          <w:sz w:val="28"/>
          <w:szCs w:val="28"/>
        </w:rPr>
        <w:t>ах</w:t>
      </w:r>
      <w:r w:rsidRPr="00E36247">
        <w:rPr>
          <w:rFonts w:ascii="Times New Roman" w:hAnsi="Times New Roman"/>
          <w:sz w:val="28"/>
          <w:szCs w:val="28"/>
        </w:rPr>
        <w:t xml:space="preserve"> - </w:t>
      </w:r>
      <w:r w:rsidRPr="00BB6888">
        <w:rPr>
          <w:rFonts w:ascii="Times New Roman" w:hAnsi="Times New Roman"/>
          <w:sz w:val="28"/>
          <w:szCs w:val="28"/>
        </w:rPr>
        <w:t>холодильн</w:t>
      </w:r>
      <w:r>
        <w:rPr>
          <w:rFonts w:ascii="Times New Roman" w:hAnsi="Times New Roman"/>
          <w:sz w:val="28"/>
          <w:szCs w:val="28"/>
        </w:rPr>
        <w:t>ых</w:t>
      </w:r>
      <w:r w:rsidRPr="00BB6888">
        <w:rPr>
          <w:rFonts w:ascii="Times New Roman" w:hAnsi="Times New Roman"/>
          <w:sz w:val="28"/>
          <w:szCs w:val="28"/>
        </w:rPr>
        <w:t xml:space="preserve"> прилавк</w:t>
      </w:r>
      <w:r>
        <w:rPr>
          <w:rFonts w:ascii="Times New Roman" w:hAnsi="Times New Roman"/>
          <w:sz w:val="28"/>
          <w:szCs w:val="28"/>
        </w:rPr>
        <w:t>ов</w:t>
      </w:r>
      <w:r w:rsidRPr="00BB6888">
        <w:rPr>
          <w:rFonts w:ascii="Times New Roman" w:hAnsi="Times New Roman"/>
          <w:sz w:val="28"/>
          <w:szCs w:val="28"/>
        </w:rPr>
        <w:t xml:space="preserve"> для реализации мороженого</w:t>
      </w:r>
      <w:r>
        <w:rPr>
          <w:rFonts w:ascii="Times New Roman" w:hAnsi="Times New Roman"/>
          <w:sz w:val="28"/>
          <w:szCs w:val="28"/>
        </w:rPr>
        <w:t>»</w:t>
      </w:r>
      <w:r w:rsidRPr="00E83D50">
        <w:rPr>
          <w:rFonts w:ascii="Times New Roman" w:hAnsi="Times New Roman"/>
          <w:sz w:val="28"/>
          <w:szCs w:val="28"/>
        </w:rPr>
        <w:t>;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D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83D50">
        <w:rPr>
          <w:rFonts w:ascii="Times New Roman" w:hAnsi="Times New Roman"/>
          <w:sz w:val="28"/>
          <w:szCs w:val="28"/>
        </w:rPr>
        <w:t xml:space="preserve">облюдение экологических, санитарно-гигиенических, противопожарных и иных правил, </w:t>
      </w:r>
      <w:r>
        <w:rPr>
          <w:rFonts w:ascii="Times New Roman" w:hAnsi="Times New Roman"/>
          <w:sz w:val="28"/>
          <w:szCs w:val="28"/>
        </w:rPr>
        <w:t xml:space="preserve">требований, </w:t>
      </w:r>
      <w:r w:rsidRPr="00E83D50">
        <w:rPr>
          <w:rFonts w:ascii="Times New Roman" w:hAnsi="Times New Roman"/>
          <w:sz w:val="28"/>
          <w:szCs w:val="28"/>
        </w:rPr>
        <w:t>нормативов</w:t>
      </w:r>
      <w:r>
        <w:rPr>
          <w:rFonts w:ascii="Times New Roman" w:hAnsi="Times New Roman"/>
          <w:sz w:val="28"/>
          <w:szCs w:val="28"/>
        </w:rPr>
        <w:t>;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содержание о</w:t>
      </w:r>
      <w:r w:rsidRPr="00E83D50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>а</w:t>
      </w:r>
      <w:r w:rsidRPr="00E83D50">
        <w:rPr>
          <w:rFonts w:ascii="Times New Roman" w:hAnsi="Times New Roman"/>
          <w:sz w:val="28"/>
          <w:szCs w:val="28"/>
        </w:rPr>
        <w:t xml:space="preserve"> в надлежащем состоянии (</w:t>
      </w:r>
      <w:r w:rsidRPr="003D2C6E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ние</w:t>
      </w:r>
      <w:r w:rsidRPr="003D2C6E">
        <w:rPr>
          <w:rFonts w:ascii="Times New Roman" w:hAnsi="Times New Roman"/>
          <w:sz w:val="28"/>
          <w:szCs w:val="28"/>
        </w:rPr>
        <w:t xml:space="preserve"> в чистоте, устран</w:t>
      </w:r>
      <w:r>
        <w:rPr>
          <w:rFonts w:ascii="Times New Roman" w:hAnsi="Times New Roman"/>
          <w:sz w:val="28"/>
          <w:szCs w:val="28"/>
        </w:rPr>
        <w:t>ение повреждений</w:t>
      </w:r>
      <w:r w:rsidRPr="003D2C6E">
        <w:rPr>
          <w:rFonts w:ascii="Times New Roman" w:hAnsi="Times New Roman"/>
          <w:sz w:val="28"/>
          <w:szCs w:val="28"/>
        </w:rPr>
        <w:t xml:space="preserve"> на вывесках, конструктивных элементах</w:t>
      </w:r>
      <w:r w:rsidRPr="00E83D5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F6D">
        <w:rPr>
          <w:rFonts w:ascii="Times New Roman" w:hAnsi="Times New Roman"/>
          <w:sz w:val="28"/>
          <w:szCs w:val="28"/>
        </w:rPr>
        <w:t>сохранение специализации</w:t>
      </w:r>
      <w:r>
        <w:rPr>
          <w:rFonts w:ascii="Times New Roman" w:hAnsi="Times New Roman"/>
          <w:sz w:val="28"/>
          <w:szCs w:val="28"/>
        </w:rPr>
        <w:t xml:space="preserve"> (реализация мороженого);</w:t>
      </w:r>
    </w:p>
    <w:p w:rsidR="005244BC" w:rsidRPr="004C3EF3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наличие информации о режиме работы</w:t>
      </w:r>
      <w:r>
        <w:rPr>
          <w:rFonts w:ascii="Times New Roman" w:hAnsi="Times New Roman"/>
          <w:sz w:val="28"/>
          <w:szCs w:val="28"/>
        </w:rPr>
        <w:t>;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5244BC" w:rsidRPr="00E83D50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D50">
        <w:rPr>
          <w:rFonts w:ascii="Times New Roman" w:hAnsi="Times New Roman"/>
          <w:sz w:val="28"/>
          <w:szCs w:val="28"/>
        </w:rPr>
        <w:t>- наличие спецодежды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3D50">
        <w:rPr>
          <w:rFonts w:ascii="Times New Roman" w:hAnsi="Times New Roman"/>
          <w:sz w:val="28"/>
          <w:szCs w:val="28"/>
        </w:rPr>
        <w:t>бейджа</w:t>
      </w:r>
      <w:proofErr w:type="spellEnd"/>
      <w:r w:rsidRPr="00E83D50">
        <w:rPr>
          <w:rFonts w:ascii="Times New Roman" w:hAnsi="Times New Roman"/>
          <w:sz w:val="28"/>
          <w:szCs w:val="28"/>
        </w:rPr>
        <w:t xml:space="preserve"> у продавца;</w:t>
      </w:r>
    </w:p>
    <w:p w:rsidR="005244BC" w:rsidRPr="004C3EF3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</w:t>
      </w:r>
      <w:r w:rsidRPr="00E83D50">
        <w:rPr>
          <w:rFonts w:ascii="Times New Roman" w:hAnsi="Times New Roman"/>
          <w:sz w:val="28"/>
          <w:szCs w:val="28"/>
        </w:rPr>
        <w:t xml:space="preserve">урны </w:t>
      </w:r>
      <w:r>
        <w:rPr>
          <w:rFonts w:ascii="Times New Roman" w:hAnsi="Times New Roman"/>
          <w:sz w:val="28"/>
          <w:szCs w:val="28"/>
        </w:rPr>
        <w:t xml:space="preserve">должной вместимости </w:t>
      </w:r>
      <w:r w:rsidRPr="00E83D5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мусора</w:t>
      </w:r>
      <w:r w:rsidRPr="00E83D50">
        <w:rPr>
          <w:rFonts w:ascii="Times New Roman" w:hAnsi="Times New Roman"/>
          <w:sz w:val="28"/>
          <w:szCs w:val="28"/>
        </w:rPr>
        <w:t>;</w:t>
      </w:r>
    </w:p>
    <w:p w:rsidR="005244BC" w:rsidRPr="004C3EF3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наличие книги отзывов и предложений;</w:t>
      </w:r>
    </w:p>
    <w:p w:rsidR="005244BC" w:rsidRPr="004C3EF3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наличие средств пожаротушения;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E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EF3">
        <w:rPr>
          <w:rFonts w:ascii="Times New Roman" w:hAnsi="Times New Roman"/>
          <w:sz w:val="28"/>
          <w:szCs w:val="28"/>
        </w:rPr>
        <w:t>соблюдение Правил благоустройства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C3EF3">
        <w:rPr>
          <w:rFonts w:ascii="Times New Roman" w:hAnsi="Times New Roman"/>
          <w:sz w:val="28"/>
          <w:szCs w:val="28"/>
        </w:rPr>
        <w:t xml:space="preserve"> города Барнаула, утвержденных решен</w:t>
      </w:r>
      <w:r>
        <w:rPr>
          <w:rFonts w:ascii="Times New Roman" w:hAnsi="Times New Roman"/>
          <w:sz w:val="28"/>
          <w:szCs w:val="28"/>
        </w:rPr>
        <w:t>ием Барнаульской городской Думы</w:t>
      </w:r>
      <w:r w:rsidRPr="004C3EF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27.10.2017 №15.</w:t>
      </w:r>
    </w:p>
    <w:p w:rsidR="005244BC" w:rsidRPr="004C3EF3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передвижного НТО</w:t>
      </w:r>
      <w:r w:rsidRPr="004C3EF3">
        <w:rPr>
          <w:rFonts w:ascii="Times New Roman" w:hAnsi="Times New Roman"/>
          <w:sz w:val="28"/>
          <w:szCs w:val="28"/>
        </w:rPr>
        <w:t xml:space="preserve"> и при</w:t>
      </w:r>
      <w:r>
        <w:rPr>
          <w:rFonts w:ascii="Times New Roman" w:hAnsi="Times New Roman"/>
          <w:sz w:val="28"/>
          <w:szCs w:val="28"/>
        </w:rPr>
        <w:t>легающей территории в надлежащем санитарном состоянии должно быть обеспечено в течение всего рабочего дня.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C3EF3">
        <w:rPr>
          <w:rFonts w:ascii="Times New Roman" w:hAnsi="Times New Roman"/>
          <w:sz w:val="28"/>
          <w:szCs w:val="28"/>
        </w:rPr>
        <w:t xml:space="preserve">емонтаж и вывоз </w:t>
      </w:r>
      <w:r>
        <w:rPr>
          <w:rFonts w:ascii="Times New Roman" w:hAnsi="Times New Roman"/>
          <w:sz w:val="28"/>
          <w:szCs w:val="28"/>
        </w:rPr>
        <w:t xml:space="preserve">передвижного НТО </w:t>
      </w:r>
      <w:r w:rsidRPr="004C3EF3">
        <w:rPr>
          <w:rFonts w:ascii="Times New Roman" w:hAnsi="Times New Roman"/>
          <w:sz w:val="28"/>
          <w:szCs w:val="28"/>
        </w:rPr>
        <w:t xml:space="preserve">производится силами и за счет </w:t>
      </w:r>
      <w:r>
        <w:rPr>
          <w:rFonts w:ascii="Times New Roman" w:hAnsi="Times New Roman"/>
          <w:sz w:val="28"/>
          <w:szCs w:val="28"/>
        </w:rPr>
        <w:t xml:space="preserve">победителя аукциона </w:t>
      </w:r>
      <w:r w:rsidRPr="004C3EF3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4C3EF3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 xml:space="preserve"> по окончании срока действия д</w:t>
      </w:r>
      <w:r w:rsidRPr="004C3EF3">
        <w:rPr>
          <w:rFonts w:ascii="Times New Roman" w:hAnsi="Times New Roman"/>
          <w:sz w:val="28"/>
          <w:szCs w:val="28"/>
        </w:rPr>
        <w:t xml:space="preserve">оговора на размещение </w:t>
      </w:r>
      <w:r>
        <w:rPr>
          <w:rFonts w:ascii="Times New Roman" w:hAnsi="Times New Roman"/>
          <w:sz w:val="28"/>
          <w:szCs w:val="28"/>
        </w:rPr>
        <w:t>передвижного НТО.</w:t>
      </w:r>
    </w:p>
    <w:p w:rsidR="005244BC" w:rsidRPr="0084684A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7. К участникам аукциона устанавливаются следующие обязательные требования:</w:t>
      </w:r>
      <w:bookmarkStart w:id="0" w:name="Par94"/>
      <w:bookmarkEnd w:id="0"/>
    </w:p>
    <w:p w:rsidR="005244BC" w:rsidRPr="0084684A" w:rsidRDefault="005244BC" w:rsidP="0052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684A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84684A">
        <w:rPr>
          <w:rFonts w:ascii="Times New Roman" w:hAnsi="Times New Roman"/>
          <w:sz w:val="28"/>
          <w:szCs w:val="28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5244BC" w:rsidRPr="0084684A" w:rsidRDefault="005244BC" w:rsidP="0052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684A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84684A">
        <w:rPr>
          <w:rFonts w:ascii="Times New Roman" w:hAnsi="Times New Roman"/>
          <w:sz w:val="28"/>
          <w:szCs w:val="28"/>
        </w:rPr>
        <w:t xml:space="preserve"> деятельности участника аукциона в порядке, предусмотренном </w:t>
      </w:r>
      <w:hyperlink r:id="rId5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84684A">
          <w:rPr>
            <w:rFonts w:ascii="Times New Roman" w:hAnsi="Times New Roman"/>
            <w:sz w:val="28"/>
            <w:szCs w:val="28"/>
          </w:rPr>
          <w:t>Кодексом</w:t>
        </w:r>
      </w:hyperlink>
      <w:r w:rsidRPr="0084684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аукционе;</w:t>
      </w:r>
    </w:p>
    <w:p w:rsidR="005244BC" w:rsidRPr="0084684A" w:rsidRDefault="005244BC" w:rsidP="0052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-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период.</w:t>
      </w:r>
    </w:p>
    <w:p w:rsidR="005244BC" w:rsidRPr="0084684A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8. К участию в аукционе допускаются претенденты, представившие организатору аукциона в установленный в извещении срок: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84A">
        <w:rPr>
          <w:rFonts w:ascii="Times New Roman" w:hAnsi="Times New Roman" w:cs="Times New Roman"/>
          <w:sz w:val="28"/>
          <w:szCs w:val="28"/>
        </w:rPr>
        <w:t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личность;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>-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претендента;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внесение денежных сре</w:t>
      </w:r>
      <w:proofErr w:type="gramStart"/>
      <w:r w:rsidRPr="0084684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84684A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(задатка);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84A">
        <w:rPr>
          <w:rFonts w:ascii="Times New Roman" w:hAnsi="Times New Roman" w:cs="Times New Roman"/>
          <w:sz w:val="28"/>
          <w:szCs w:val="28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8468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684A">
        <w:rPr>
          <w:rFonts w:ascii="Times New Roman" w:hAnsi="Times New Roman" w:cs="Times New Roman"/>
          <w:sz w:val="28"/>
          <w:szCs w:val="28"/>
        </w:rPr>
        <w:t xml:space="preserve"> Российской Федерации                       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</w:t>
      </w:r>
      <w:proofErr w:type="gramEnd"/>
      <w:r w:rsidRPr="0084684A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заявки на участие в торгах;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 xml:space="preserve">- заявление, подтверждающее принадлежность претендента к категориям малого и среднего предпринимательства в соответствии со </w:t>
      </w:r>
      <w:hyperlink r:id="rId7" w:history="1">
        <w:r w:rsidRPr="0084684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84684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BC" w:rsidRPr="001A5DCF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DCF">
        <w:rPr>
          <w:rFonts w:ascii="Times New Roman" w:hAnsi="Times New Roman" w:cs="Times New Roman"/>
          <w:sz w:val="28"/>
          <w:szCs w:val="28"/>
        </w:rPr>
        <w:t>ретендент вправе самостоятельно предоставить выписку из Единого государственного реестра юридических лиц (индивидуальных предпринимателей), справку о состоянии расчетов с бюджетом по налогам, сборам в налоговом органе.</w:t>
      </w:r>
    </w:p>
    <w:p w:rsidR="005244BC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DCF">
        <w:rPr>
          <w:rFonts w:ascii="Times New Roman" w:hAnsi="Times New Roman"/>
          <w:sz w:val="28"/>
          <w:szCs w:val="28"/>
        </w:rPr>
        <w:t>9. Заявление может быть подано только</w:t>
      </w:r>
      <w:r w:rsidRPr="0084684A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 осуществляющими торговую деятельность. </w:t>
      </w:r>
    </w:p>
    <w:p w:rsidR="005244BC" w:rsidRPr="0084684A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Участие в аукционе возможно только субъектам малого и среднего предпринимательства, осуществляющим торговую деятельность.</w:t>
      </w:r>
    </w:p>
    <w:p w:rsidR="005244BC" w:rsidRPr="000B38D0" w:rsidRDefault="005244BC" w:rsidP="005244BC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9900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10. </w:t>
      </w:r>
      <w:r w:rsidRPr="000B38D0">
        <w:rPr>
          <w:rFonts w:ascii="Times New Roman" w:hAnsi="Times New Roman"/>
          <w:sz w:val="28"/>
          <w:szCs w:val="28"/>
        </w:rPr>
        <w:t>Заявки подаются ежедневно по адресу: г</w:t>
      </w:r>
      <w:proofErr w:type="gramStart"/>
      <w:r w:rsidRPr="000B38D0">
        <w:rPr>
          <w:rFonts w:ascii="Times New Roman" w:hAnsi="Times New Roman"/>
          <w:sz w:val="28"/>
          <w:szCs w:val="28"/>
        </w:rPr>
        <w:t>.Б</w:t>
      </w:r>
      <w:proofErr w:type="gramEnd"/>
      <w:r w:rsidRPr="000B38D0">
        <w:rPr>
          <w:rFonts w:ascii="Times New Roman" w:hAnsi="Times New Roman"/>
          <w:sz w:val="28"/>
          <w:szCs w:val="28"/>
        </w:rPr>
        <w:t>арнаул, ул.Энтузиастов, 7, каб.</w:t>
      </w:r>
      <w:r>
        <w:rPr>
          <w:rFonts w:ascii="Times New Roman" w:hAnsi="Times New Roman"/>
          <w:sz w:val="28"/>
          <w:szCs w:val="28"/>
        </w:rPr>
        <w:t>8</w:t>
      </w:r>
      <w:r w:rsidRPr="000B38D0">
        <w:rPr>
          <w:rFonts w:ascii="Times New Roman" w:hAnsi="Times New Roman"/>
          <w:sz w:val="28"/>
          <w:szCs w:val="28"/>
        </w:rPr>
        <w:t xml:space="preserve">,  с </w:t>
      </w:r>
      <w:r>
        <w:rPr>
          <w:rFonts w:ascii="Times New Roman" w:hAnsi="Times New Roman"/>
          <w:sz w:val="28"/>
          <w:szCs w:val="28"/>
        </w:rPr>
        <w:t>05.03.2019</w:t>
      </w:r>
      <w:r w:rsidRPr="000B38D0"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</w:rPr>
        <w:t>28</w:t>
      </w:r>
      <w:r w:rsidRPr="000B38D0">
        <w:rPr>
          <w:rFonts w:ascii="Times New Roman" w:hAnsi="Times New Roman"/>
          <w:sz w:val="28"/>
          <w:szCs w:val="28"/>
        </w:rPr>
        <w:t>.03.2019 включительно, кроме выходных (суббота, воскресенье) и праздничных дней,  время приема заявок - с 1</w:t>
      </w:r>
      <w:r>
        <w:rPr>
          <w:rFonts w:ascii="Times New Roman" w:hAnsi="Times New Roman"/>
          <w:sz w:val="28"/>
          <w:szCs w:val="28"/>
        </w:rPr>
        <w:t>4</w:t>
      </w:r>
      <w:r w:rsidRPr="000B38D0">
        <w:rPr>
          <w:rFonts w:ascii="Times New Roman" w:hAnsi="Times New Roman"/>
          <w:sz w:val="28"/>
          <w:szCs w:val="28"/>
        </w:rPr>
        <w:t>.00 час. до 1</w:t>
      </w:r>
      <w:r>
        <w:rPr>
          <w:rFonts w:ascii="Times New Roman" w:hAnsi="Times New Roman"/>
          <w:sz w:val="28"/>
          <w:szCs w:val="28"/>
        </w:rPr>
        <w:t>7</w:t>
      </w:r>
      <w:r w:rsidRPr="000B38D0">
        <w:rPr>
          <w:rFonts w:ascii="Times New Roman" w:hAnsi="Times New Roman"/>
          <w:sz w:val="28"/>
          <w:szCs w:val="28"/>
        </w:rPr>
        <w:t xml:space="preserve">.00 час. </w:t>
      </w:r>
    </w:p>
    <w:p w:rsidR="005244BC" w:rsidRDefault="005244BC" w:rsidP="005244BC">
      <w:pPr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r w:rsidRPr="0084684A">
        <w:rPr>
          <w:rStyle w:val="23"/>
          <w:sz w:val="28"/>
          <w:szCs w:val="28"/>
        </w:rPr>
        <w:t>11. 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. </w:t>
      </w:r>
    </w:p>
    <w:p w:rsidR="005244BC" w:rsidRDefault="005244BC" w:rsidP="005244BC">
      <w:pPr>
        <w:spacing w:after="0" w:line="240" w:lineRule="auto"/>
        <w:ind w:firstLine="708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В</w:t>
      </w:r>
      <w:r w:rsidRPr="0084684A">
        <w:rPr>
          <w:rStyle w:val="23"/>
          <w:sz w:val="28"/>
          <w:szCs w:val="28"/>
        </w:rPr>
        <w:t>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</w:t>
      </w:r>
      <w:r>
        <w:rPr>
          <w:rStyle w:val="23"/>
          <w:sz w:val="28"/>
          <w:szCs w:val="28"/>
        </w:rPr>
        <w:t xml:space="preserve">. </w:t>
      </w:r>
    </w:p>
    <w:p w:rsidR="005244BC" w:rsidRDefault="005244BC" w:rsidP="005244BC">
      <w:pPr>
        <w:spacing w:after="0" w:line="240" w:lineRule="auto"/>
        <w:ind w:firstLine="708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С</w:t>
      </w:r>
      <w:r w:rsidRPr="0084684A">
        <w:rPr>
          <w:rStyle w:val="23"/>
          <w:sz w:val="28"/>
          <w:szCs w:val="28"/>
        </w:rPr>
        <w:t>квозная нумерация страниц обязательна.</w:t>
      </w:r>
    </w:p>
    <w:p w:rsidR="005244BC" w:rsidRPr="0084684A" w:rsidRDefault="005244BC" w:rsidP="005244BC">
      <w:pPr>
        <w:spacing w:after="0" w:line="240" w:lineRule="auto"/>
        <w:ind w:firstLine="708"/>
        <w:jc w:val="both"/>
        <w:rPr>
          <w:rStyle w:val="23"/>
          <w:sz w:val="28"/>
          <w:szCs w:val="28"/>
        </w:rPr>
      </w:pPr>
      <w:r w:rsidRPr="0084684A">
        <w:rPr>
          <w:rStyle w:val="23"/>
          <w:sz w:val="28"/>
          <w:szCs w:val="28"/>
        </w:rPr>
        <w:t xml:space="preserve">Факсимильные подписи не допускаются. 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 xml:space="preserve">12. Претендент вправе подать только одну заявку на участие в аукционе в отношении каждого лота. 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 xml:space="preserve">13. Претендент может отозвать заявку путем письменного уведомления организатора аукциона до дня окончания приема заявок, а именно до </w:t>
      </w:r>
      <w:r>
        <w:rPr>
          <w:rFonts w:ascii="Times New Roman" w:hAnsi="Times New Roman" w:cs="Times New Roman"/>
          <w:sz w:val="28"/>
          <w:szCs w:val="28"/>
        </w:rPr>
        <w:t>27.03.2019</w:t>
      </w:r>
      <w:r w:rsidRPr="0084684A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5244BC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14. Претендент обеспечивает заявку на участие в аукционе (задаток) в размере, равном начальной (минимальной) цене права на заключение договора, на счет организатора аукциона. </w:t>
      </w:r>
    </w:p>
    <w:p w:rsidR="005244BC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Задаток должен поступить на счет организатора аукциона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4684A">
        <w:rPr>
          <w:rFonts w:ascii="Times New Roman" w:hAnsi="Times New Roman"/>
          <w:sz w:val="28"/>
          <w:szCs w:val="28"/>
        </w:rPr>
        <w:t xml:space="preserve">до даты окончания приема заявок на участие в аукционе, а именно до </w:t>
      </w:r>
      <w:r>
        <w:rPr>
          <w:rFonts w:ascii="Times New Roman" w:hAnsi="Times New Roman"/>
          <w:sz w:val="28"/>
          <w:szCs w:val="28"/>
        </w:rPr>
        <w:t>28.03.2019</w:t>
      </w:r>
      <w:r w:rsidRPr="0084684A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5244BC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Претендент не допускается к участию в аукционе, если не подтверждено поступление организатору аукциона </w:t>
      </w:r>
      <w:r>
        <w:rPr>
          <w:rFonts w:ascii="Times New Roman" w:hAnsi="Times New Roman"/>
          <w:sz w:val="28"/>
          <w:szCs w:val="28"/>
        </w:rPr>
        <w:t xml:space="preserve">в указанный срок </w:t>
      </w:r>
      <w:r w:rsidRPr="0084684A">
        <w:rPr>
          <w:rFonts w:ascii="Times New Roman" w:hAnsi="Times New Roman"/>
          <w:sz w:val="28"/>
          <w:szCs w:val="28"/>
        </w:rPr>
        <w:t>денежных сре</w:t>
      </w:r>
      <w:proofErr w:type="gramStart"/>
      <w:r w:rsidRPr="0084684A">
        <w:rPr>
          <w:rFonts w:ascii="Times New Roman" w:hAnsi="Times New Roman"/>
          <w:sz w:val="28"/>
          <w:szCs w:val="28"/>
        </w:rPr>
        <w:t>дств в к</w:t>
      </w:r>
      <w:proofErr w:type="gramEnd"/>
      <w:r w:rsidRPr="0084684A"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>по следующим реквизитам: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lastRenderedPageBreak/>
        <w:t>Банк получателя: ОТДЕЛЕНИЕ БАРНАУЛ Г.БАРНАУЛ</w:t>
      </w:r>
    </w:p>
    <w:p w:rsidR="005244BC" w:rsidRPr="0084684A" w:rsidRDefault="005244BC" w:rsidP="00524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БИК банка получателя: 040173001</w:t>
      </w:r>
    </w:p>
    <w:p w:rsidR="005244BC" w:rsidRPr="0084684A" w:rsidRDefault="005244BC" w:rsidP="00524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Счет получателя: 40302810501733000003</w:t>
      </w:r>
    </w:p>
    <w:p w:rsidR="005244BC" w:rsidRPr="0084684A" w:rsidRDefault="005244BC" w:rsidP="00524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ОКТМО получателя: 01701000</w:t>
      </w:r>
    </w:p>
    <w:p w:rsidR="005244BC" w:rsidRPr="0084684A" w:rsidRDefault="005244BC" w:rsidP="00524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ИНН получателя: 2222015971</w:t>
      </w:r>
    </w:p>
    <w:p w:rsidR="005244BC" w:rsidRPr="0084684A" w:rsidRDefault="005244BC" w:rsidP="005244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КПП получателя: 222201001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Получатель: УФК по Алтайскому краю (администрация Индустриального района города Барнаула </w:t>
      </w:r>
      <w:proofErr w:type="gramStart"/>
      <w:r w:rsidRPr="0084684A">
        <w:rPr>
          <w:rFonts w:ascii="Times New Roman" w:hAnsi="Times New Roman"/>
          <w:sz w:val="28"/>
          <w:szCs w:val="28"/>
        </w:rPr>
        <w:t>л</w:t>
      </w:r>
      <w:proofErr w:type="gramEnd"/>
      <w:r w:rsidRPr="0084684A">
        <w:rPr>
          <w:rFonts w:ascii="Times New Roman" w:hAnsi="Times New Roman"/>
          <w:sz w:val="28"/>
          <w:szCs w:val="28"/>
        </w:rPr>
        <w:t>/с 05173051950).</w:t>
      </w:r>
    </w:p>
    <w:p w:rsidR="005244BC" w:rsidRPr="0084684A" w:rsidRDefault="005244BC" w:rsidP="0052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4A">
        <w:rPr>
          <w:rFonts w:ascii="Times New Roman" w:hAnsi="Times New Roman" w:cs="Times New Roman"/>
          <w:sz w:val="28"/>
          <w:szCs w:val="28"/>
        </w:rPr>
        <w:t>15. Величина повышения начальной (минимальной) стоимости платежа за объект («шаг аукциона») устанавливается в размере двадцати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84684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4684A">
        <w:rPr>
          <w:rFonts w:ascii="Times New Roman" w:hAnsi="Times New Roman" w:cs="Times New Roman"/>
          <w:sz w:val="28"/>
          <w:szCs w:val="28"/>
        </w:rPr>
        <w:t>кциона, и не изменяется в течение всего аукциона.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16. Организатор аукциона вправе внести изменения в извещение о проведен</w:t>
      </w:r>
      <w:proofErr w:type="gramStart"/>
      <w:r w:rsidRPr="0084684A">
        <w:rPr>
          <w:rFonts w:ascii="Times New Roman" w:hAnsi="Times New Roman"/>
          <w:sz w:val="28"/>
          <w:szCs w:val="28"/>
        </w:rPr>
        <w:t>ии ау</w:t>
      </w:r>
      <w:proofErr w:type="gramEnd"/>
      <w:r w:rsidRPr="0084684A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</w:t>
      </w:r>
      <w:proofErr w:type="gramStart"/>
      <w:r w:rsidRPr="0084684A">
        <w:rPr>
          <w:rFonts w:ascii="Times New Roman" w:hAnsi="Times New Roman"/>
          <w:sz w:val="28"/>
          <w:szCs w:val="28"/>
        </w:rPr>
        <w:t>,</w:t>
      </w:r>
      <w:proofErr w:type="gramEnd"/>
      <w:r w:rsidRPr="0084684A">
        <w:rPr>
          <w:rFonts w:ascii="Times New Roman" w:hAnsi="Times New Roman"/>
          <w:sz w:val="28"/>
          <w:szCs w:val="28"/>
        </w:rPr>
        <w:t xml:space="preserve"> чем за                пять рабочих дней до окончания срока подачи заявок и имеют для претендентов обязательную силу. 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17.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Барнаула: </w:t>
      </w:r>
      <w:hyperlink r:id="rId8" w:history="1">
        <w:r w:rsidRPr="0084684A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84684A">
          <w:rPr>
            <w:rStyle w:val="a3"/>
            <w:rFonts w:ascii="Times New Roman" w:hAnsi="Times New Roman"/>
            <w:sz w:val="28"/>
            <w:szCs w:val="28"/>
            <w:lang w:val="en-US"/>
          </w:rPr>
          <w:t>barnaul</w:t>
        </w:r>
        <w:r w:rsidRPr="0084684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4684A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4684A">
        <w:rPr>
          <w:rFonts w:ascii="Times New Roman" w:hAnsi="Times New Roman"/>
          <w:sz w:val="28"/>
          <w:szCs w:val="28"/>
        </w:rPr>
        <w:t>.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18. Заявки на участие в аукционе рассматриваются аукционной комиссией администрации Индустриального  района города Барнаула. Решение о допуске претендента к участию в аукционе и признании участником аукциона либо об        отказе в допуске к участию в аукционе принимается аукционной комиссией администрации Индустриального  района города Барнаула </w:t>
      </w:r>
      <w:r>
        <w:rPr>
          <w:rFonts w:ascii="Times New Roman" w:hAnsi="Times New Roman"/>
          <w:sz w:val="28"/>
          <w:szCs w:val="28"/>
        </w:rPr>
        <w:t>02.04.2019</w:t>
      </w:r>
      <w:r w:rsidRPr="0084684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11-00</w:t>
      </w:r>
      <w:r w:rsidRPr="0084684A">
        <w:rPr>
          <w:rFonts w:ascii="Times New Roman" w:hAnsi="Times New Roman"/>
          <w:sz w:val="28"/>
          <w:szCs w:val="28"/>
        </w:rPr>
        <w:t xml:space="preserve"> час. местного времени по адресу: г</w:t>
      </w:r>
      <w:proofErr w:type="gramStart"/>
      <w:r w:rsidRPr="0084684A">
        <w:rPr>
          <w:rFonts w:ascii="Times New Roman" w:hAnsi="Times New Roman"/>
          <w:sz w:val="28"/>
          <w:szCs w:val="28"/>
        </w:rPr>
        <w:t>.Б</w:t>
      </w:r>
      <w:proofErr w:type="gramEnd"/>
      <w:r w:rsidRPr="0084684A">
        <w:rPr>
          <w:rFonts w:ascii="Times New Roman" w:hAnsi="Times New Roman"/>
          <w:sz w:val="28"/>
          <w:szCs w:val="28"/>
        </w:rPr>
        <w:t>арнаул, ул.50 лет СССР, 12, каб.18.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Претендент не допускается к участию в аукционе по основаниям, предусмотренным постановлением администрации города Барнаула от  08.07.2015 №1082.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Уведомление о принятом решен</w:t>
      </w:r>
      <w:proofErr w:type="gramStart"/>
      <w:r w:rsidRPr="0084684A">
        <w:rPr>
          <w:rFonts w:ascii="Times New Roman" w:hAnsi="Times New Roman"/>
          <w:sz w:val="28"/>
          <w:szCs w:val="28"/>
        </w:rPr>
        <w:t>ии ау</w:t>
      </w:r>
      <w:proofErr w:type="gramEnd"/>
      <w:r w:rsidRPr="0084684A">
        <w:rPr>
          <w:rFonts w:ascii="Times New Roman" w:hAnsi="Times New Roman"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электронной почте либо посредством почтового отправления в день оформления решения.</w:t>
      </w:r>
    </w:p>
    <w:p w:rsidR="005244BC" w:rsidRPr="0084684A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19. Документация об аукционе, порядок, даты начала и окончания срока предоставления участникам аукциона разъяснений размещена на официальном Интернет-сайте города Барнаула:  </w:t>
      </w:r>
      <w:hyperlink r:id="rId9" w:history="1">
        <w:r w:rsidRPr="0084684A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84684A">
          <w:rPr>
            <w:rStyle w:val="a3"/>
            <w:rFonts w:ascii="Times New Roman" w:hAnsi="Times New Roman"/>
            <w:sz w:val="28"/>
            <w:szCs w:val="28"/>
            <w:lang w:val="en-US"/>
          </w:rPr>
          <w:t>barnaul</w:t>
        </w:r>
        <w:r w:rsidRPr="0084684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4684A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4684A">
        <w:rPr>
          <w:rFonts w:ascii="Times New Roman" w:hAnsi="Times New Roman"/>
          <w:sz w:val="28"/>
          <w:szCs w:val="28"/>
        </w:rPr>
        <w:t>.</w:t>
      </w:r>
    </w:p>
    <w:p w:rsidR="005244BC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20. Договор на размещение </w:t>
      </w:r>
      <w:r>
        <w:rPr>
          <w:rFonts w:ascii="Times New Roman" w:hAnsi="Times New Roman"/>
          <w:sz w:val="28"/>
          <w:szCs w:val="28"/>
        </w:rPr>
        <w:t xml:space="preserve">передвижного </w:t>
      </w:r>
      <w:r w:rsidRPr="0084684A">
        <w:rPr>
          <w:rFonts w:ascii="Times New Roman" w:hAnsi="Times New Roman"/>
          <w:sz w:val="28"/>
          <w:szCs w:val="28"/>
        </w:rPr>
        <w:t>НТО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5244BC" w:rsidRDefault="005244BC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F71" w:rsidRDefault="00033F71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F71" w:rsidRDefault="00033F71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F71" w:rsidRDefault="00033F71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F71" w:rsidRDefault="00033F71" w:rsidP="0052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4BC" w:rsidRPr="00174F56" w:rsidRDefault="005244BC" w:rsidP="0052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F56">
        <w:rPr>
          <w:rFonts w:ascii="Times New Roman" w:hAnsi="Times New Roman"/>
          <w:sz w:val="28"/>
          <w:szCs w:val="28"/>
        </w:rPr>
        <w:lastRenderedPageBreak/>
        <w:t xml:space="preserve">II. Сведения о передвижных нестационарных торговых объектах </w:t>
      </w:r>
      <w:r>
        <w:rPr>
          <w:rFonts w:ascii="Times New Roman" w:hAnsi="Times New Roman"/>
          <w:sz w:val="28"/>
          <w:szCs w:val="28"/>
        </w:rPr>
        <w:t>-</w:t>
      </w:r>
      <w:r w:rsidRPr="00174F56">
        <w:rPr>
          <w:rFonts w:ascii="Times New Roman" w:hAnsi="Times New Roman"/>
          <w:sz w:val="28"/>
          <w:szCs w:val="28"/>
        </w:rPr>
        <w:t xml:space="preserve"> </w:t>
      </w:r>
    </w:p>
    <w:p w:rsidR="005244BC" w:rsidRDefault="005244BC" w:rsidP="0052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888">
        <w:rPr>
          <w:rFonts w:ascii="Times New Roman" w:hAnsi="Times New Roman"/>
          <w:sz w:val="28"/>
          <w:szCs w:val="28"/>
        </w:rPr>
        <w:t>холодильн</w:t>
      </w:r>
      <w:r>
        <w:rPr>
          <w:rFonts w:ascii="Times New Roman" w:hAnsi="Times New Roman"/>
          <w:sz w:val="28"/>
          <w:szCs w:val="28"/>
        </w:rPr>
        <w:t>ых</w:t>
      </w:r>
      <w:r w:rsidRPr="00BB6888">
        <w:rPr>
          <w:rFonts w:ascii="Times New Roman" w:hAnsi="Times New Roman"/>
          <w:sz w:val="28"/>
          <w:szCs w:val="28"/>
        </w:rPr>
        <w:t xml:space="preserve"> прилавк</w:t>
      </w:r>
      <w:r>
        <w:rPr>
          <w:rFonts w:ascii="Times New Roman" w:hAnsi="Times New Roman"/>
          <w:sz w:val="28"/>
          <w:szCs w:val="28"/>
        </w:rPr>
        <w:t>ов</w:t>
      </w:r>
      <w:r w:rsidRPr="00BB6888">
        <w:rPr>
          <w:rFonts w:ascii="Times New Roman" w:hAnsi="Times New Roman"/>
          <w:sz w:val="28"/>
          <w:szCs w:val="28"/>
        </w:rPr>
        <w:t xml:space="preserve"> для реализации мороженого</w:t>
      </w:r>
    </w:p>
    <w:p w:rsidR="005244BC" w:rsidRDefault="005244BC" w:rsidP="0052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6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"/>
        <w:gridCol w:w="2659"/>
        <w:gridCol w:w="992"/>
        <w:gridCol w:w="1666"/>
        <w:gridCol w:w="1412"/>
        <w:gridCol w:w="2025"/>
        <w:gridCol w:w="1168"/>
      </w:tblGrid>
      <w:tr w:rsidR="005244BC" w:rsidRPr="005B625F" w:rsidTr="00033F71">
        <w:trPr>
          <w:jc w:val="center"/>
        </w:trPr>
        <w:tc>
          <w:tcPr>
            <w:tcW w:w="354" w:type="dxa"/>
          </w:tcPr>
          <w:p w:rsidR="005244BC" w:rsidRPr="00033F71" w:rsidRDefault="005244BC" w:rsidP="00CE762B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5244BC" w:rsidRPr="00033F71" w:rsidRDefault="005244BC" w:rsidP="00CE762B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33F7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33F7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33F7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9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Адресный ориентир передвижного НТО</w:t>
            </w:r>
          </w:p>
        </w:tc>
        <w:tc>
          <w:tcPr>
            <w:tcW w:w="992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Площадь размещения передвижного НТО,</w:t>
            </w:r>
          </w:p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033F7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6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Вид передвижного НТО</w:t>
            </w:r>
          </w:p>
        </w:tc>
        <w:tc>
          <w:tcPr>
            <w:tcW w:w="1412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Группы реализуемых товаров</w:t>
            </w:r>
          </w:p>
        </w:tc>
        <w:tc>
          <w:tcPr>
            <w:tcW w:w="2025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Срок договора</w:t>
            </w:r>
          </w:p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 xml:space="preserve"> на размещение передвижного НТО</w:t>
            </w:r>
          </w:p>
        </w:tc>
        <w:tc>
          <w:tcPr>
            <w:tcW w:w="1168" w:type="dxa"/>
          </w:tcPr>
          <w:p w:rsidR="005244BC" w:rsidRPr="00033F71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F71">
              <w:rPr>
                <w:rFonts w:ascii="Times New Roman" w:hAnsi="Times New Roman"/>
                <w:sz w:val="18"/>
                <w:szCs w:val="18"/>
              </w:rPr>
              <w:t>Цена права на заключение договора за весь период размещения  передвижного НТО, руб.</w:t>
            </w:r>
          </w:p>
        </w:tc>
      </w:tr>
      <w:tr w:rsidR="005244BC" w:rsidRPr="00207C7B" w:rsidTr="0003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4" w:type="dxa"/>
          </w:tcPr>
          <w:p w:rsidR="005244BC" w:rsidRPr="00207C7B" w:rsidRDefault="005244BC" w:rsidP="00CE76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44BC" w:rsidRPr="00912F40" w:rsidRDefault="005244BC" w:rsidP="00CE76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еоргиева,22</w:t>
            </w:r>
          </w:p>
        </w:tc>
        <w:tc>
          <w:tcPr>
            <w:tcW w:w="992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холодильный прилавок</w:t>
            </w:r>
          </w:p>
        </w:tc>
        <w:tc>
          <w:tcPr>
            <w:tcW w:w="1412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мороженое</w:t>
            </w:r>
          </w:p>
        </w:tc>
        <w:tc>
          <w:tcPr>
            <w:tcW w:w="2025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244BC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 xml:space="preserve">с 15.04.2019 </w:t>
            </w:r>
          </w:p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по 01.11.2019</w:t>
            </w:r>
          </w:p>
        </w:tc>
        <w:tc>
          <w:tcPr>
            <w:tcW w:w="1168" w:type="dxa"/>
            <w:vAlign w:val="center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232,36</w:t>
            </w:r>
          </w:p>
        </w:tc>
      </w:tr>
      <w:tr w:rsidR="005244BC" w:rsidRPr="00207C7B" w:rsidTr="0003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4" w:type="dxa"/>
          </w:tcPr>
          <w:p w:rsidR="005244BC" w:rsidRPr="00207C7B" w:rsidRDefault="005244BC" w:rsidP="00CE76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44BC" w:rsidRPr="00912F40" w:rsidRDefault="005244BC" w:rsidP="00CE76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овосибирская, 16в</w:t>
            </w:r>
          </w:p>
        </w:tc>
        <w:tc>
          <w:tcPr>
            <w:tcW w:w="992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холодильный прилавок </w:t>
            </w:r>
          </w:p>
        </w:tc>
        <w:tc>
          <w:tcPr>
            <w:tcW w:w="1412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F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мороженое</w:t>
            </w:r>
          </w:p>
        </w:tc>
        <w:tc>
          <w:tcPr>
            <w:tcW w:w="2025" w:type="dxa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244BC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 xml:space="preserve">с 15.04.2019 </w:t>
            </w:r>
          </w:p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по 01.11.2019</w:t>
            </w:r>
          </w:p>
        </w:tc>
        <w:tc>
          <w:tcPr>
            <w:tcW w:w="1168" w:type="dxa"/>
            <w:vAlign w:val="center"/>
          </w:tcPr>
          <w:p w:rsidR="005244BC" w:rsidRPr="00912F40" w:rsidRDefault="005244BC" w:rsidP="00C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40">
              <w:rPr>
                <w:rFonts w:ascii="Times New Roman" w:hAnsi="Times New Roman"/>
                <w:sz w:val="24"/>
                <w:szCs w:val="24"/>
              </w:rPr>
              <w:t>142,43</w:t>
            </w:r>
          </w:p>
        </w:tc>
      </w:tr>
    </w:tbl>
    <w:p w:rsidR="005244BC" w:rsidRPr="00207C7B" w:rsidRDefault="005244BC" w:rsidP="00524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4BC" w:rsidRPr="0054330F" w:rsidRDefault="005244BC" w:rsidP="00524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4BC" w:rsidRDefault="005244BC" w:rsidP="005244BC">
      <w:pPr>
        <w:jc w:val="both"/>
        <w:rPr>
          <w:rFonts w:ascii="Times New Roman" w:hAnsi="Times New Roman"/>
          <w:sz w:val="28"/>
          <w:szCs w:val="28"/>
        </w:rPr>
      </w:pPr>
      <w:r w:rsidRPr="0054330F">
        <w:rPr>
          <w:rFonts w:ascii="Times New Roman" w:hAnsi="Times New Roman"/>
          <w:sz w:val="28"/>
          <w:szCs w:val="28"/>
        </w:rPr>
        <w:t>Глав</w:t>
      </w:r>
      <w:r w:rsidR="00AD7CC6">
        <w:rPr>
          <w:rFonts w:ascii="Times New Roman" w:hAnsi="Times New Roman"/>
          <w:sz w:val="28"/>
          <w:szCs w:val="28"/>
        </w:rPr>
        <w:t xml:space="preserve">а администрации </w:t>
      </w:r>
      <w:r w:rsidR="00AD7CC6">
        <w:rPr>
          <w:rFonts w:ascii="Times New Roman" w:hAnsi="Times New Roman"/>
          <w:sz w:val="28"/>
          <w:szCs w:val="28"/>
        </w:rPr>
        <w:tab/>
      </w:r>
      <w:r w:rsidR="00AD7CC6">
        <w:rPr>
          <w:rFonts w:ascii="Times New Roman" w:hAnsi="Times New Roman"/>
          <w:sz w:val="28"/>
          <w:szCs w:val="28"/>
        </w:rPr>
        <w:tab/>
      </w:r>
      <w:r w:rsidR="00AD7CC6">
        <w:rPr>
          <w:rFonts w:ascii="Times New Roman" w:hAnsi="Times New Roman"/>
          <w:sz w:val="28"/>
          <w:szCs w:val="28"/>
        </w:rPr>
        <w:tab/>
      </w:r>
      <w:r w:rsidR="00AD7CC6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54330F">
        <w:rPr>
          <w:rFonts w:ascii="Times New Roman" w:hAnsi="Times New Roman"/>
          <w:sz w:val="28"/>
          <w:szCs w:val="28"/>
        </w:rPr>
        <w:t xml:space="preserve">           </w:t>
      </w:r>
      <w:r w:rsidR="00033F71">
        <w:rPr>
          <w:rFonts w:ascii="Times New Roman" w:hAnsi="Times New Roman"/>
          <w:sz w:val="28"/>
          <w:szCs w:val="28"/>
        </w:rPr>
        <w:t xml:space="preserve">         </w:t>
      </w:r>
      <w:r w:rsidRPr="0054330F">
        <w:rPr>
          <w:rFonts w:ascii="Times New Roman" w:hAnsi="Times New Roman"/>
          <w:sz w:val="28"/>
          <w:szCs w:val="28"/>
        </w:rPr>
        <w:t xml:space="preserve"> С.С.</w:t>
      </w:r>
      <w:proofErr w:type="gramStart"/>
      <w:r w:rsidRPr="0054330F">
        <w:rPr>
          <w:rFonts w:ascii="Times New Roman" w:hAnsi="Times New Roman"/>
          <w:sz w:val="28"/>
          <w:szCs w:val="28"/>
        </w:rPr>
        <w:t>Татьянин</w:t>
      </w:r>
      <w:proofErr w:type="gramEnd"/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5244BC">
      <w:pPr>
        <w:jc w:val="both"/>
        <w:rPr>
          <w:rFonts w:ascii="Times New Roman" w:hAnsi="Times New Roman"/>
          <w:sz w:val="28"/>
          <w:szCs w:val="28"/>
        </w:rPr>
      </w:pPr>
    </w:p>
    <w:p w:rsidR="004F554B" w:rsidRPr="002E60B7" w:rsidRDefault="004F554B" w:rsidP="004F554B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  <w:r w:rsidRPr="002E60B7">
        <w:rPr>
          <w:rFonts w:ascii="Times New Roman" w:hAnsi="Times New Roman"/>
          <w:sz w:val="28"/>
          <w:szCs w:val="28"/>
        </w:rPr>
        <w:lastRenderedPageBreak/>
        <w:t>В администрацию Индустриального района города Барнаула</w:t>
      </w:r>
    </w:p>
    <w:p w:rsidR="004F554B" w:rsidRPr="002E60B7" w:rsidRDefault="004F554B" w:rsidP="004F554B">
      <w:pPr>
        <w:pStyle w:val="2"/>
        <w:rPr>
          <w:b w:val="0"/>
          <w:szCs w:val="28"/>
        </w:rPr>
      </w:pPr>
    </w:p>
    <w:p w:rsidR="004F554B" w:rsidRPr="002E60B7" w:rsidRDefault="004F554B" w:rsidP="004F554B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4F554B" w:rsidRPr="00207C7B" w:rsidRDefault="004F554B" w:rsidP="004F554B">
      <w:pPr>
        <w:pStyle w:val="2"/>
        <w:rPr>
          <w:b w:val="0"/>
          <w:szCs w:val="28"/>
        </w:rPr>
      </w:pPr>
      <w:r w:rsidRPr="00207C7B">
        <w:rPr>
          <w:b w:val="0"/>
          <w:szCs w:val="28"/>
        </w:rPr>
        <w:t xml:space="preserve">на участие в аукционе на право заключения договора на размещение </w:t>
      </w:r>
    </w:p>
    <w:p w:rsidR="004F554B" w:rsidRPr="00207C7B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C7B">
        <w:rPr>
          <w:rFonts w:ascii="Times New Roman" w:hAnsi="Times New Roman"/>
          <w:sz w:val="28"/>
          <w:szCs w:val="28"/>
        </w:rPr>
        <w:t xml:space="preserve">передвижного нестационарного торгового объекта - </w:t>
      </w:r>
      <w:r w:rsidRPr="00BB6888">
        <w:rPr>
          <w:rFonts w:ascii="Times New Roman" w:hAnsi="Times New Roman"/>
          <w:sz w:val="28"/>
          <w:szCs w:val="28"/>
        </w:rPr>
        <w:t>холодильного прилавка для реализации мороженого</w:t>
      </w:r>
      <w:r w:rsidRPr="00207C7B">
        <w:rPr>
          <w:rFonts w:ascii="Times New Roman" w:hAnsi="Times New Roman"/>
          <w:sz w:val="28"/>
          <w:szCs w:val="28"/>
        </w:rPr>
        <w:t>,  расположенного на территории Индустриального района города Барнаула</w:t>
      </w:r>
    </w:p>
    <w:p w:rsidR="004F554B" w:rsidRPr="005047D1" w:rsidRDefault="004F554B" w:rsidP="004F5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D1">
        <w:rPr>
          <w:rFonts w:ascii="Times New Roman" w:hAnsi="Times New Roman"/>
          <w:sz w:val="26"/>
          <w:szCs w:val="26"/>
        </w:rPr>
        <w:t>«_____»_________________201</w:t>
      </w:r>
      <w:r>
        <w:rPr>
          <w:rFonts w:ascii="Times New Roman" w:hAnsi="Times New Roman"/>
          <w:sz w:val="26"/>
          <w:szCs w:val="26"/>
        </w:rPr>
        <w:t>9</w:t>
      </w:r>
      <w:r w:rsidRPr="005047D1">
        <w:rPr>
          <w:rFonts w:ascii="Times New Roman" w:hAnsi="Times New Roman"/>
          <w:sz w:val="26"/>
          <w:szCs w:val="26"/>
        </w:rPr>
        <w:t xml:space="preserve"> г.</w:t>
      </w:r>
    </w:p>
    <w:p w:rsidR="004F554B" w:rsidRPr="00C06797" w:rsidRDefault="004F554B" w:rsidP="004F55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A61D9">
        <w:rPr>
          <w:rFonts w:ascii="Times New Roman" w:hAnsi="Times New Roman"/>
          <w:sz w:val="28"/>
          <w:szCs w:val="28"/>
        </w:rPr>
        <w:t xml:space="preserve">________________________________________________________________________, </w:t>
      </w:r>
      <w:r w:rsidRPr="00C06797">
        <w:rPr>
          <w:rFonts w:ascii="Times New Roman" w:hAnsi="Times New Roman"/>
          <w:sz w:val="16"/>
          <w:szCs w:val="16"/>
        </w:rPr>
        <w:t>(полное наименование юридического лица, индивидуального предпринимателя, подающего заявку)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именуемый далее Претендент, в лице________________________________________</w:t>
      </w:r>
    </w:p>
    <w:p w:rsidR="004F554B" w:rsidRPr="006A61D9" w:rsidRDefault="004F554B" w:rsidP="004F554B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C0679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(фамилия, имя, отчество)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________________________________________________________________________,</w:t>
      </w:r>
    </w:p>
    <w:p w:rsidR="004F554B" w:rsidRPr="00C06797" w:rsidRDefault="004F554B" w:rsidP="004F55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06797">
        <w:rPr>
          <w:rFonts w:ascii="Times New Roman" w:hAnsi="Times New Roman"/>
          <w:sz w:val="16"/>
          <w:szCs w:val="16"/>
        </w:rPr>
        <w:t>(должность)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797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C06797">
        <w:rPr>
          <w:rFonts w:ascii="Times New Roman" w:hAnsi="Times New Roman"/>
          <w:sz w:val="24"/>
          <w:szCs w:val="24"/>
        </w:rPr>
        <w:t xml:space="preserve"> на основании________________________________________________</w:t>
      </w:r>
    </w:p>
    <w:p w:rsidR="004F554B" w:rsidRPr="00F92407" w:rsidRDefault="004F554B" w:rsidP="004F55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240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правоустанавливающие документы и документ, подтверждающий право подписи</w:t>
      </w:r>
      <w:r w:rsidRPr="00F92407">
        <w:rPr>
          <w:rFonts w:ascii="Times New Roman" w:hAnsi="Times New Roman"/>
          <w:sz w:val="20"/>
          <w:szCs w:val="20"/>
        </w:rPr>
        <w:t>)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принимая решение об участии в аукционе на право заключения договора на размещение передвижного нестационарного торгового объекта, расположенного по адресу:  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06797">
        <w:rPr>
          <w:rFonts w:ascii="Times New Roman" w:hAnsi="Times New Roman"/>
          <w:sz w:val="24"/>
          <w:szCs w:val="24"/>
        </w:rPr>
        <w:t>____,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ю</w:t>
      </w:r>
      <w:r w:rsidRPr="00C06797">
        <w:rPr>
          <w:rFonts w:ascii="Times New Roman" w:hAnsi="Times New Roman"/>
          <w:sz w:val="24"/>
          <w:szCs w:val="24"/>
        </w:rPr>
        <w:t xml:space="preserve"> размещения передвижного </w:t>
      </w:r>
      <w:r>
        <w:rPr>
          <w:rFonts w:ascii="Times New Roman" w:hAnsi="Times New Roman"/>
          <w:sz w:val="24"/>
          <w:szCs w:val="24"/>
        </w:rPr>
        <w:t>НТО - _______</w:t>
      </w:r>
      <w:r w:rsidRPr="004E7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кв.м., </w:t>
      </w:r>
      <w:r w:rsidRPr="00C06797">
        <w:rPr>
          <w:rFonts w:ascii="Times New Roman" w:hAnsi="Times New Roman"/>
          <w:sz w:val="24"/>
          <w:szCs w:val="24"/>
        </w:rPr>
        <w:t>обязуюсь:</w:t>
      </w:r>
    </w:p>
    <w:p w:rsidR="004F554B" w:rsidRPr="00C06797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C06797">
        <w:rPr>
          <w:rFonts w:ascii="Times New Roman" w:hAnsi="Times New Roman"/>
          <w:sz w:val="24"/>
          <w:szCs w:val="24"/>
        </w:rPr>
        <w:t>ии ау</w:t>
      </w:r>
      <w:proofErr w:type="gramEnd"/>
      <w:r w:rsidRPr="00C06797">
        <w:rPr>
          <w:rFonts w:ascii="Times New Roman" w:hAnsi="Times New Roman"/>
          <w:sz w:val="24"/>
          <w:szCs w:val="24"/>
        </w:rPr>
        <w:t>кциона, размещенном на сайте:</w:t>
      </w:r>
      <w:r w:rsidRPr="00C06797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C06797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06797">
        <w:rPr>
          <w:rFonts w:ascii="Times New Roman" w:hAnsi="Times New Roman"/>
          <w:sz w:val="24"/>
          <w:szCs w:val="24"/>
          <w:u w:val="single"/>
          <w:lang w:val="en-US"/>
        </w:rPr>
        <w:t>barnaul</w:t>
      </w:r>
      <w:proofErr w:type="spellEnd"/>
      <w:r w:rsidRPr="00C06797">
        <w:rPr>
          <w:rFonts w:ascii="Times New Roman" w:hAnsi="Times New Roman"/>
          <w:sz w:val="24"/>
          <w:szCs w:val="24"/>
          <w:u w:val="single"/>
        </w:rPr>
        <w:t>.</w:t>
      </w:r>
      <w:r w:rsidRPr="00C06797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C06797">
        <w:rPr>
          <w:rFonts w:ascii="Times New Roman" w:hAnsi="Times New Roman"/>
          <w:sz w:val="24"/>
          <w:szCs w:val="24"/>
        </w:rPr>
        <w:t xml:space="preserve">, а также Порядок проведения аукциона на право заключения договора на размещение передвижного нестационарного торгового объекта, утвержденный постановлением администрации города Барнаула от 08.07.2015 №1082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06797">
        <w:rPr>
          <w:rFonts w:ascii="Times New Roman" w:hAnsi="Times New Roman"/>
          <w:sz w:val="24"/>
          <w:szCs w:val="24"/>
        </w:rPr>
        <w:t>«О размещении нестационарных торговых объектов на территории города Барнаула».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ab/>
        <w:t>2. В случае признания меня победителем аукциона, признания аукциона несостоявшимся при подаче только одной заявки подписать договор на размещение передвижного нестационарного торгового объекта не позднее 5 рабочих дней со дня подписания протокола о результатах аукциона.</w:t>
      </w:r>
    </w:p>
    <w:p w:rsidR="004F554B" w:rsidRPr="00C06797" w:rsidRDefault="004F554B" w:rsidP="004F5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Сведения о Претенденте: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организационно-правовая форма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06797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06797">
        <w:rPr>
          <w:rFonts w:ascii="Times New Roman" w:hAnsi="Times New Roman"/>
          <w:sz w:val="24"/>
          <w:szCs w:val="24"/>
        </w:rPr>
        <w:t xml:space="preserve">_,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>: ______________</w:t>
      </w:r>
      <w:r w:rsidRPr="00C06797">
        <w:rPr>
          <w:rFonts w:ascii="Times New Roman" w:hAnsi="Times New Roman"/>
          <w:sz w:val="24"/>
          <w:szCs w:val="24"/>
        </w:rPr>
        <w:t>____________________________________________________,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6797">
        <w:rPr>
          <w:rFonts w:ascii="Times New Roman" w:hAnsi="Times New Roman"/>
          <w:sz w:val="24"/>
          <w:szCs w:val="24"/>
        </w:rPr>
        <w:t xml:space="preserve"> почтовый адрес</w:t>
      </w:r>
      <w:r>
        <w:rPr>
          <w:rFonts w:ascii="Times New Roman" w:hAnsi="Times New Roman"/>
          <w:sz w:val="24"/>
          <w:szCs w:val="24"/>
        </w:rPr>
        <w:t>:_______________</w:t>
      </w:r>
      <w:r w:rsidRPr="00C06797">
        <w:rPr>
          <w:rFonts w:ascii="Times New Roman" w:hAnsi="Times New Roman"/>
          <w:sz w:val="24"/>
          <w:szCs w:val="24"/>
        </w:rPr>
        <w:t xml:space="preserve">______________________________________________________,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>: ______________</w:t>
      </w:r>
      <w:r w:rsidRPr="00C06797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сведения о месте жительства (для индивидуального предпринимателя)</w:t>
      </w:r>
      <w:r>
        <w:rPr>
          <w:rFonts w:ascii="Times New Roman" w:hAnsi="Times New Roman"/>
          <w:sz w:val="24"/>
          <w:szCs w:val="24"/>
        </w:rPr>
        <w:t>: __________________________________________</w:t>
      </w:r>
      <w:r w:rsidRPr="00C06797">
        <w:rPr>
          <w:rFonts w:ascii="Times New Roman" w:hAnsi="Times New Roman"/>
          <w:sz w:val="24"/>
          <w:szCs w:val="24"/>
        </w:rPr>
        <w:t xml:space="preserve">__________________________________________,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/>
          <w:sz w:val="24"/>
          <w:szCs w:val="24"/>
        </w:rPr>
        <w:t>: ______________</w:t>
      </w:r>
      <w:r w:rsidRPr="00C06797">
        <w:rPr>
          <w:rFonts w:ascii="Times New Roman" w:hAnsi="Times New Roman"/>
          <w:sz w:val="24"/>
          <w:szCs w:val="24"/>
        </w:rPr>
        <w:t xml:space="preserve">___________________________________________,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: ______________</w:t>
      </w:r>
      <w:r w:rsidRPr="00C06797">
        <w:rPr>
          <w:rFonts w:ascii="Times New Roman" w:hAnsi="Times New Roman"/>
          <w:sz w:val="24"/>
          <w:szCs w:val="24"/>
        </w:rPr>
        <w:t xml:space="preserve">______________________________________________,  </w:t>
      </w: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6797">
        <w:rPr>
          <w:rFonts w:ascii="Times New Roman" w:hAnsi="Times New Roman"/>
          <w:sz w:val="24"/>
          <w:szCs w:val="24"/>
        </w:rPr>
        <w:t>реквизиты для возврата задатка участнику аукциона, который не победил в нем: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 w:rsidRPr="00C0679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C0679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54B" w:rsidRPr="00C06797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797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</w:t>
      </w:r>
      <w:proofErr w:type="gramStart"/>
      <w:r w:rsidRPr="00C0679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C06797">
        <w:rPr>
          <w:rFonts w:ascii="Times New Roman" w:hAnsi="Times New Roman"/>
          <w:sz w:val="24"/>
          <w:szCs w:val="24"/>
        </w:rPr>
        <w:t xml:space="preserve">  (___________________)</w:t>
      </w:r>
      <w:proofErr w:type="gramEnd"/>
    </w:p>
    <w:p w:rsidR="004F554B" w:rsidRPr="002D7D78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Ф.И.О.</w:t>
      </w:r>
    </w:p>
    <w:p w:rsidR="004F554B" w:rsidRPr="002D7D78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D78">
        <w:rPr>
          <w:rFonts w:ascii="Times New Roman" w:hAnsi="Times New Roman"/>
          <w:sz w:val="16"/>
          <w:szCs w:val="16"/>
        </w:rPr>
        <w:t>М.П.</w:t>
      </w:r>
      <w:r w:rsidRPr="002D7D78">
        <w:rPr>
          <w:rFonts w:ascii="Times New Roman" w:hAnsi="Times New Roman"/>
          <w:sz w:val="16"/>
          <w:szCs w:val="16"/>
        </w:rPr>
        <w:tab/>
      </w:r>
    </w:p>
    <w:p w:rsidR="004F554B" w:rsidRPr="005047D1" w:rsidRDefault="004F554B" w:rsidP="004F55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47D1">
        <w:rPr>
          <w:rFonts w:ascii="Times New Roman" w:hAnsi="Times New Roman"/>
          <w:sz w:val="26"/>
          <w:szCs w:val="26"/>
        </w:rPr>
        <w:tab/>
      </w:r>
      <w:r w:rsidRPr="005047D1">
        <w:rPr>
          <w:rFonts w:ascii="Times New Roman" w:hAnsi="Times New Roman"/>
          <w:sz w:val="26"/>
          <w:szCs w:val="26"/>
        </w:rPr>
        <w:tab/>
      </w:r>
      <w:r w:rsidRPr="005047D1">
        <w:rPr>
          <w:rFonts w:ascii="Times New Roman" w:hAnsi="Times New Roman"/>
          <w:sz w:val="26"/>
          <w:szCs w:val="26"/>
        </w:rPr>
        <w:tab/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D1">
        <w:rPr>
          <w:rFonts w:ascii="Times New Roman" w:hAnsi="Times New Roman"/>
          <w:sz w:val="26"/>
          <w:szCs w:val="26"/>
        </w:rPr>
        <w:t xml:space="preserve">Заявка принята: </w:t>
      </w:r>
      <w:proofErr w:type="spellStart"/>
      <w:r w:rsidRPr="005047D1">
        <w:rPr>
          <w:rFonts w:ascii="Times New Roman" w:hAnsi="Times New Roman"/>
          <w:sz w:val="26"/>
          <w:szCs w:val="26"/>
        </w:rPr>
        <w:t>______час</w:t>
      </w:r>
      <w:proofErr w:type="gramStart"/>
      <w:r w:rsidRPr="005047D1">
        <w:rPr>
          <w:rFonts w:ascii="Times New Roman" w:hAnsi="Times New Roman"/>
          <w:sz w:val="26"/>
          <w:szCs w:val="26"/>
        </w:rPr>
        <w:t>.</w:t>
      </w:r>
      <w:proofErr w:type="gramEnd"/>
      <w:r w:rsidRPr="005047D1">
        <w:rPr>
          <w:rFonts w:ascii="Times New Roman" w:hAnsi="Times New Roman"/>
          <w:sz w:val="26"/>
          <w:szCs w:val="26"/>
        </w:rPr>
        <w:t>_____</w:t>
      </w:r>
      <w:proofErr w:type="gramStart"/>
      <w:r w:rsidRPr="005047D1">
        <w:rPr>
          <w:rFonts w:ascii="Times New Roman" w:hAnsi="Times New Roman"/>
          <w:sz w:val="26"/>
          <w:szCs w:val="26"/>
        </w:rPr>
        <w:t>м</w:t>
      </w:r>
      <w:proofErr w:type="gramEnd"/>
      <w:r w:rsidRPr="005047D1">
        <w:rPr>
          <w:rFonts w:ascii="Times New Roman" w:hAnsi="Times New Roman"/>
          <w:sz w:val="26"/>
          <w:szCs w:val="26"/>
        </w:rPr>
        <w:t>ин</w:t>
      </w:r>
      <w:proofErr w:type="spellEnd"/>
      <w:r w:rsidRPr="005047D1"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 xml:space="preserve">«_____»___________2019 </w:t>
      </w:r>
      <w:r w:rsidRPr="005047D1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рег.</w:t>
      </w:r>
      <w:r w:rsidRPr="005047D1">
        <w:rPr>
          <w:rFonts w:ascii="Times New Roman" w:hAnsi="Times New Roman"/>
          <w:sz w:val="26"/>
          <w:szCs w:val="26"/>
        </w:rPr>
        <w:t>№</w:t>
      </w:r>
      <w:proofErr w:type="spellEnd"/>
      <w:r w:rsidRPr="005047D1">
        <w:rPr>
          <w:rFonts w:ascii="Times New Roman" w:hAnsi="Times New Roman"/>
          <w:sz w:val="26"/>
          <w:szCs w:val="26"/>
        </w:rPr>
        <w:t xml:space="preserve"> __________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D1">
        <w:rPr>
          <w:rFonts w:ascii="Times New Roman" w:hAnsi="Times New Roman"/>
          <w:sz w:val="26"/>
          <w:szCs w:val="26"/>
        </w:rPr>
        <w:t>Подпись уполномоченного лица</w:t>
      </w:r>
      <w:proofErr w:type="gramStart"/>
      <w:r w:rsidRPr="005047D1">
        <w:rPr>
          <w:rFonts w:ascii="Times New Roman" w:hAnsi="Times New Roman"/>
          <w:sz w:val="26"/>
          <w:szCs w:val="26"/>
        </w:rPr>
        <w:t xml:space="preserve">  ______________________   (___________________)</w:t>
      </w:r>
      <w:proofErr w:type="gramEnd"/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 w:rsidRPr="00EA29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64C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</w:p>
    <w:p w:rsidR="004F554B" w:rsidRPr="00AD64CE" w:rsidRDefault="004F554B" w:rsidP="004F554B">
      <w:pPr>
        <w:pStyle w:val="a4"/>
        <w:spacing w:after="0" w:line="240" w:lineRule="auto"/>
        <w:ind w:left="6379" w:firstLine="8"/>
        <w:jc w:val="both"/>
        <w:rPr>
          <w:rFonts w:ascii="Times New Roman" w:hAnsi="Times New Roman"/>
          <w:sz w:val="28"/>
          <w:szCs w:val="28"/>
        </w:rPr>
      </w:pPr>
      <w:r w:rsidRPr="00AD64CE">
        <w:rPr>
          <w:rFonts w:ascii="Times New Roman" w:hAnsi="Times New Roman"/>
          <w:sz w:val="28"/>
          <w:szCs w:val="28"/>
        </w:rPr>
        <w:t>к заявке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CE">
        <w:rPr>
          <w:rFonts w:ascii="Times New Roman" w:hAnsi="Times New Roman"/>
          <w:sz w:val="28"/>
          <w:szCs w:val="28"/>
        </w:rPr>
        <w:t>на участие в аукционе</w:t>
      </w:r>
    </w:p>
    <w:p w:rsidR="004F554B" w:rsidRDefault="004F554B" w:rsidP="004F554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E60B7" w:rsidRDefault="004F554B" w:rsidP="004F554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0B7">
        <w:rPr>
          <w:rFonts w:ascii="Times New Roman" w:hAnsi="Times New Roman"/>
          <w:sz w:val="28"/>
          <w:szCs w:val="28"/>
        </w:rPr>
        <w:t>ОПИСЬ</w:t>
      </w:r>
    </w:p>
    <w:p w:rsidR="004F554B" w:rsidRDefault="004F554B" w:rsidP="004F554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0B7">
        <w:rPr>
          <w:rFonts w:ascii="Times New Roman" w:hAnsi="Times New Roman"/>
          <w:sz w:val="28"/>
          <w:szCs w:val="28"/>
        </w:rPr>
        <w:t xml:space="preserve">документов на участие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54B" w:rsidRPr="002E60B7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передвижного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- </w:t>
      </w:r>
      <w:r w:rsidRPr="00BB6888">
        <w:rPr>
          <w:rFonts w:ascii="Times New Roman" w:hAnsi="Times New Roman"/>
          <w:sz w:val="28"/>
          <w:szCs w:val="28"/>
        </w:rPr>
        <w:t>холодильного прилавка для реализации мороженого</w:t>
      </w:r>
      <w:r>
        <w:rPr>
          <w:rFonts w:ascii="Times New Roman" w:hAnsi="Times New Roman"/>
          <w:sz w:val="28"/>
          <w:szCs w:val="28"/>
        </w:rPr>
        <w:t>,</w:t>
      </w:r>
    </w:p>
    <w:p w:rsidR="004F554B" w:rsidRPr="002E60B7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60B7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2E60B7"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</w:p>
    <w:p w:rsidR="004F554B" w:rsidRPr="002E60B7" w:rsidRDefault="004F554B" w:rsidP="004F55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60B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2E60B7">
        <w:rPr>
          <w:rFonts w:ascii="Times New Roman" w:hAnsi="Times New Roman"/>
          <w:sz w:val="16"/>
          <w:szCs w:val="16"/>
        </w:rPr>
        <w:t>(полное наименование юридического лица, индивидуального предпринимателя, подающего заявку)</w:t>
      </w:r>
    </w:p>
    <w:p w:rsidR="004F554B" w:rsidRDefault="004F554B" w:rsidP="004F554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AD64CE" w:rsidRDefault="004F554B" w:rsidP="004F554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8640"/>
        <w:gridCol w:w="992"/>
      </w:tblGrid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E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1E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1E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61E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E8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E8B">
              <w:rPr>
                <w:rFonts w:ascii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Заявка Претендента на участие в аукционе  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от имени Претендента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денежных средств (задатка)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обеспечения заявки на участие в аукционе 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предусмотренным </w:t>
            </w:r>
            <w:hyperlink r:id="rId10" w:history="1">
              <w:r w:rsidRPr="00861E8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отсутствии у Претендента задолженности по уплате начисленных налогов, сборов и иных обязательных платежей в бюджеты любого уровня или государственные внебюджетные фонды </w:t>
            </w:r>
            <w:r w:rsidRPr="00861E8B">
              <w:rPr>
                <w:rFonts w:ascii="Times New Roman" w:hAnsi="Times New Roman"/>
                <w:sz w:val="24"/>
                <w:szCs w:val="24"/>
              </w:rPr>
              <w:t>на день подачи заявления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подтверждающее принадлежность Претендента к категориям малого и среднего предпринимательства 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(индивидуальных предпринимателей)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Справка о состоянии расчетов с бюджетом по налогам, сборам в налоговом органе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внешнему 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передвижного </w:t>
            </w:r>
            <w:r w:rsidRPr="00861E8B">
              <w:rPr>
                <w:rFonts w:ascii="Times New Roman" w:hAnsi="Times New Roman" w:cs="Times New Roman"/>
                <w:sz w:val="24"/>
                <w:szCs w:val="24"/>
              </w:rPr>
              <w:t>НТО и прилегающей территории (эскиз, дизайн-проект), согласованные с управлением по строительству и архитектуре администрации Индустриального района города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Pr="00861E8B" w:rsidRDefault="004F554B" w:rsidP="00B64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8B"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B" w:rsidRPr="00861E8B" w:rsidTr="00B64772">
        <w:tc>
          <w:tcPr>
            <w:tcW w:w="574" w:type="dxa"/>
          </w:tcPr>
          <w:p w:rsidR="004F554B" w:rsidRPr="00861E8B" w:rsidRDefault="004F554B" w:rsidP="00B647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4F554B" w:rsidRDefault="004F554B" w:rsidP="00B64772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E8B">
              <w:rPr>
                <w:rFonts w:ascii="Times New Roman" w:hAnsi="Times New Roman"/>
                <w:sz w:val="24"/>
                <w:szCs w:val="24"/>
              </w:rPr>
              <w:t>Иные документы, предоставленные Претендентом на участие в аукционе:</w:t>
            </w:r>
          </w:p>
          <w:p w:rsidR="004F554B" w:rsidRDefault="004F554B" w:rsidP="00B64772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54B" w:rsidRDefault="004F554B" w:rsidP="00B64772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54B" w:rsidRPr="00861E8B" w:rsidRDefault="004F554B" w:rsidP="00B64772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F554B" w:rsidRPr="00861E8B" w:rsidRDefault="004F554B" w:rsidP="00B64772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554B" w:rsidRPr="00AD64CE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9868B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4CE">
        <w:rPr>
          <w:rFonts w:ascii="Times New Roman" w:hAnsi="Times New Roman"/>
          <w:sz w:val="28"/>
          <w:szCs w:val="28"/>
        </w:rPr>
        <w:t>Подпись Претендента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CE">
        <w:rPr>
          <w:rFonts w:ascii="Times New Roman" w:hAnsi="Times New Roman"/>
          <w:sz w:val="28"/>
          <w:szCs w:val="28"/>
        </w:rPr>
        <w:t>(его полномочного представителя</w:t>
      </w:r>
      <w:proofErr w:type="gramStart"/>
      <w:r w:rsidRPr="00AD64CE">
        <w:rPr>
          <w:rFonts w:ascii="Times New Roman" w:hAnsi="Times New Roman"/>
          <w:sz w:val="28"/>
          <w:szCs w:val="28"/>
        </w:rPr>
        <w:t>)________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AD64CE">
        <w:rPr>
          <w:rFonts w:ascii="Times New Roman" w:hAnsi="Times New Roman"/>
          <w:sz w:val="28"/>
          <w:szCs w:val="28"/>
        </w:rPr>
        <w:t>_____________</w:t>
      </w:r>
      <w:r w:rsidRPr="009868BB">
        <w:rPr>
          <w:rFonts w:ascii="Times New Roman" w:hAnsi="Times New Roman"/>
          <w:sz w:val="24"/>
          <w:szCs w:val="24"/>
        </w:rPr>
        <w:t>)</w:t>
      </w:r>
      <w:proofErr w:type="gramEnd"/>
    </w:p>
    <w:p w:rsidR="004F554B" w:rsidRDefault="004F554B" w:rsidP="004F55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13EEC">
        <w:rPr>
          <w:rFonts w:ascii="Times New Roman" w:hAnsi="Times New Roman"/>
          <w:sz w:val="16"/>
          <w:szCs w:val="16"/>
        </w:rPr>
        <w:t>М.П.</w:t>
      </w:r>
      <w:r w:rsidRPr="00C13EEC">
        <w:rPr>
          <w:rFonts w:ascii="Times New Roman" w:hAnsi="Times New Roman"/>
          <w:sz w:val="16"/>
          <w:szCs w:val="16"/>
        </w:rPr>
        <w:tab/>
      </w: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Pr="0023564F" w:rsidRDefault="004F554B" w:rsidP="004F554B">
      <w:pPr>
        <w:pStyle w:val="a4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Приложение  2</w:t>
      </w:r>
    </w:p>
    <w:p w:rsidR="004F554B" w:rsidRDefault="004F554B" w:rsidP="004F554B">
      <w:pPr>
        <w:spacing w:after="0" w:line="240" w:lineRule="auto"/>
        <w:ind w:hanging="7080"/>
        <w:jc w:val="center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64CE">
        <w:rPr>
          <w:rFonts w:ascii="Times New Roman" w:hAnsi="Times New Roman"/>
          <w:sz w:val="28"/>
          <w:szCs w:val="28"/>
        </w:rPr>
        <w:t>к заявке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CE">
        <w:rPr>
          <w:rFonts w:ascii="Times New Roman" w:hAnsi="Times New Roman"/>
          <w:sz w:val="28"/>
          <w:szCs w:val="28"/>
        </w:rPr>
        <w:t>на участие в аукционе</w:t>
      </w: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Главе администрации</w:t>
      </w: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Индустриального района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</w:t>
      </w:r>
    </w:p>
    <w:p w:rsidR="004F554B" w:rsidRPr="0023564F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С.С.Татьянину</w:t>
      </w: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ЗАЯВЛЕНИЕ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- </w:t>
      </w:r>
      <w:r w:rsidRPr="0023564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564F">
        <w:rPr>
          <w:rFonts w:ascii="Times New Roman" w:hAnsi="Times New Roman"/>
          <w:sz w:val="20"/>
          <w:szCs w:val="20"/>
        </w:rPr>
        <w:t>(наименование, адрес организации)</w:t>
      </w: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F554B" w:rsidRDefault="004F554B" w:rsidP="004F55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54B" w:rsidRPr="0023564F" w:rsidRDefault="004F554B" w:rsidP="004F55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 о</w:t>
      </w:r>
      <w:r w:rsidRPr="0023564F">
        <w:rPr>
          <w:rFonts w:ascii="Times New Roman" w:hAnsi="Times New Roman" w:cs="Times New Roman"/>
          <w:sz w:val="28"/>
          <w:szCs w:val="28"/>
        </w:rPr>
        <w:t>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</w:t>
      </w:r>
      <w:r>
        <w:rPr>
          <w:rFonts w:ascii="Times New Roman" w:hAnsi="Times New Roman" w:cs="Times New Roman"/>
          <w:sz w:val="28"/>
          <w:szCs w:val="28"/>
        </w:rPr>
        <w:t>ьного предпринимателя банкротом</w:t>
      </w:r>
      <w:r w:rsidRPr="0023564F">
        <w:rPr>
          <w:rFonts w:ascii="Times New Roman" w:hAnsi="Times New Roman" w:cs="Times New Roman"/>
          <w:sz w:val="28"/>
          <w:szCs w:val="28"/>
        </w:rPr>
        <w:t xml:space="preserve">  и  об открытии конкурсного прои</w:t>
      </w:r>
      <w:r>
        <w:rPr>
          <w:rFonts w:ascii="Times New Roman" w:hAnsi="Times New Roman" w:cs="Times New Roman"/>
          <w:sz w:val="28"/>
          <w:szCs w:val="28"/>
        </w:rPr>
        <w:t>зводства, об отсутствии решения</w:t>
      </w:r>
      <w:r w:rsidRPr="0023564F">
        <w:rPr>
          <w:rFonts w:ascii="Times New Roman" w:hAnsi="Times New Roman" w:cs="Times New Roman"/>
          <w:sz w:val="28"/>
          <w:szCs w:val="28"/>
        </w:rPr>
        <w:t xml:space="preserve"> о приостановлении деятельности претендента в порядке, предусмотренном </w:t>
      </w:r>
      <w:hyperlink r:id="rId11" w:history="1">
        <w:r w:rsidRPr="002356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564F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  <w:r w:rsidRPr="0023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118"/>
        <w:gridCol w:w="2517"/>
      </w:tblGrid>
      <w:tr w:rsidR="004F554B" w:rsidRPr="0023564F" w:rsidTr="00B64772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F554B" w:rsidRPr="0023564F" w:rsidTr="00B64772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(подпись, печать)</w:t>
            </w:r>
          </w:p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AB47AE" w:rsidRDefault="004F554B" w:rsidP="004F55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  <w:r w:rsidRPr="00AB47AE">
        <w:rPr>
          <w:rFonts w:ascii="Times New Roman" w:hAnsi="Times New Roman"/>
          <w:i/>
          <w:sz w:val="28"/>
          <w:szCs w:val="28"/>
        </w:rPr>
        <w:t>(</w:t>
      </w:r>
      <w:r w:rsidRPr="00AB47AE">
        <w:rPr>
          <w:rFonts w:ascii="Times New Roman" w:hAnsi="Times New Roman"/>
          <w:i/>
          <w:sz w:val="20"/>
          <w:szCs w:val="20"/>
        </w:rPr>
        <w:t>дата</w:t>
      </w:r>
      <w:r w:rsidRPr="00AB47AE">
        <w:rPr>
          <w:rFonts w:ascii="Times New Roman" w:hAnsi="Times New Roman"/>
          <w:i/>
          <w:sz w:val="28"/>
          <w:szCs w:val="28"/>
        </w:rPr>
        <w:t>)</w:t>
      </w: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</w:rPr>
      </w:pP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</w:rPr>
      </w:pPr>
    </w:p>
    <w:p w:rsidR="004F554B" w:rsidRPr="0023564F" w:rsidRDefault="004F554B" w:rsidP="004F554B">
      <w:pPr>
        <w:pStyle w:val="a4"/>
        <w:spacing w:after="0" w:line="240" w:lineRule="auto"/>
        <w:ind w:left="0" w:firstLine="8"/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3564F">
        <w:rPr>
          <w:rFonts w:ascii="Times New Roman" w:hAnsi="Times New Roman"/>
          <w:sz w:val="16"/>
          <w:szCs w:val="16"/>
        </w:rPr>
        <w:tab/>
      </w:r>
      <w:r w:rsidRPr="0023564F">
        <w:rPr>
          <w:rFonts w:ascii="Times New Roman" w:hAnsi="Times New Roman"/>
          <w:sz w:val="16"/>
          <w:szCs w:val="16"/>
        </w:rPr>
        <w:tab/>
      </w:r>
      <w:r w:rsidRPr="0023564F">
        <w:rPr>
          <w:rFonts w:ascii="Times New Roman" w:hAnsi="Times New Roman"/>
          <w:sz w:val="16"/>
          <w:szCs w:val="16"/>
        </w:rPr>
        <w:tab/>
      </w: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Pr="0023564F" w:rsidRDefault="004F554B" w:rsidP="004F554B">
      <w:pPr>
        <w:pStyle w:val="a4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4F554B" w:rsidRDefault="004F554B" w:rsidP="004F554B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AD64CE">
        <w:rPr>
          <w:rFonts w:ascii="Times New Roman" w:hAnsi="Times New Roman"/>
          <w:sz w:val="28"/>
          <w:szCs w:val="28"/>
        </w:rPr>
        <w:t>к заявке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CE">
        <w:rPr>
          <w:rFonts w:ascii="Times New Roman" w:hAnsi="Times New Roman"/>
          <w:sz w:val="28"/>
          <w:szCs w:val="28"/>
        </w:rPr>
        <w:t>на участие в аукционе</w:t>
      </w: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Главе администрации</w:t>
      </w: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Индустриального района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</w:t>
      </w:r>
    </w:p>
    <w:p w:rsidR="004F554B" w:rsidRPr="0023564F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С.С.Татьянину</w:t>
      </w: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ЗАЯВЛЕНИЕ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- </w:t>
      </w:r>
      <w:r w:rsidRPr="0023564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564F">
        <w:rPr>
          <w:rFonts w:ascii="Times New Roman" w:hAnsi="Times New Roman"/>
          <w:sz w:val="20"/>
          <w:szCs w:val="20"/>
        </w:rPr>
        <w:t>(наименование, адрес организации)</w:t>
      </w: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</w:t>
      </w:r>
      <w:r w:rsidRPr="00235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3564F">
        <w:rPr>
          <w:rFonts w:ascii="Times New Roman" w:hAnsi="Times New Roman"/>
          <w:sz w:val="28"/>
          <w:szCs w:val="28"/>
        </w:rPr>
        <w:t>б отсутствии у Претендента задолженности по уплате начисленных налогов, сборов и иных обязательных платежей в бюджеты любого уровня или государственные внебюджетные фонды на день подачи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118"/>
        <w:gridCol w:w="2517"/>
      </w:tblGrid>
      <w:tr w:rsidR="004F554B" w:rsidRPr="0023564F" w:rsidTr="00B64772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F554B" w:rsidRPr="0023564F" w:rsidTr="00B64772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(подпись, печать)</w:t>
            </w:r>
          </w:p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554B" w:rsidRPr="00AB47AE" w:rsidRDefault="004F554B" w:rsidP="004F55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  <w:r w:rsidRPr="00AB47AE">
        <w:rPr>
          <w:rFonts w:ascii="Times New Roman" w:hAnsi="Times New Roman"/>
          <w:i/>
          <w:sz w:val="28"/>
          <w:szCs w:val="28"/>
        </w:rPr>
        <w:t>(</w:t>
      </w:r>
      <w:r w:rsidRPr="00AB47AE">
        <w:rPr>
          <w:rFonts w:ascii="Times New Roman" w:hAnsi="Times New Roman"/>
          <w:i/>
          <w:sz w:val="20"/>
          <w:szCs w:val="20"/>
        </w:rPr>
        <w:t>дата</w:t>
      </w:r>
      <w:r w:rsidRPr="00AB47AE">
        <w:rPr>
          <w:rFonts w:ascii="Times New Roman" w:hAnsi="Times New Roman"/>
          <w:i/>
          <w:sz w:val="28"/>
          <w:szCs w:val="28"/>
        </w:rPr>
        <w:t>)</w:t>
      </w: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</w:rPr>
      </w:pP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</w:rPr>
      </w:pPr>
    </w:p>
    <w:p w:rsidR="004F554B" w:rsidRPr="0023564F" w:rsidRDefault="004F554B" w:rsidP="004F554B">
      <w:pPr>
        <w:pStyle w:val="a4"/>
        <w:spacing w:after="0" w:line="240" w:lineRule="auto"/>
        <w:ind w:left="0" w:firstLine="8"/>
        <w:jc w:val="both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3564F">
        <w:rPr>
          <w:rFonts w:ascii="Times New Roman" w:hAnsi="Times New Roman"/>
          <w:sz w:val="16"/>
          <w:szCs w:val="16"/>
        </w:rPr>
        <w:tab/>
      </w:r>
      <w:r w:rsidRPr="0023564F">
        <w:rPr>
          <w:rFonts w:ascii="Times New Roman" w:hAnsi="Times New Roman"/>
          <w:sz w:val="16"/>
          <w:szCs w:val="16"/>
        </w:rPr>
        <w:tab/>
      </w:r>
      <w:r w:rsidRPr="0023564F">
        <w:rPr>
          <w:rFonts w:ascii="Times New Roman" w:hAnsi="Times New Roman"/>
          <w:sz w:val="16"/>
          <w:szCs w:val="16"/>
        </w:rPr>
        <w:tab/>
      </w: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Default="004F554B" w:rsidP="004F55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54B" w:rsidRPr="0023564F" w:rsidRDefault="004F554B" w:rsidP="004F554B">
      <w:pPr>
        <w:pStyle w:val="a4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:rsidR="004F554B" w:rsidRDefault="004F554B" w:rsidP="004F554B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AD64CE">
        <w:rPr>
          <w:rFonts w:ascii="Times New Roman" w:hAnsi="Times New Roman"/>
          <w:sz w:val="28"/>
          <w:szCs w:val="28"/>
        </w:rPr>
        <w:t>к заявке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CE">
        <w:rPr>
          <w:rFonts w:ascii="Times New Roman" w:hAnsi="Times New Roman"/>
          <w:sz w:val="28"/>
          <w:szCs w:val="28"/>
        </w:rPr>
        <w:t>на участие в аукционе</w:t>
      </w: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Главе администрации</w:t>
      </w:r>
    </w:p>
    <w:p w:rsidR="004F554B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 w:rsidRPr="0023564F">
        <w:rPr>
          <w:rFonts w:ascii="Times New Roman" w:hAnsi="Times New Roman"/>
          <w:sz w:val="28"/>
          <w:szCs w:val="28"/>
        </w:rPr>
        <w:t>Индустриального района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</w:t>
      </w:r>
    </w:p>
    <w:p w:rsidR="004F554B" w:rsidRPr="0023564F" w:rsidRDefault="004F554B" w:rsidP="004F554B">
      <w:pPr>
        <w:spacing w:after="0" w:line="240" w:lineRule="auto"/>
        <w:ind w:left="6379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С.С.Татьянину</w:t>
      </w:r>
    </w:p>
    <w:p w:rsidR="004F554B" w:rsidRPr="0023564F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ind w:left="7080" w:hanging="7080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ind w:left="7080" w:hanging="7080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ind w:left="7080" w:hanging="7080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ind w:left="7080" w:hanging="7080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>ЗАЯВЛЕНИЕ</w:t>
      </w: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>об отнесении к субъектам малого и среднего предпринимательства</w:t>
      </w: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- </w:t>
      </w:r>
      <w:r w:rsidRPr="0023564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F554B" w:rsidRPr="0023564F" w:rsidRDefault="004F554B" w:rsidP="004F55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564F">
        <w:rPr>
          <w:rFonts w:ascii="Times New Roman" w:hAnsi="Times New Roman"/>
          <w:sz w:val="20"/>
          <w:szCs w:val="20"/>
        </w:rPr>
        <w:t>(наименование, адрес организации)</w:t>
      </w:r>
    </w:p>
    <w:p w:rsidR="004F554B" w:rsidRPr="0023564F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F554B" w:rsidRPr="00FF5DE9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>в соответствии с Федеральным законом от 24.07.2007  №</w:t>
      </w:r>
      <w:r w:rsidRPr="00FF5DE9">
        <w:rPr>
          <w:rFonts w:ascii="Times New Roman" w:hAnsi="Times New Roman"/>
          <w:sz w:val="28"/>
          <w:szCs w:val="28"/>
          <w:lang w:val="en-US"/>
        </w:rPr>
        <w:t> </w:t>
      </w:r>
      <w:r w:rsidRPr="00FF5DE9">
        <w:rPr>
          <w:rFonts w:ascii="Times New Roman" w:hAnsi="Times New Roman"/>
          <w:sz w:val="28"/>
          <w:szCs w:val="28"/>
        </w:rPr>
        <w:t>209</w:t>
      </w:r>
      <w:r w:rsidRPr="00FF5DE9">
        <w:rPr>
          <w:rFonts w:ascii="Times New Roman" w:hAnsi="Times New Roman"/>
          <w:sz w:val="28"/>
          <w:szCs w:val="28"/>
        </w:rPr>
        <w:noBreakHyphen/>
        <w:t xml:space="preserve">ФЗ «О развитии малого и среднего предпринимательства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претендент </w:t>
      </w:r>
      <w:r w:rsidRPr="00FF5DE9">
        <w:rPr>
          <w:rFonts w:ascii="Times New Roman" w:hAnsi="Times New Roman"/>
          <w:sz w:val="28"/>
          <w:szCs w:val="28"/>
        </w:rPr>
        <w:t>относится к субъектам малого предпринимательства и является малым предприятием, согласно следующим критериям:</w:t>
      </w:r>
    </w:p>
    <w:p w:rsidR="004F554B" w:rsidRPr="00FF5DE9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– не превышает 25%;</w:t>
      </w:r>
    </w:p>
    <w:p w:rsidR="004F554B" w:rsidRPr="00FF5DE9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 xml:space="preserve">- </w:t>
      </w:r>
      <w:hyperlink r:id="rId12" w:tgtFrame="_blank" w:history="1">
        <w:r w:rsidRPr="00FF5DE9">
          <w:rPr>
            <w:rFonts w:ascii="Times New Roman" w:hAnsi="Times New Roman"/>
            <w:sz w:val="28"/>
            <w:szCs w:val="28"/>
          </w:rPr>
          <w:t>средняя численность работников</w:t>
        </w:r>
      </w:hyperlink>
      <w:r w:rsidRPr="00FF5DE9">
        <w:rPr>
          <w:rFonts w:ascii="Times New Roman" w:hAnsi="Times New Roman"/>
          <w:sz w:val="28"/>
          <w:szCs w:val="28"/>
        </w:rPr>
        <w:t xml:space="preserve"> за предшествующий календарный год более 15 человек, но не превышает 100 человек;</w:t>
      </w:r>
    </w:p>
    <w:p w:rsidR="004F554B" w:rsidRPr="00FF5DE9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E9">
        <w:rPr>
          <w:rFonts w:ascii="Times New Roman" w:hAnsi="Times New Roman"/>
          <w:sz w:val="28"/>
          <w:szCs w:val="28"/>
        </w:rPr>
        <w:t>- выручка от реализации товаров (работ, услуг) без учета НДС за предшествующий календарный год не превышает 400 млн. руб.</w:t>
      </w: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4B" w:rsidRPr="00FF5DE9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118"/>
        <w:gridCol w:w="2517"/>
      </w:tblGrid>
      <w:tr w:rsidR="004F554B" w:rsidRPr="00FF5DE9" w:rsidTr="00B64772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F554B" w:rsidRPr="00FF5DE9" w:rsidTr="00B64772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(подпись, печать)</w:t>
            </w:r>
          </w:p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4F554B" w:rsidRPr="00A14204" w:rsidRDefault="004F554B" w:rsidP="00B647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20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4F554B" w:rsidRPr="00FF5DE9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AB47AE" w:rsidRDefault="004F554B" w:rsidP="004F55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  <w:r w:rsidRPr="00AB47AE">
        <w:rPr>
          <w:rFonts w:ascii="Times New Roman" w:hAnsi="Times New Roman"/>
          <w:i/>
          <w:sz w:val="28"/>
          <w:szCs w:val="28"/>
        </w:rPr>
        <w:t>(</w:t>
      </w:r>
      <w:r w:rsidRPr="00AB47AE">
        <w:rPr>
          <w:rFonts w:ascii="Times New Roman" w:hAnsi="Times New Roman"/>
          <w:i/>
          <w:sz w:val="20"/>
          <w:szCs w:val="20"/>
        </w:rPr>
        <w:t>дата</w:t>
      </w:r>
      <w:r w:rsidRPr="00AB47AE">
        <w:rPr>
          <w:rFonts w:ascii="Times New Roman" w:hAnsi="Times New Roman"/>
          <w:i/>
          <w:sz w:val="28"/>
          <w:szCs w:val="28"/>
        </w:rPr>
        <w:t>)</w:t>
      </w:r>
    </w:p>
    <w:p w:rsidR="004F554B" w:rsidRPr="00FF5DE9" w:rsidRDefault="004F554B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4B" w:rsidRPr="00F33D3B" w:rsidRDefault="004F554B" w:rsidP="004F55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:rsidR="004F554B" w:rsidRPr="00F33D3B" w:rsidRDefault="004F554B" w:rsidP="004F55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</w:rPr>
      </w:pPr>
      <w:r w:rsidRPr="00F33D3B">
        <w:rPr>
          <w:rFonts w:ascii="Times New Roman" w:hAnsi="Times New Roman" w:cs="Times New Roman"/>
        </w:rPr>
        <w:t xml:space="preserve">             (Ф.И.О. (последнее - при наличии) заявителя)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Тип документа, удостоверяющего личность: _________________________________,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серия ________________ номер _____________________________________________,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дата выдачи _______________________________, наименование органа, выдавшего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документ, ________________________________________________________________,</w:t>
      </w:r>
    </w:p>
    <w:p w:rsidR="004F554B" w:rsidRPr="001C3E45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3E4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1C3E45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____________________________________________,</w:t>
      </w:r>
    </w:p>
    <w:p w:rsidR="004F554B" w:rsidRPr="001C3E45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3E45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1C3E45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___________________________________________________,</w:t>
      </w:r>
    </w:p>
    <w:p w:rsidR="004F554B" w:rsidRPr="001C3E45" w:rsidRDefault="004F554B" w:rsidP="004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C3E45">
        <w:rPr>
          <w:rFonts w:ascii="Times New Roman" w:eastAsia="Calibri" w:hAnsi="Times New Roman"/>
          <w:sz w:val="26"/>
          <w:szCs w:val="26"/>
          <w:lang w:eastAsia="en-US"/>
        </w:rPr>
        <w:t>Доверен</w:t>
      </w:r>
      <w:r>
        <w:rPr>
          <w:rFonts w:ascii="Times New Roman" w:eastAsia="Calibri" w:hAnsi="Times New Roman"/>
          <w:sz w:val="26"/>
          <w:szCs w:val="26"/>
          <w:lang w:eastAsia="en-US"/>
        </w:rPr>
        <w:t>ность от «__»</w:t>
      </w:r>
      <w:r w:rsidRPr="001C3E45">
        <w:rPr>
          <w:rFonts w:ascii="Times New Roman" w:eastAsia="Calibri" w:hAnsi="Times New Roman"/>
          <w:sz w:val="26"/>
          <w:szCs w:val="26"/>
          <w:lang w:eastAsia="en-US"/>
        </w:rPr>
        <w:t xml:space="preserve"> ________ ____ </w:t>
      </w:r>
      <w:proofErr w:type="gramStart"/>
      <w:r w:rsidRPr="001C3E45">
        <w:rPr>
          <w:rFonts w:ascii="Times New Roman" w:eastAsia="Calibri" w:hAnsi="Times New Roman"/>
          <w:sz w:val="26"/>
          <w:szCs w:val="26"/>
          <w:lang w:eastAsia="en-US"/>
        </w:rPr>
        <w:t>г</w:t>
      </w:r>
      <w:proofErr w:type="gramEnd"/>
      <w:r w:rsidRPr="001C3E45">
        <w:rPr>
          <w:rFonts w:ascii="Times New Roman" w:eastAsia="Calibri" w:hAnsi="Times New Roman"/>
          <w:sz w:val="26"/>
          <w:szCs w:val="26"/>
          <w:lang w:eastAsia="en-US"/>
        </w:rPr>
        <w:t>. № __</w:t>
      </w:r>
      <w:r w:rsidRPr="001C3E45">
        <w:rPr>
          <w:rFonts w:ascii="Times New Roman" w:eastAsia="Calibri" w:hAnsi="Times New Roman"/>
          <w:sz w:val="26"/>
          <w:szCs w:val="26"/>
          <w:lang w:eastAsia="en-US"/>
        </w:rPr>
        <w:softHyphen/>
      </w:r>
      <w:r w:rsidRPr="001C3E45">
        <w:rPr>
          <w:rFonts w:ascii="Times New Roman" w:eastAsia="Calibri" w:hAnsi="Times New Roman"/>
          <w:sz w:val="26"/>
          <w:szCs w:val="26"/>
          <w:lang w:eastAsia="en-US"/>
        </w:rPr>
        <w:softHyphen/>
        <w:t xml:space="preserve">________ </w:t>
      </w:r>
    </w:p>
    <w:p w:rsidR="004F554B" w:rsidRPr="001C3E45" w:rsidRDefault="004F554B" w:rsidP="004F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C3E45">
        <w:rPr>
          <w:rFonts w:ascii="Times New Roman" w:eastAsia="Calibri" w:hAnsi="Times New Roman"/>
          <w:sz w:val="20"/>
          <w:szCs w:val="20"/>
          <w:lang w:eastAsia="en-US"/>
        </w:rPr>
        <w:t>(или реквизиты иного документа, подтверждающего полномочия представителя)</w:t>
      </w:r>
    </w:p>
    <w:p w:rsidR="004F554B" w:rsidRPr="00F33D3B" w:rsidRDefault="004F554B" w:rsidP="004F5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E45">
        <w:rPr>
          <w:rFonts w:ascii="Times New Roman" w:hAnsi="Times New Roman"/>
          <w:sz w:val="26"/>
          <w:szCs w:val="26"/>
        </w:rPr>
        <w:t>даю согласие администрации Индустриального района г</w:t>
      </w:r>
      <w:proofErr w:type="gramStart"/>
      <w:r w:rsidRPr="001C3E45">
        <w:rPr>
          <w:rFonts w:ascii="Times New Roman" w:hAnsi="Times New Roman"/>
          <w:sz w:val="26"/>
          <w:szCs w:val="26"/>
        </w:rPr>
        <w:t>.Б</w:t>
      </w:r>
      <w:proofErr w:type="gramEnd"/>
      <w:r w:rsidRPr="001C3E45">
        <w:rPr>
          <w:rFonts w:ascii="Times New Roman" w:hAnsi="Times New Roman"/>
          <w:sz w:val="26"/>
          <w:szCs w:val="26"/>
        </w:rPr>
        <w:t>арнаула, расположенной по адресу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E45">
        <w:rPr>
          <w:rFonts w:ascii="Times New Roman" w:hAnsi="Times New Roman"/>
          <w:sz w:val="26"/>
          <w:szCs w:val="26"/>
        </w:rPr>
        <w:t>ул.50 лет</w:t>
      </w:r>
      <w:r w:rsidRPr="00F33D3B">
        <w:rPr>
          <w:rFonts w:ascii="Times New Roman" w:hAnsi="Times New Roman"/>
          <w:sz w:val="26"/>
          <w:szCs w:val="26"/>
        </w:rPr>
        <w:t xml:space="preserve"> СССР, 12 на обработку следующих персональных данных: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1.1. Фамилия, имя, отчество (последнее - при наличии);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1.2. Тип, серия и номер документа, удостоверяющего личность;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1.3.  Сведения  о  дате  выдачи    документа,   удостоверяющего личность, и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 xml:space="preserve">выдавшем его </w:t>
      </w:r>
      <w:proofErr w:type="gramStart"/>
      <w:r w:rsidRPr="00F33D3B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F33D3B">
        <w:rPr>
          <w:rFonts w:ascii="Times New Roman" w:hAnsi="Times New Roman" w:cs="Times New Roman"/>
          <w:sz w:val="26"/>
          <w:szCs w:val="26"/>
        </w:rPr>
        <w:t>;</w:t>
      </w:r>
    </w:p>
    <w:p w:rsidR="004F554B" w:rsidRPr="00F33D3B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>1.4. Адрес регистрации и проживания;</w:t>
      </w:r>
    </w:p>
    <w:p w:rsidR="004F554B" w:rsidRPr="001C3E45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D3B">
        <w:rPr>
          <w:rFonts w:ascii="Times New Roman" w:hAnsi="Times New Roman" w:cs="Times New Roman"/>
          <w:sz w:val="26"/>
          <w:szCs w:val="26"/>
        </w:rPr>
        <w:t xml:space="preserve">1.5. </w:t>
      </w:r>
      <w:r w:rsidRPr="001C3E45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F554B" w:rsidRPr="001C3E45" w:rsidRDefault="004F554B" w:rsidP="004F5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3E45">
        <w:rPr>
          <w:rFonts w:ascii="Times New Roman" w:hAnsi="Times New Roman" w:cs="Times New Roman"/>
          <w:sz w:val="26"/>
          <w:szCs w:val="26"/>
        </w:rPr>
        <w:t>1.6. Адрес электронной почты.</w:t>
      </w:r>
    </w:p>
    <w:p w:rsidR="004F554B" w:rsidRPr="00912F40" w:rsidRDefault="004F554B" w:rsidP="004F5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2F40">
        <w:rPr>
          <w:rFonts w:ascii="Times New Roman" w:hAnsi="Times New Roman"/>
          <w:sz w:val="26"/>
          <w:szCs w:val="26"/>
        </w:rPr>
        <w:t xml:space="preserve">Персональные данные предоставлены </w:t>
      </w:r>
      <w:proofErr w:type="gramStart"/>
      <w:r w:rsidRPr="00912F40">
        <w:rPr>
          <w:rFonts w:ascii="Times New Roman" w:hAnsi="Times New Roman"/>
          <w:sz w:val="26"/>
          <w:szCs w:val="26"/>
        </w:rPr>
        <w:t>для обработки с целью участия в аукционе на право заключения договора на размещение</w:t>
      </w:r>
      <w:proofErr w:type="gramEnd"/>
      <w:r w:rsidRPr="00912F40">
        <w:rPr>
          <w:rFonts w:ascii="Times New Roman" w:hAnsi="Times New Roman"/>
          <w:sz w:val="26"/>
          <w:szCs w:val="26"/>
        </w:rPr>
        <w:t xml:space="preserve"> передвижного нестационарного торгового объекта (холодильного прилавка для реализации мороженого), расположенного на территории Индустриального района города Барнаула.</w:t>
      </w:r>
    </w:p>
    <w:p w:rsidR="004F554B" w:rsidRDefault="004F554B" w:rsidP="004F5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40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12F40">
        <w:rPr>
          <w:rFonts w:ascii="Times New Roman" w:hAnsi="Times New Roman" w:cs="Times New Roman"/>
          <w:sz w:val="26"/>
          <w:szCs w:val="26"/>
        </w:rPr>
        <w:t xml:space="preserve">Персональные   данные  передаются  с  согласием  их  использования  для действий,   предусмотренных   положениями   </w:t>
      </w:r>
      <w:hyperlink r:id="rId13" w:history="1">
        <w:r w:rsidRPr="00912F40">
          <w:rPr>
            <w:rFonts w:ascii="Times New Roman" w:hAnsi="Times New Roman" w:cs="Times New Roman"/>
            <w:color w:val="0000FF"/>
            <w:sz w:val="26"/>
            <w:szCs w:val="26"/>
          </w:rPr>
          <w:t>главы   1  статьи  3  пункта  3</w:t>
        </w:r>
      </w:hyperlink>
      <w:r w:rsidRPr="00912F40">
        <w:rPr>
          <w:rFonts w:ascii="Times New Roman" w:hAnsi="Times New Roman" w:cs="Times New Roman"/>
          <w:sz w:val="26"/>
          <w:szCs w:val="26"/>
        </w:rPr>
        <w:t xml:space="preserve"> Федерального  закона  от  27.07.2006  №152-ФЗ «О персональных</w:t>
      </w:r>
      <w:r w:rsidRPr="008B4EA2">
        <w:rPr>
          <w:rFonts w:ascii="Times New Roman" w:hAnsi="Times New Roman" w:cs="Times New Roman"/>
          <w:sz w:val="26"/>
          <w:szCs w:val="26"/>
        </w:rPr>
        <w:t xml:space="preserve"> данных», по обработке</w:t>
      </w:r>
      <w:r w:rsidRPr="001C3E45">
        <w:rPr>
          <w:rFonts w:ascii="Times New Roman" w:hAnsi="Times New Roman" w:cs="Times New Roman"/>
          <w:sz w:val="26"/>
          <w:szCs w:val="26"/>
        </w:rPr>
        <w:t xml:space="preserve"> персональных данных - сбор, систематизация, накопление, хранение,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уточнение  (обновление,  изменение),  использование, распространение (в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числе передачу), обезличивание, блокирование, уничтожение.</w:t>
      </w:r>
      <w:proofErr w:type="gramEnd"/>
    </w:p>
    <w:p w:rsidR="004F554B" w:rsidRDefault="004F554B" w:rsidP="004F5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Персональные </w:t>
      </w:r>
      <w:r w:rsidRPr="001C3E45"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передаются с  согласием  их  распространения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определенному  кругу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лиц органов государственной власти и органов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самоуправления для действий, направленных на обеспечение межведомственного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взаимодействия</w:t>
      </w:r>
      <w:r w:rsidRPr="001C3E45">
        <w:rPr>
          <w:rFonts w:ascii="Times New Roman" w:hAnsi="Times New Roman" w:cs="Times New Roman"/>
          <w:sz w:val="26"/>
          <w:szCs w:val="26"/>
        </w:rPr>
        <w:t>.</w:t>
      </w:r>
    </w:p>
    <w:p w:rsidR="004F554B" w:rsidRPr="001C3E45" w:rsidRDefault="004F554B" w:rsidP="004F5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E45">
        <w:rPr>
          <w:rFonts w:ascii="Times New Roman" w:hAnsi="Times New Roman" w:cs="Times New Roman"/>
          <w:sz w:val="26"/>
          <w:szCs w:val="26"/>
        </w:rPr>
        <w:t>Персональные данные передаются   с   согласием   их   обработки   с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</w:t>
      </w:r>
      <w:r w:rsidRPr="001C3E45">
        <w:rPr>
          <w:rFonts w:ascii="Times New Roman" w:hAnsi="Times New Roman" w:cs="Times New Roman"/>
          <w:sz w:val="26"/>
          <w:szCs w:val="26"/>
        </w:rPr>
        <w:t>средств автоматизации или без использования таких средств,</w:t>
      </w:r>
      <w:r>
        <w:rPr>
          <w:rFonts w:ascii="Times New Roman" w:hAnsi="Times New Roman" w:cs="Times New Roman"/>
          <w:sz w:val="26"/>
          <w:szCs w:val="26"/>
        </w:rPr>
        <w:t xml:space="preserve"> если </w:t>
      </w:r>
      <w:r w:rsidRPr="001C3E45">
        <w:rPr>
          <w:rFonts w:ascii="Times New Roman" w:hAnsi="Times New Roman" w:cs="Times New Roman"/>
          <w:sz w:val="26"/>
          <w:szCs w:val="26"/>
        </w:rPr>
        <w:t>обработка   персональных данных без использования таких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 xml:space="preserve">соответствует  характеру  действий  (операций), совершаемых с персональными данными. </w:t>
      </w:r>
    </w:p>
    <w:p w:rsidR="004F554B" w:rsidRDefault="004F554B" w:rsidP="004F554B">
      <w:pPr>
        <w:pStyle w:val="ConsPlusNonformat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C3E45">
        <w:rPr>
          <w:rFonts w:ascii="Times New Roman" w:hAnsi="Times New Roman" w:cs="Times New Roman"/>
          <w:sz w:val="26"/>
          <w:szCs w:val="26"/>
        </w:rPr>
        <w:t>Согласие  на  обработку  персональных  данных  действует неограниченное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E45">
        <w:rPr>
          <w:rFonts w:ascii="Times New Roman" w:hAnsi="Times New Roman" w:cs="Times New Roman"/>
          <w:sz w:val="26"/>
          <w:szCs w:val="26"/>
        </w:rPr>
        <w:t>время.</w:t>
      </w:r>
      <w:r w:rsidRPr="001C3E4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Настоящее  согласие  действует  со  дня  его подписания. </w:t>
      </w:r>
    </w:p>
    <w:p w:rsidR="004F554B" w:rsidRDefault="004F554B" w:rsidP="004F554B">
      <w:pPr>
        <w:pStyle w:val="ConsPlusNonformat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C3E45">
        <w:rPr>
          <w:rFonts w:ascii="Times New Roman" w:eastAsia="Calibri" w:hAnsi="Times New Roman"/>
          <w:bCs/>
          <w:sz w:val="26"/>
          <w:szCs w:val="26"/>
          <w:lang w:eastAsia="en-US"/>
        </w:rP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случаях предусмотренных действующим законодательством.</w:t>
      </w:r>
    </w:p>
    <w:p w:rsidR="004F554B" w:rsidRPr="001C3E45" w:rsidRDefault="004F554B" w:rsidP="004F55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F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20AF6">
        <w:rPr>
          <w:rFonts w:ascii="Times New Roman" w:hAnsi="Times New Roman"/>
          <w:sz w:val="24"/>
          <w:szCs w:val="24"/>
        </w:rPr>
        <w:t xml:space="preserve"> _____________________________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20AF6">
        <w:rPr>
          <w:rFonts w:ascii="Times New Roman" w:hAnsi="Times New Roman"/>
          <w:sz w:val="24"/>
          <w:szCs w:val="24"/>
        </w:rPr>
        <w:t>«____»___________20____г.</w:t>
      </w:r>
    </w:p>
    <w:p w:rsidR="004F554B" w:rsidRPr="00F33D3B" w:rsidRDefault="004F554B" w:rsidP="004F554B">
      <w:pPr>
        <w:spacing w:after="0" w:line="240" w:lineRule="auto"/>
        <w:jc w:val="both"/>
        <w:rPr>
          <w:sz w:val="26"/>
          <w:szCs w:val="26"/>
        </w:rPr>
      </w:pPr>
      <w:r w:rsidRPr="00520AF6">
        <w:rPr>
          <w:rFonts w:ascii="Times New Roman" w:hAnsi="Times New Roman"/>
          <w:sz w:val="24"/>
          <w:szCs w:val="24"/>
        </w:rPr>
        <w:t xml:space="preserve"> </w:t>
      </w:r>
      <w:r w:rsidRPr="001C3E45">
        <w:rPr>
          <w:rFonts w:ascii="Times New Roman" w:hAnsi="Times New Roman"/>
          <w:sz w:val="20"/>
          <w:szCs w:val="20"/>
        </w:rPr>
        <w:t xml:space="preserve">подпись заявителя            </w:t>
      </w:r>
      <w:r>
        <w:rPr>
          <w:rFonts w:ascii="Times New Roman" w:hAnsi="Times New Roman"/>
          <w:sz w:val="20"/>
          <w:szCs w:val="20"/>
        </w:rPr>
        <w:t>Ф.И.О.</w:t>
      </w:r>
      <w:r w:rsidRPr="001C3E45">
        <w:rPr>
          <w:rFonts w:ascii="Times New Roman" w:hAnsi="Times New Roman"/>
          <w:sz w:val="20"/>
          <w:szCs w:val="20"/>
        </w:rPr>
        <w:t xml:space="preserve"> (последнее - при наличии) заявителя               </w:t>
      </w:r>
      <w:r>
        <w:rPr>
          <w:rFonts w:ascii="Times New Roman" w:hAnsi="Times New Roman"/>
          <w:sz w:val="20"/>
          <w:szCs w:val="20"/>
        </w:rPr>
        <w:tab/>
      </w:r>
      <w:r w:rsidRPr="001C3E45">
        <w:rPr>
          <w:rFonts w:ascii="Times New Roman" w:hAnsi="Times New Roman"/>
          <w:sz w:val="20"/>
          <w:szCs w:val="20"/>
        </w:rPr>
        <w:t>дата</w:t>
      </w:r>
    </w:p>
    <w:p w:rsidR="004F554B" w:rsidRDefault="004F554B" w:rsidP="004F554B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54B" w:rsidRPr="004F7B55" w:rsidRDefault="004F554B" w:rsidP="004F554B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B55">
        <w:rPr>
          <w:rFonts w:ascii="Times New Roman" w:hAnsi="Times New Roman"/>
          <w:b/>
          <w:sz w:val="28"/>
          <w:szCs w:val="28"/>
        </w:rPr>
        <w:lastRenderedPageBreak/>
        <w:t>Договор</w:t>
      </w:r>
    </w:p>
    <w:p w:rsidR="004F554B" w:rsidRPr="00912F40" w:rsidRDefault="004F554B" w:rsidP="004F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16">
        <w:rPr>
          <w:rFonts w:ascii="Times New Roman" w:hAnsi="Times New Roman"/>
          <w:b/>
          <w:sz w:val="28"/>
          <w:szCs w:val="28"/>
        </w:rPr>
        <w:t xml:space="preserve">на размещение </w:t>
      </w:r>
      <w:r w:rsidRPr="008B4EA2">
        <w:rPr>
          <w:rFonts w:ascii="Times New Roman" w:hAnsi="Times New Roman"/>
          <w:b/>
          <w:sz w:val="28"/>
          <w:szCs w:val="28"/>
        </w:rPr>
        <w:t xml:space="preserve">передвижного </w:t>
      </w:r>
      <w:r w:rsidRPr="00912F40">
        <w:rPr>
          <w:rFonts w:ascii="Times New Roman" w:hAnsi="Times New Roman"/>
          <w:b/>
          <w:sz w:val="28"/>
          <w:szCs w:val="28"/>
        </w:rPr>
        <w:t>нестационарного торгового объекта – холодильного прилавка для реализации мороженого</w:t>
      </w:r>
      <w:r w:rsidRPr="00912F40">
        <w:rPr>
          <w:rFonts w:ascii="Times New Roman" w:hAnsi="Times New Roman"/>
          <w:b/>
          <w:color w:val="000000"/>
          <w:sz w:val="28"/>
          <w:szCs w:val="28"/>
        </w:rPr>
        <w:t>, расположенного</w:t>
      </w:r>
    </w:p>
    <w:p w:rsidR="004F554B" w:rsidRPr="00034B16" w:rsidRDefault="004F554B" w:rsidP="004F554B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EA2">
        <w:rPr>
          <w:rFonts w:ascii="Times New Roman" w:hAnsi="Times New Roman"/>
          <w:b/>
          <w:sz w:val="28"/>
          <w:szCs w:val="28"/>
        </w:rPr>
        <w:t>на территории Индустриального</w:t>
      </w:r>
      <w:r w:rsidRPr="00034B16">
        <w:rPr>
          <w:rFonts w:ascii="Times New Roman" w:hAnsi="Times New Roman"/>
          <w:b/>
          <w:sz w:val="28"/>
          <w:szCs w:val="28"/>
        </w:rPr>
        <w:t xml:space="preserve"> района города Барнаула </w:t>
      </w:r>
    </w:p>
    <w:p w:rsidR="004F554B" w:rsidRPr="00624BBB" w:rsidRDefault="004F554B" w:rsidP="004F5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4BBB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</w:t>
      </w:r>
    </w:p>
    <w:p w:rsidR="004F554B" w:rsidRPr="002B555A" w:rsidRDefault="004F554B" w:rsidP="004F55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555A">
        <w:rPr>
          <w:rFonts w:ascii="Times New Roman" w:hAnsi="Times New Roman"/>
          <w:sz w:val="20"/>
          <w:szCs w:val="20"/>
        </w:rPr>
        <w:t xml:space="preserve">(адрес по схеме размещения </w:t>
      </w:r>
      <w:r>
        <w:rPr>
          <w:rFonts w:ascii="Times New Roman" w:hAnsi="Times New Roman"/>
          <w:sz w:val="20"/>
          <w:szCs w:val="20"/>
        </w:rPr>
        <w:t xml:space="preserve">передвижного </w:t>
      </w:r>
      <w:r w:rsidRPr="002B555A">
        <w:rPr>
          <w:rFonts w:ascii="Times New Roman" w:hAnsi="Times New Roman"/>
          <w:sz w:val="20"/>
          <w:szCs w:val="20"/>
        </w:rPr>
        <w:t>НТО)</w:t>
      </w:r>
    </w:p>
    <w:p w:rsidR="004F554B" w:rsidRPr="00624BB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54B" w:rsidRPr="00624BB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ород </w:t>
      </w:r>
      <w:r w:rsidRPr="00624BBB">
        <w:rPr>
          <w:rFonts w:ascii="Times New Roman" w:hAnsi="Times New Roman"/>
          <w:sz w:val="24"/>
          <w:szCs w:val="24"/>
        </w:rPr>
        <w:t xml:space="preserve"> Барнаул</w:t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ab/>
        <w:t xml:space="preserve">     «___»</w:t>
      </w:r>
      <w:r>
        <w:rPr>
          <w:rFonts w:ascii="Times New Roman" w:hAnsi="Times New Roman"/>
          <w:sz w:val="24"/>
          <w:szCs w:val="24"/>
        </w:rPr>
        <w:t xml:space="preserve"> ___________2019 </w:t>
      </w:r>
      <w:r w:rsidRPr="00624BBB">
        <w:rPr>
          <w:rFonts w:ascii="Times New Roman" w:hAnsi="Times New Roman"/>
          <w:sz w:val="24"/>
          <w:szCs w:val="24"/>
        </w:rPr>
        <w:t>г.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Индустриального</w:t>
      </w:r>
      <w:r w:rsidRPr="00624BBB">
        <w:rPr>
          <w:rFonts w:ascii="Times New Roman" w:hAnsi="Times New Roman"/>
          <w:sz w:val="24"/>
          <w:szCs w:val="24"/>
        </w:rPr>
        <w:t xml:space="preserve"> района города Барнаула в лице главы администрации </w:t>
      </w:r>
      <w:r>
        <w:rPr>
          <w:rFonts w:ascii="Times New Roman" w:hAnsi="Times New Roman"/>
          <w:sz w:val="24"/>
          <w:szCs w:val="24"/>
        </w:rPr>
        <w:t>Татьянина Сергея Сергеевича</w:t>
      </w:r>
      <w:r w:rsidRPr="00624BB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350A4C">
        <w:rPr>
          <w:rFonts w:ascii="Times New Roman" w:hAnsi="Times New Roman"/>
          <w:sz w:val="24"/>
          <w:szCs w:val="24"/>
        </w:rPr>
        <w:t>Положения о</w:t>
      </w:r>
      <w:r>
        <w:rPr>
          <w:rFonts w:ascii="Times New Roman" w:hAnsi="Times New Roman"/>
          <w:sz w:val="24"/>
          <w:szCs w:val="24"/>
        </w:rPr>
        <w:t>б</w:t>
      </w:r>
      <w:r w:rsidRPr="00350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Индустриальном</w:t>
      </w:r>
      <w:r w:rsidRPr="00350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50A4C">
        <w:rPr>
          <w:rFonts w:ascii="Times New Roman" w:hAnsi="Times New Roman"/>
          <w:sz w:val="24"/>
          <w:szCs w:val="24"/>
        </w:rPr>
        <w:t xml:space="preserve">районе в городе Барнауле и администрации </w:t>
      </w:r>
      <w:r>
        <w:rPr>
          <w:rFonts w:ascii="Times New Roman" w:hAnsi="Times New Roman"/>
          <w:sz w:val="24"/>
          <w:szCs w:val="24"/>
        </w:rPr>
        <w:t xml:space="preserve">Индустриального </w:t>
      </w:r>
      <w:r w:rsidRPr="00350A4C">
        <w:rPr>
          <w:rFonts w:ascii="Times New Roman" w:hAnsi="Times New Roman"/>
          <w:sz w:val="24"/>
          <w:szCs w:val="24"/>
        </w:rPr>
        <w:t xml:space="preserve">района города Барнаула, утвержденного решением Барнаульской городской Думы от </w:t>
      </w:r>
      <w:r>
        <w:rPr>
          <w:rFonts w:ascii="Times New Roman" w:hAnsi="Times New Roman"/>
          <w:sz w:val="24"/>
          <w:szCs w:val="24"/>
        </w:rPr>
        <w:t>27.04.2018 №117</w:t>
      </w:r>
      <w:r w:rsidRPr="00350A4C">
        <w:rPr>
          <w:rFonts w:ascii="Times New Roman" w:hAnsi="Times New Roman"/>
          <w:sz w:val="24"/>
          <w:szCs w:val="24"/>
        </w:rPr>
        <w:t>,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24BBB">
        <w:rPr>
          <w:rFonts w:ascii="Times New Roman" w:hAnsi="Times New Roman"/>
          <w:sz w:val="24"/>
          <w:szCs w:val="24"/>
        </w:rPr>
        <w:t>именуемая в дальнейшем «Организатор аукциона», с одной стороны, и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24BBB">
        <w:rPr>
          <w:rFonts w:ascii="Times New Roman" w:hAnsi="Times New Roman"/>
          <w:sz w:val="24"/>
          <w:szCs w:val="24"/>
        </w:rPr>
        <w:t>,</w:t>
      </w:r>
    </w:p>
    <w:p w:rsidR="004F554B" w:rsidRDefault="004F554B" w:rsidP="004F554B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F31C6F">
        <w:rPr>
          <w:rFonts w:ascii="Times New Roman" w:hAnsi="Times New Roman"/>
          <w:sz w:val="20"/>
          <w:szCs w:val="20"/>
        </w:rPr>
        <w:t xml:space="preserve">(полное наименование </w:t>
      </w:r>
      <w:r>
        <w:rPr>
          <w:rFonts w:ascii="Times New Roman" w:hAnsi="Times New Roman"/>
          <w:sz w:val="20"/>
          <w:szCs w:val="20"/>
        </w:rPr>
        <w:t>Победителя аукциона</w:t>
      </w:r>
      <w:r w:rsidRPr="00F31C6F">
        <w:rPr>
          <w:rFonts w:ascii="Times New Roman" w:hAnsi="Times New Roman"/>
          <w:sz w:val="20"/>
          <w:szCs w:val="20"/>
        </w:rPr>
        <w:t>)</w:t>
      </w:r>
    </w:p>
    <w:p w:rsidR="004F554B" w:rsidRPr="00F31C6F" w:rsidRDefault="004F554B" w:rsidP="004F554B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4F554B" w:rsidRPr="008B4EA2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624BBB">
        <w:rPr>
          <w:rFonts w:ascii="Times New Roman" w:hAnsi="Times New Roman"/>
          <w:sz w:val="24"/>
          <w:szCs w:val="24"/>
        </w:rPr>
        <w:t>ое</w:t>
      </w:r>
      <w:proofErr w:type="spellEnd"/>
      <w:r w:rsidRPr="00624BBB">
        <w:rPr>
          <w:rFonts w:ascii="Times New Roman" w:hAnsi="Times New Roman"/>
          <w:sz w:val="24"/>
          <w:szCs w:val="24"/>
        </w:rPr>
        <w:t>) в дальнейшем «</w:t>
      </w:r>
      <w:r>
        <w:rPr>
          <w:rFonts w:ascii="Times New Roman" w:hAnsi="Times New Roman"/>
          <w:sz w:val="24"/>
          <w:szCs w:val="24"/>
        </w:rPr>
        <w:t>Победитель аукциона</w:t>
      </w:r>
      <w:r w:rsidRPr="00624BBB">
        <w:rPr>
          <w:rFonts w:ascii="Times New Roman" w:hAnsi="Times New Roman"/>
          <w:sz w:val="24"/>
          <w:szCs w:val="24"/>
        </w:rPr>
        <w:t xml:space="preserve">», с другой стороны, а вместе именуемые «Стороны», по результатам проведения </w:t>
      </w:r>
      <w:r w:rsidRPr="008B4EA2">
        <w:rPr>
          <w:rFonts w:ascii="Times New Roman" w:hAnsi="Times New Roman"/>
          <w:sz w:val="24"/>
          <w:szCs w:val="24"/>
        </w:rPr>
        <w:t xml:space="preserve">аукциона на </w:t>
      </w:r>
      <w:r w:rsidRPr="00912F40">
        <w:rPr>
          <w:rFonts w:ascii="Times New Roman" w:hAnsi="Times New Roman"/>
          <w:sz w:val="24"/>
          <w:szCs w:val="24"/>
        </w:rPr>
        <w:t>право заключения договора на  размещение передвижного нестационарного торгового объекта – холодильного прилавка для реализации мороженого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EA2">
        <w:rPr>
          <w:rFonts w:ascii="Times New Roman" w:hAnsi="Times New Roman"/>
          <w:sz w:val="24"/>
          <w:szCs w:val="24"/>
        </w:rPr>
        <w:t>и на основании протокола аукционной комиссии администрации Индустриального района г</w:t>
      </w:r>
      <w:proofErr w:type="gramStart"/>
      <w:r w:rsidRPr="008B4EA2">
        <w:rPr>
          <w:rFonts w:ascii="Times New Roman" w:hAnsi="Times New Roman"/>
          <w:sz w:val="24"/>
          <w:szCs w:val="24"/>
        </w:rPr>
        <w:t>.Б</w:t>
      </w:r>
      <w:proofErr w:type="gramEnd"/>
      <w:r w:rsidRPr="008B4EA2">
        <w:rPr>
          <w:rFonts w:ascii="Times New Roman" w:hAnsi="Times New Roman"/>
          <w:sz w:val="24"/>
          <w:szCs w:val="24"/>
        </w:rPr>
        <w:t xml:space="preserve">арнаула от ______________№_________ заключили настоящий договор о нижеследующем: </w:t>
      </w:r>
    </w:p>
    <w:p w:rsidR="004F554B" w:rsidRPr="008B4EA2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EA2">
        <w:rPr>
          <w:rFonts w:ascii="Times New Roman" w:hAnsi="Times New Roman"/>
          <w:sz w:val="24"/>
          <w:szCs w:val="24"/>
        </w:rPr>
        <w:t>1. Предмет договора</w:t>
      </w:r>
    </w:p>
    <w:p w:rsidR="004F554B" w:rsidRPr="00912F40" w:rsidRDefault="004F554B" w:rsidP="004F5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34"/>
      <w:bookmarkEnd w:id="1"/>
      <w:r w:rsidRPr="00912F4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12F40">
        <w:rPr>
          <w:rFonts w:ascii="Times New Roman" w:hAnsi="Times New Roman"/>
          <w:sz w:val="24"/>
          <w:szCs w:val="24"/>
        </w:rPr>
        <w:t>Организатор аукциона в соответствии со Схемой размещения нестационарных торговых объектов на территории города Барнаула, утверждённой постановлением администрации города от 30.11.2018 №1996, Порядком проведения аукциона на право заключения договора на размещение нестационарного торгового объекта на территории города Барнаула, утверждённым постановлением администрации города от 08.07.2015 №1082, предоставляет Победителю аукциона право на размещение передвижного нестационарного торгового объекта – холодильного прилавка для реализации мороженого (далее</w:t>
      </w:r>
      <w:proofErr w:type="gramEnd"/>
      <w:r w:rsidRPr="00912F40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12F40">
        <w:rPr>
          <w:rFonts w:ascii="Times New Roman" w:hAnsi="Times New Roman"/>
          <w:sz w:val="24"/>
          <w:szCs w:val="24"/>
        </w:rPr>
        <w:t xml:space="preserve">Объект), а Победитель аукциона обязуется разместить и обеспечить в течение всего срока действия настоящего договора функционирование Объекта в порядке и на условиях, предусмотренных в соответствии с настоящим договором. </w:t>
      </w:r>
      <w:proofErr w:type="gramEnd"/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1.2. Характеристика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 xml:space="preserve">бъекта: 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>Адрес</w:t>
      </w:r>
      <w:r w:rsidRPr="00624BBB">
        <w:rPr>
          <w:rFonts w:ascii="Times New Roman" w:hAnsi="Times New Roman"/>
          <w:sz w:val="24"/>
          <w:szCs w:val="24"/>
        </w:rPr>
        <w:t xml:space="preserve"> размещения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>бъекта: ________________________________</w:t>
      </w:r>
      <w:r>
        <w:rPr>
          <w:rFonts w:ascii="Times New Roman" w:hAnsi="Times New Roman"/>
          <w:sz w:val="24"/>
          <w:szCs w:val="24"/>
        </w:rPr>
        <w:t>____________,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1.2.2. </w:t>
      </w:r>
      <w:r>
        <w:rPr>
          <w:rFonts w:ascii="Times New Roman" w:hAnsi="Times New Roman"/>
          <w:sz w:val="24"/>
          <w:szCs w:val="24"/>
        </w:rPr>
        <w:t>П</w:t>
      </w:r>
      <w:r w:rsidRPr="00624BBB">
        <w:rPr>
          <w:rFonts w:ascii="Times New Roman" w:hAnsi="Times New Roman"/>
          <w:sz w:val="24"/>
          <w:szCs w:val="24"/>
        </w:rPr>
        <w:t xml:space="preserve">лощадь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>бъекта</w:t>
      </w:r>
      <w:r>
        <w:rPr>
          <w:rFonts w:ascii="Times New Roman" w:hAnsi="Times New Roman"/>
          <w:sz w:val="24"/>
          <w:szCs w:val="24"/>
        </w:rPr>
        <w:t>:</w:t>
      </w:r>
      <w:r w:rsidRPr="00624BB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624BBB">
        <w:rPr>
          <w:rFonts w:ascii="Times New Roman" w:hAnsi="Times New Roman"/>
          <w:sz w:val="24"/>
          <w:szCs w:val="24"/>
        </w:rPr>
        <w:t>_</w:t>
      </w:r>
      <w:proofErr w:type="spellEnd"/>
      <w:r w:rsidRPr="00624BBB">
        <w:rPr>
          <w:rFonts w:ascii="Times New Roman" w:hAnsi="Times New Roman"/>
          <w:sz w:val="24"/>
          <w:szCs w:val="24"/>
        </w:rPr>
        <w:t xml:space="preserve">, 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1.2.3. </w:t>
      </w:r>
      <w:r>
        <w:rPr>
          <w:rFonts w:ascii="Times New Roman" w:hAnsi="Times New Roman"/>
          <w:sz w:val="24"/>
          <w:szCs w:val="24"/>
        </w:rPr>
        <w:t>В</w:t>
      </w:r>
      <w:r w:rsidRPr="00624BBB">
        <w:rPr>
          <w:rFonts w:ascii="Times New Roman" w:hAnsi="Times New Roman"/>
          <w:sz w:val="24"/>
          <w:szCs w:val="24"/>
        </w:rPr>
        <w:t xml:space="preserve">ид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>бъекта: _______________________________________</w:t>
      </w:r>
      <w:r>
        <w:rPr>
          <w:rFonts w:ascii="Times New Roman" w:hAnsi="Times New Roman"/>
          <w:sz w:val="24"/>
          <w:szCs w:val="24"/>
        </w:rPr>
        <w:t>__________________,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1.2.4.</w:t>
      </w:r>
      <w:r>
        <w:rPr>
          <w:rFonts w:ascii="Times New Roman" w:hAnsi="Times New Roman"/>
          <w:sz w:val="24"/>
          <w:szCs w:val="24"/>
        </w:rPr>
        <w:t xml:space="preserve"> Группа реализуемых товаров</w:t>
      </w:r>
      <w:r w:rsidRPr="00624BBB">
        <w:rPr>
          <w:rFonts w:ascii="Times New Roman" w:hAnsi="Times New Roman"/>
          <w:sz w:val="24"/>
          <w:szCs w:val="24"/>
        </w:rPr>
        <w:t>: ______________________________</w:t>
      </w:r>
      <w:r>
        <w:rPr>
          <w:rFonts w:ascii="Times New Roman" w:hAnsi="Times New Roman"/>
          <w:sz w:val="24"/>
          <w:szCs w:val="24"/>
        </w:rPr>
        <w:t>_____________,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И</w:t>
      </w:r>
      <w:r w:rsidRPr="00624BBB">
        <w:rPr>
          <w:rFonts w:ascii="Times New Roman" w:hAnsi="Times New Roman"/>
          <w:sz w:val="24"/>
          <w:szCs w:val="24"/>
        </w:rPr>
        <w:t>ные параметры:</w:t>
      </w:r>
      <w:r>
        <w:rPr>
          <w:rFonts w:ascii="Times New Roman" w:hAnsi="Times New Roman"/>
          <w:sz w:val="24"/>
          <w:szCs w:val="24"/>
        </w:rPr>
        <w:t>__</w:t>
      </w:r>
      <w:r w:rsidRPr="00624BB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______________________.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Срок </w:t>
      </w:r>
      <w:r w:rsidRPr="00624BBB">
        <w:rPr>
          <w:rFonts w:ascii="Times New Roman" w:hAnsi="Times New Roman"/>
          <w:sz w:val="24"/>
          <w:szCs w:val="24"/>
        </w:rPr>
        <w:t xml:space="preserve">размещения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 xml:space="preserve">бъекта устанавливается с </w:t>
      </w:r>
      <w:r w:rsidR="00033F7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.04.2019 по 01.11.2019.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2. Цена договора и порядок расчетов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51"/>
      <w:bookmarkEnd w:id="2"/>
      <w:r w:rsidRPr="00624BBB">
        <w:rPr>
          <w:rFonts w:ascii="Times New Roman" w:hAnsi="Times New Roman"/>
          <w:sz w:val="24"/>
          <w:szCs w:val="24"/>
        </w:rPr>
        <w:t xml:space="preserve">2.1. Цена договора устанавливается в размере итоговой цены аукциона, за которую </w:t>
      </w:r>
      <w:r>
        <w:rPr>
          <w:rFonts w:ascii="Times New Roman" w:hAnsi="Times New Roman"/>
          <w:sz w:val="24"/>
          <w:szCs w:val="24"/>
        </w:rPr>
        <w:t>Победитель аукциона</w:t>
      </w:r>
      <w:r w:rsidRPr="00624BBB">
        <w:rPr>
          <w:rFonts w:ascii="Times New Roman" w:hAnsi="Times New Roman"/>
          <w:sz w:val="24"/>
          <w:szCs w:val="24"/>
        </w:rPr>
        <w:t xml:space="preserve"> приобрел право на размещение </w:t>
      </w:r>
      <w:r>
        <w:rPr>
          <w:rFonts w:ascii="Times New Roman" w:hAnsi="Times New Roman"/>
          <w:sz w:val="24"/>
          <w:szCs w:val="24"/>
        </w:rPr>
        <w:t>Объекта,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 w:rsidRPr="00A56DF2">
        <w:rPr>
          <w:rFonts w:ascii="Times New Roman" w:hAnsi="Times New Roman"/>
          <w:sz w:val="24"/>
          <w:szCs w:val="24"/>
        </w:rPr>
        <w:t>пропорционально сроку</w:t>
      </w:r>
      <w:r>
        <w:rPr>
          <w:rFonts w:ascii="Times New Roman" w:hAnsi="Times New Roman"/>
          <w:sz w:val="24"/>
          <w:szCs w:val="24"/>
        </w:rPr>
        <w:t xml:space="preserve"> размещения </w:t>
      </w:r>
      <w:r w:rsidRPr="00A56DF2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24BBB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F554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F554B" w:rsidRPr="00BB26C6" w:rsidRDefault="004F554B" w:rsidP="004F554B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BB26C6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4F554B" w:rsidRPr="004F7B55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55">
        <w:rPr>
          <w:rFonts w:ascii="Times New Roman" w:hAnsi="Times New Roman"/>
          <w:sz w:val="24"/>
          <w:szCs w:val="24"/>
        </w:rPr>
        <w:t xml:space="preserve">Расчет оплаты за размещение указан в Приложении 1 к настоящему договору. 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55">
        <w:rPr>
          <w:rFonts w:ascii="Times New Roman" w:hAnsi="Times New Roman"/>
          <w:sz w:val="24"/>
          <w:szCs w:val="24"/>
        </w:rPr>
        <w:t xml:space="preserve">2.2. </w:t>
      </w:r>
      <w:r w:rsidRPr="001D3C9F">
        <w:rPr>
          <w:rFonts w:ascii="Times New Roman" w:hAnsi="Times New Roman"/>
          <w:sz w:val="24"/>
          <w:szCs w:val="24"/>
        </w:rPr>
        <w:t xml:space="preserve">Оплата по договору производится Победителем аукциона путем перечисления денежных средств не позднее 5 рабочих дней с момента заключения договора </w:t>
      </w:r>
      <w:r w:rsidRPr="004F7B55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F7B55">
        <w:rPr>
          <w:rFonts w:ascii="Times New Roman" w:hAnsi="Times New Roman"/>
          <w:sz w:val="24"/>
          <w:szCs w:val="24"/>
        </w:rPr>
        <w:lastRenderedPageBreak/>
        <w:t>Приложением 1 к настоящему</w:t>
      </w:r>
      <w:r w:rsidRPr="001D3C9F">
        <w:rPr>
          <w:rFonts w:ascii="Times New Roman" w:hAnsi="Times New Roman"/>
          <w:sz w:val="24"/>
          <w:szCs w:val="24"/>
        </w:rPr>
        <w:t xml:space="preserve"> Договору путем перечисления денежных</w:t>
      </w:r>
      <w:r w:rsidRPr="00624BBB">
        <w:rPr>
          <w:rFonts w:ascii="Times New Roman" w:hAnsi="Times New Roman"/>
          <w:sz w:val="24"/>
          <w:szCs w:val="24"/>
        </w:rPr>
        <w:t xml:space="preserve"> средств по следующим реквизитам: 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D7F79">
        <w:rPr>
          <w:rFonts w:ascii="Times New Roman" w:hAnsi="Times New Roman"/>
          <w:sz w:val="24"/>
          <w:szCs w:val="24"/>
        </w:rPr>
        <w:t xml:space="preserve">Банк </w:t>
      </w:r>
      <w:r w:rsidRPr="00BF6435">
        <w:rPr>
          <w:rFonts w:ascii="Times New Roman" w:hAnsi="Times New Roman"/>
          <w:sz w:val="24"/>
          <w:szCs w:val="24"/>
        </w:rPr>
        <w:t>получателя: ОТДЕЛЕНИЕ БАРНАУЛ Г.БАРНАУЛ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БИК банка получателя: 040173001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Счет получателя: 40101810350041010001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ОКТМО получателя: 01701000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ИНН получателя: 2222015971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КПП получателя: 222201001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>Получатель: УФК по Алтайскому краю (администрация Индустриального района города Барнаула)</w:t>
      </w:r>
    </w:p>
    <w:p w:rsidR="004F554B" w:rsidRPr="00BF6435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435">
        <w:rPr>
          <w:rFonts w:ascii="Times New Roman" w:hAnsi="Times New Roman"/>
          <w:sz w:val="24"/>
          <w:szCs w:val="24"/>
        </w:rPr>
        <w:t xml:space="preserve">Код бюджетной классификации: 992 </w:t>
      </w:r>
      <w:r w:rsidRPr="00BF6435">
        <w:rPr>
          <w:rFonts w:ascii="Times New Roman" w:hAnsi="Times New Roman"/>
          <w:snapToGrid w:val="0"/>
          <w:color w:val="000000"/>
          <w:sz w:val="24"/>
          <w:szCs w:val="24"/>
        </w:rPr>
        <w:t>1 17 05040 04 0090 180</w:t>
      </w:r>
      <w:r w:rsidRPr="00BF6435">
        <w:rPr>
          <w:rFonts w:ascii="Times New Roman" w:hAnsi="Times New Roman"/>
          <w:sz w:val="24"/>
          <w:szCs w:val="24"/>
        </w:rPr>
        <w:t xml:space="preserve"> </w:t>
      </w:r>
    </w:p>
    <w:p w:rsidR="004F554B" w:rsidRPr="00CF4798" w:rsidRDefault="004F554B" w:rsidP="004F5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F79">
        <w:rPr>
          <w:rFonts w:ascii="Times New Roman" w:hAnsi="Times New Roman"/>
          <w:sz w:val="24"/>
          <w:szCs w:val="24"/>
        </w:rPr>
        <w:t>Также в платежных документах указывается номер и дата договора</w:t>
      </w:r>
      <w:r w:rsidRPr="00766257">
        <w:rPr>
          <w:rFonts w:ascii="Times New Roman" w:hAnsi="Times New Roman"/>
          <w:sz w:val="24"/>
          <w:szCs w:val="24"/>
        </w:rPr>
        <w:t xml:space="preserve"> на размещение </w:t>
      </w:r>
      <w:r>
        <w:rPr>
          <w:rFonts w:ascii="Times New Roman" w:hAnsi="Times New Roman"/>
          <w:sz w:val="24"/>
          <w:szCs w:val="24"/>
        </w:rPr>
        <w:t>Объекта,</w:t>
      </w:r>
      <w:r w:rsidRPr="00766257">
        <w:rPr>
          <w:rFonts w:ascii="Times New Roman" w:hAnsi="Times New Roman"/>
          <w:sz w:val="24"/>
          <w:szCs w:val="24"/>
        </w:rPr>
        <w:t xml:space="preserve"> по которому производится оплата.</w:t>
      </w:r>
    </w:p>
    <w:p w:rsidR="004F554B" w:rsidRPr="00624BBB" w:rsidRDefault="004F554B" w:rsidP="004F554B">
      <w:pPr>
        <w:pStyle w:val="ConsPlusNormal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2.3. </w:t>
      </w:r>
      <w:r w:rsidRPr="00624BBB">
        <w:rPr>
          <w:rFonts w:ascii="Times New Roman" w:eastAsia="Times New Roman" w:hAnsi="Times New Roman" w:cs="Calibri"/>
          <w:color w:val="000000"/>
          <w:sz w:val="24"/>
          <w:szCs w:val="24"/>
        </w:rPr>
        <w:t>В случае изменения</w:t>
      </w:r>
      <w:r w:rsidRPr="00624BBB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 </w:t>
      </w:r>
      <w:r w:rsidRPr="00624BBB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Российской Федерации, Алтайского края, города Барнаула, утверждающих </w:t>
      </w:r>
      <w:r w:rsidRPr="00624BBB">
        <w:rPr>
          <w:rFonts w:ascii="Times New Roman" w:eastAsia="Times New Roman" w:hAnsi="Times New Roman" w:cs="Times New Roman"/>
          <w:sz w:val="24"/>
          <w:szCs w:val="24"/>
        </w:rPr>
        <w:t>удельные показатели кадастровой стоимости земель городского округа - города Барнаула Алтайского края</w:t>
      </w:r>
      <w:r w:rsidRPr="00624BBB">
        <w:rPr>
          <w:rFonts w:ascii="Times New Roman" w:eastAsia="Times New Roman" w:hAnsi="Times New Roman" w:cs="Calibri"/>
          <w:sz w:val="24"/>
          <w:szCs w:val="24"/>
        </w:rPr>
        <w:t xml:space="preserve">, </w:t>
      </w:r>
      <w:r w:rsidRPr="00624BBB">
        <w:rPr>
          <w:rFonts w:ascii="Times New Roman" w:eastAsia="Times New Roman" w:hAnsi="Times New Roman" w:cs="Times New Roman"/>
          <w:sz w:val="24"/>
          <w:szCs w:val="24"/>
        </w:rPr>
        <w:t>коэффициенты вида разрешенного использования земельных участков, коэффициенты инфляции</w:t>
      </w:r>
      <w:r w:rsidRPr="00624BBB">
        <w:rPr>
          <w:rFonts w:ascii="Times New Roman" w:eastAsia="Times New Roman" w:hAnsi="Times New Roman" w:cs="Calibri"/>
          <w:color w:val="000000"/>
          <w:sz w:val="24"/>
          <w:szCs w:val="24"/>
        </w:rPr>
        <w:t>, применяются коэффициенты и показатели, предусмотренные указанными нормативными правовыми актами.</w:t>
      </w:r>
    </w:p>
    <w:p w:rsidR="004F554B" w:rsidRDefault="004F554B" w:rsidP="004F55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color w:val="000000"/>
          <w:sz w:val="24"/>
          <w:szCs w:val="24"/>
        </w:rPr>
        <w:tab/>
      </w:r>
      <w:r w:rsidRPr="00624BBB">
        <w:rPr>
          <w:rFonts w:ascii="Times New Roman" w:hAnsi="Times New Roman"/>
          <w:sz w:val="24"/>
          <w:szCs w:val="24"/>
        </w:rPr>
        <w:t>Измененный размер коэффициента инфляции применяется по настоящему договору с первого января года, следующего за годом утверждения размера уровня инфляции</w:t>
      </w:r>
      <w:r>
        <w:rPr>
          <w:rFonts w:ascii="Times New Roman" w:hAnsi="Times New Roman"/>
          <w:sz w:val="24"/>
          <w:szCs w:val="24"/>
        </w:rPr>
        <w:t>.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 w:rsidRPr="002F1325">
        <w:rPr>
          <w:rFonts w:ascii="Times New Roman" w:hAnsi="Times New Roman"/>
          <w:color w:val="000000"/>
          <w:sz w:val="24"/>
          <w:szCs w:val="24"/>
        </w:rPr>
        <w:t>Коэффициент инфляции устанавливается ежегодно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325">
        <w:rPr>
          <w:rFonts w:ascii="Times New Roman" w:hAnsi="Times New Roman"/>
          <w:color w:val="000000"/>
          <w:sz w:val="24"/>
          <w:szCs w:val="24"/>
        </w:rPr>
        <w:t>распоряжением администрации города</w:t>
      </w:r>
      <w:r w:rsidRPr="002F1325">
        <w:rPr>
          <w:rFonts w:ascii="Times New Roman" w:hAnsi="Times New Roman"/>
          <w:sz w:val="24"/>
          <w:szCs w:val="24"/>
        </w:rPr>
        <w:t>.</w:t>
      </w:r>
    </w:p>
    <w:p w:rsidR="004F554B" w:rsidRPr="00624BBB" w:rsidRDefault="004F554B" w:rsidP="004F55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r w:rsidRPr="00624BBB">
        <w:rPr>
          <w:rFonts w:ascii="Times New Roman" w:hAnsi="Times New Roman"/>
          <w:sz w:val="24"/>
          <w:szCs w:val="24"/>
        </w:rPr>
        <w:t xml:space="preserve">Об изменении вышеуказанной величины Организатор аукциона обязан уведомить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я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D05F5B">
        <w:rPr>
          <w:rFonts w:ascii="Times New Roman" w:hAnsi="Times New Roman"/>
          <w:color w:val="000000"/>
          <w:sz w:val="24"/>
          <w:szCs w:val="24"/>
        </w:rPr>
        <w:t>по электронной почте либо посредством почтового отправления</w:t>
      </w:r>
      <w:r w:rsidRPr="00624BBB">
        <w:rPr>
          <w:rFonts w:ascii="Times New Roman" w:hAnsi="Times New Roman"/>
          <w:sz w:val="24"/>
          <w:szCs w:val="24"/>
        </w:rPr>
        <w:t xml:space="preserve"> по адресу, указанному в договоре. В случае изменения </w:t>
      </w:r>
      <w:r>
        <w:rPr>
          <w:rFonts w:ascii="Times New Roman" w:hAnsi="Times New Roman"/>
          <w:sz w:val="24"/>
          <w:szCs w:val="24"/>
        </w:rPr>
        <w:t xml:space="preserve">почтового (электронного) </w:t>
      </w:r>
      <w:r w:rsidRPr="00624BBB">
        <w:rPr>
          <w:rFonts w:ascii="Times New Roman" w:hAnsi="Times New Roman"/>
          <w:sz w:val="24"/>
          <w:szCs w:val="24"/>
        </w:rPr>
        <w:t xml:space="preserve">адреса </w:t>
      </w:r>
      <w:r>
        <w:rPr>
          <w:rFonts w:ascii="Times New Roman" w:hAnsi="Times New Roman"/>
          <w:sz w:val="24"/>
          <w:szCs w:val="24"/>
        </w:rPr>
        <w:t>Субъект предпринимательской деятельности</w:t>
      </w:r>
      <w:r w:rsidRPr="00624BBB">
        <w:rPr>
          <w:rFonts w:ascii="Times New Roman" w:hAnsi="Times New Roman"/>
          <w:sz w:val="24"/>
          <w:szCs w:val="24"/>
        </w:rPr>
        <w:t xml:space="preserve"> обязан уведомить об этом другую сторону. При неисполнении этой обязанности уведомление считается полученным по адресу, указанному в настоящем договоре.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3.1.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ь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/>
          <w:sz w:val="24"/>
          <w:szCs w:val="24"/>
        </w:rPr>
        <w:t>имеет право: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3.1.1. </w:t>
      </w:r>
      <w:proofErr w:type="gramStart"/>
      <w:r w:rsidRPr="00624BBB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>бъект</w:t>
      </w:r>
      <w:proofErr w:type="gramEnd"/>
      <w:r w:rsidRPr="00624BB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адресу размещения, площадью, видом и группой реализуемых товаров </w:t>
      </w:r>
      <w:r w:rsidRPr="00624BBB">
        <w:rPr>
          <w:rFonts w:ascii="Times New Roman" w:hAnsi="Times New Roman"/>
          <w:sz w:val="24"/>
          <w:szCs w:val="24"/>
        </w:rPr>
        <w:t>в соответствии с пунктом 1.</w:t>
      </w:r>
      <w:r>
        <w:rPr>
          <w:rFonts w:ascii="Times New Roman" w:hAnsi="Times New Roman"/>
          <w:sz w:val="24"/>
          <w:szCs w:val="24"/>
        </w:rPr>
        <w:t>2</w:t>
      </w:r>
      <w:r w:rsidRPr="00624BB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3.2.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ь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>о</w:t>
      </w:r>
      <w:r w:rsidRPr="00624BBB">
        <w:rPr>
          <w:rFonts w:ascii="Times New Roman" w:hAnsi="Times New Roman"/>
          <w:sz w:val="24"/>
          <w:szCs w:val="24"/>
        </w:rPr>
        <w:t>бязан:</w:t>
      </w:r>
    </w:p>
    <w:p w:rsidR="004F554B" w:rsidRPr="00203272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E3DBA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03272">
        <w:rPr>
          <w:rFonts w:ascii="Times New Roman" w:hAnsi="Times New Roman"/>
          <w:sz w:val="24"/>
          <w:szCs w:val="24"/>
        </w:rPr>
        <w:t xml:space="preserve">нести плату за размещение Объекта в порядке и размере определенном разделом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03272">
        <w:rPr>
          <w:rFonts w:ascii="Times New Roman" w:hAnsi="Times New Roman"/>
          <w:sz w:val="24"/>
          <w:szCs w:val="24"/>
        </w:rPr>
        <w:t>2 настоящего договора.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203272">
        <w:rPr>
          <w:rFonts w:ascii="Times New Roman" w:hAnsi="Times New Roman"/>
          <w:sz w:val="24"/>
          <w:szCs w:val="24"/>
        </w:rPr>
        <w:t>. Сохранять вид и специализацию, местоположение и размеры Объекта в течение установленного срока размещения.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624BBB">
        <w:rPr>
          <w:rFonts w:ascii="Times New Roman" w:hAnsi="Times New Roman"/>
          <w:sz w:val="24"/>
          <w:szCs w:val="24"/>
        </w:rPr>
        <w:t>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F554B" w:rsidRPr="00203272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</w:r>
      <w:r w:rsidRPr="00C15CFB">
        <w:rPr>
          <w:rFonts w:ascii="Times New Roman" w:hAnsi="Times New Roman"/>
          <w:sz w:val="24"/>
          <w:szCs w:val="24"/>
        </w:rPr>
        <w:t xml:space="preserve"> </w:t>
      </w:r>
      <w:r w:rsidRPr="00BB041B">
        <w:rPr>
          <w:rFonts w:ascii="Times New Roman" w:hAnsi="Times New Roman"/>
          <w:sz w:val="24"/>
          <w:szCs w:val="24"/>
        </w:rPr>
        <w:t>Осуществлять оформление Объекта на период государственных и городских праздников, мероприятий</w:t>
      </w:r>
      <w:r w:rsidRPr="00203272">
        <w:rPr>
          <w:rFonts w:ascii="Times New Roman" w:hAnsi="Times New Roman"/>
          <w:sz w:val="24"/>
          <w:szCs w:val="24"/>
        </w:rPr>
        <w:t>, связанных со знаменательными событиями.</w:t>
      </w:r>
    </w:p>
    <w:p w:rsidR="004F554B" w:rsidRPr="00203272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203272">
        <w:rPr>
          <w:rFonts w:ascii="Times New Roman" w:hAnsi="Times New Roman"/>
          <w:sz w:val="24"/>
          <w:szCs w:val="24"/>
        </w:rPr>
        <w:t xml:space="preserve">. В соответствии с Правилами благоустройства территории городского округа - города Барнаула, утвержденными решением Барнаульской городской Думы от </w:t>
      </w:r>
      <w:r>
        <w:rPr>
          <w:rFonts w:ascii="Times New Roman" w:hAnsi="Times New Roman"/>
          <w:sz w:val="24"/>
          <w:szCs w:val="24"/>
        </w:rPr>
        <w:t>27.10.2017 №15</w:t>
      </w:r>
      <w:r w:rsidRPr="00203272">
        <w:rPr>
          <w:rFonts w:ascii="Times New Roman" w:hAnsi="Times New Roman"/>
          <w:sz w:val="24"/>
          <w:szCs w:val="24"/>
        </w:rPr>
        <w:t>, производить уборку территории, прилегающей к Объекту.</w:t>
      </w:r>
    </w:p>
    <w:p w:rsidR="004F554B" w:rsidRPr="00203272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3.2.6</w:t>
      </w:r>
      <w:r w:rsidRPr="00203272">
        <w:rPr>
          <w:rFonts w:ascii="Times New Roman" w:hAnsi="Times New Roman"/>
          <w:sz w:val="24"/>
          <w:szCs w:val="24"/>
        </w:rPr>
        <w:t xml:space="preserve">. Содержать Объект в надлежащем состоянии, пригодном для использования в соответствии с целевым назначением. В случае предъявления письменного требования Организатором аукциона произвести устранение замечаний в срок, указанный в письменном требовании. </w:t>
      </w:r>
    </w:p>
    <w:p w:rsidR="004F554B" w:rsidRPr="00203272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Pr="00203272">
        <w:rPr>
          <w:rFonts w:ascii="Times New Roman" w:hAnsi="Times New Roman" w:cs="Times New Roman"/>
          <w:sz w:val="24"/>
          <w:szCs w:val="24"/>
        </w:rPr>
        <w:t xml:space="preserve">. Использовать Объект способами, которые не должны наносить вред окружающей среде. </w:t>
      </w:r>
    </w:p>
    <w:p w:rsidR="004F554B" w:rsidRPr="004C2F36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F36">
        <w:rPr>
          <w:rFonts w:ascii="Times New Roman" w:hAnsi="Times New Roman" w:cs="Times New Roman"/>
          <w:sz w:val="24"/>
          <w:szCs w:val="24"/>
        </w:rPr>
        <w:lastRenderedPageBreak/>
        <w:t>3.2.8. Не осуществлять передачу права по настоящему договору третьим лицам.</w:t>
      </w:r>
    </w:p>
    <w:p w:rsidR="004F554B" w:rsidRDefault="004F554B" w:rsidP="004F554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Pr="004C2F36">
        <w:rPr>
          <w:rFonts w:ascii="Times New Roman" w:hAnsi="Times New Roman" w:cs="Times New Roman"/>
          <w:sz w:val="24"/>
          <w:szCs w:val="24"/>
        </w:rPr>
        <w:t xml:space="preserve">. </w:t>
      </w:r>
      <w:r w:rsidRPr="004C2F36">
        <w:rPr>
          <w:rFonts w:ascii="Times New Roman" w:hAnsi="Times New Roman"/>
          <w:sz w:val="24"/>
          <w:szCs w:val="24"/>
        </w:rPr>
        <w:t>В течение 1 (одного) календарного дня с момента истечени</w:t>
      </w:r>
      <w:r>
        <w:rPr>
          <w:rFonts w:ascii="Times New Roman" w:hAnsi="Times New Roman"/>
          <w:sz w:val="24"/>
          <w:szCs w:val="24"/>
        </w:rPr>
        <w:t>я срока, указанного в пункте 1.3</w:t>
      </w:r>
      <w:r w:rsidRPr="004C2F36">
        <w:rPr>
          <w:rFonts w:ascii="Times New Roman" w:hAnsi="Times New Roman"/>
          <w:sz w:val="24"/>
          <w:szCs w:val="24"/>
        </w:rPr>
        <w:t xml:space="preserve"> настоящего договора, обеспечить демонтаж и вывоз передвижного НТО с места его размещения.  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4BBB">
        <w:rPr>
          <w:rFonts w:ascii="Times New Roman" w:hAnsi="Times New Roman" w:cs="Times New Roman"/>
          <w:sz w:val="24"/>
          <w:szCs w:val="24"/>
        </w:rPr>
        <w:t xml:space="preserve">. При смене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D3C9F">
        <w:rPr>
          <w:rFonts w:ascii="Times New Roman" w:hAnsi="Times New Roman"/>
          <w:sz w:val="24"/>
          <w:szCs w:val="24"/>
        </w:rPr>
        <w:t xml:space="preserve">аукциона </w:t>
      </w:r>
      <w:r w:rsidRPr="00624BBB">
        <w:rPr>
          <w:rFonts w:ascii="Times New Roman" w:hAnsi="Times New Roman" w:cs="Times New Roman"/>
          <w:sz w:val="24"/>
          <w:szCs w:val="24"/>
        </w:rPr>
        <w:t xml:space="preserve">своего местонахождения или почтового адреса, а также банковских реквизитов в 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624BBB">
        <w:rPr>
          <w:rFonts w:ascii="Times New Roman" w:hAnsi="Times New Roman" w:cs="Times New Roman"/>
          <w:sz w:val="24"/>
          <w:szCs w:val="24"/>
        </w:rPr>
        <w:t xml:space="preserve">дневный срок письменно уведомить Организатора аукциона. </w:t>
      </w:r>
    </w:p>
    <w:p w:rsidR="004F554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3.2.1</w:t>
      </w:r>
      <w:r>
        <w:rPr>
          <w:rFonts w:ascii="Times New Roman" w:hAnsi="Times New Roman"/>
          <w:sz w:val="24"/>
          <w:szCs w:val="24"/>
        </w:rPr>
        <w:t>1</w:t>
      </w:r>
      <w:r w:rsidRPr="00624BBB">
        <w:rPr>
          <w:rFonts w:ascii="Times New Roman" w:hAnsi="Times New Roman"/>
          <w:sz w:val="24"/>
          <w:szCs w:val="24"/>
        </w:rPr>
        <w:t xml:space="preserve">. Не препятствовать доступу представителей Организатора аукциона в рабочее время для осуществления </w:t>
      </w:r>
      <w:r>
        <w:rPr>
          <w:rFonts w:ascii="Times New Roman" w:hAnsi="Times New Roman"/>
          <w:sz w:val="24"/>
          <w:szCs w:val="24"/>
        </w:rPr>
        <w:t xml:space="preserve">визуального осмотра и иных функций, связанных с оценкой </w:t>
      </w:r>
      <w:r w:rsidRPr="00624BBB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24BBB">
        <w:rPr>
          <w:rFonts w:ascii="Times New Roman" w:hAnsi="Times New Roman"/>
          <w:sz w:val="24"/>
          <w:szCs w:val="24"/>
        </w:rPr>
        <w:t xml:space="preserve"> условий настоящего договора.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3.3. Организатор аукциона имеет право: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3.3.1. В любое время действия договора </w:t>
      </w:r>
      <w:r w:rsidRPr="00624BBB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ять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визуальный осмотр и иные функции, связанные с оценкой </w:t>
      </w:r>
      <w:r w:rsidRPr="00624BBB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я</w:t>
      </w:r>
      <w:r w:rsidRPr="00624BBB">
        <w:rPr>
          <w:rFonts w:ascii="Times New Roman" w:hAnsi="Times New Roman"/>
          <w:sz w:val="24"/>
          <w:szCs w:val="24"/>
        </w:rPr>
        <w:t xml:space="preserve">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ем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 w:cs="Times New Roman"/>
          <w:sz w:val="24"/>
          <w:szCs w:val="24"/>
        </w:rPr>
        <w:t>требований настоящего договора.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3.3.2. Отказаться от исполнения настоящего Договора и требовать возмещения убытков в случае нарушения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ем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/>
          <w:sz w:val="24"/>
          <w:szCs w:val="24"/>
        </w:rPr>
        <w:t>условий настоящего договора.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3.4. Организатор аукциона обязан предоставить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ю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/>
          <w:sz w:val="24"/>
          <w:szCs w:val="24"/>
        </w:rPr>
        <w:t xml:space="preserve">право на размещение </w:t>
      </w:r>
      <w:r>
        <w:rPr>
          <w:rFonts w:ascii="Times New Roman" w:hAnsi="Times New Roman"/>
          <w:sz w:val="24"/>
          <w:szCs w:val="24"/>
        </w:rPr>
        <w:t xml:space="preserve">Объекта </w:t>
      </w:r>
      <w:r w:rsidRPr="00624BBB">
        <w:rPr>
          <w:rFonts w:ascii="Times New Roman" w:hAnsi="Times New Roman"/>
          <w:sz w:val="24"/>
          <w:szCs w:val="24"/>
        </w:rPr>
        <w:t>в соответствии с условиями настоящего договора.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4. Срок действия договора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4.1. Настоящий договор действует с момента его подписания Сторонами и до </w:t>
      </w:r>
      <w:r>
        <w:rPr>
          <w:rFonts w:ascii="Times New Roman" w:hAnsi="Times New Roman"/>
          <w:sz w:val="24"/>
          <w:szCs w:val="24"/>
        </w:rPr>
        <w:t>31.12.2018,</w:t>
      </w:r>
      <w:r w:rsidRPr="00624BBB">
        <w:rPr>
          <w:rFonts w:ascii="Times New Roman" w:hAnsi="Times New Roman"/>
          <w:sz w:val="24"/>
          <w:szCs w:val="24"/>
        </w:rPr>
        <w:t xml:space="preserve"> в части исполнения обязательств по оплате </w:t>
      </w:r>
      <w:r>
        <w:rPr>
          <w:rFonts w:ascii="Times New Roman" w:hAnsi="Times New Roman"/>
          <w:sz w:val="24"/>
          <w:szCs w:val="24"/>
        </w:rPr>
        <w:t>-</w:t>
      </w:r>
      <w:r w:rsidRPr="00624BBB">
        <w:rPr>
          <w:rFonts w:ascii="Times New Roman" w:hAnsi="Times New Roman"/>
          <w:sz w:val="24"/>
          <w:szCs w:val="24"/>
        </w:rPr>
        <w:t xml:space="preserve"> до момента исполнения таких обязательств. </w:t>
      </w:r>
    </w:p>
    <w:p w:rsidR="004F554B" w:rsidRPr="00624BBB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 xml:space="preserve">4.2. Любая из Сторон вправе в любое время отказаться от настоящего договора, предупредив об этом другую Сторону не менее чем за </w:t>
      </w:r>
      <w:r>
        <w:rPr>
          <w:rFonts w:ascii="Times New Roman" w:hAnsi="Times New Roman"/>
          <w:sz w:val="24"/>
          <w:szCs w:val="24"/>
        </w:rPr>
        <w:t>10</w:t>
      </w:r>
      <w:r w:rsidRPr="00624BBB">
        <w:rPr>
          <w:rFonts w:ascii="Times New Roman" w:hAnsi="Times New Roman"/>
          <w:sz w:val="24"/>
          <w:szCs w:val="24"/>
        </w:rPr>
        <w:t xml:space="preserve"> дней до дня окончания договора.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4F554B" w:rsidRPr="009B09D4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9D4">
        <w:rPr>
          <w:rFonts w:ascii="Times New Roman" w:hAnsi="Times New Roman" w:cs="Times New Roman"/>
          <w:sz w:val="24"/>
          <w:szCs w:val="24"/>
        </w:rPr>
        <w:t xml:space="preserve"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законодательством. </w:t>
      </w:r>
    </w:p>
    <w:p w:rsidR="004F554B" w:rsidRPr="009B09D4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9D4">
        <w:rPr>
          <w:rFonts w:ascii="Times New Roman" w:hAnsi="Times New Roman" w:cs="Times New Roman"/>
          <w:sz w:val="24"/>
          <w:szCs w:val="24"/>
        </w:rPr>
        <w:t>5.2. При неисполнении Победителем аукциона обяз</w:t>
      </w:r>
      <w:r>
        <w:rPr>
          <w:rFonts w:ascii="Times New Roman" w:hAnsi="Times New Roman" w:cs="Times New Roman"/>
          <w:sz w:val="24"/>
          <w:szCs w:val="24"/>
        </w:rPr>
        <w:t>анности, закрепленной в п.3.2.10</w:t>
      </w:r>
      <w:r w:rsidRPr="009B09D4">
        <w:rPr>
          <w:rFonts w:ascii="Times New Roman" w:hAnsi="Times New Roman" w:cs="Times New Roman"/>
          <w:sz w:val="24"/>
          <w:szCs w:val="24"/>
        </w:rPr>
        <w:t xml:space="preserve">, настоящего Договора все уведомления и требования Организатора аукциона считаются полученными по адресу, указанному в настоящем договоре. </w:t>
      </w:r>
    </w:p>
    <w:p w:rsidR="004F554B" w:rsidRPr="009B09D4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9D4">
        <w:rPr>
          <w:rFonts w:ascii="Times New Roman" w:hAnsi="Times New Roman" w:cs="Times New Roman"/>
          <w:sz w:val="24"/>
          <w:szCs w:val="24"/>
        </w:rPr>
        <w:t xml:space="preserve">5.3. В случае просрочки уплаты платежей Победитель аукциона обязан выплатить Организатору аукциона пеню в размере 0,05% от суммы долга за каждый день просрочки. 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6. Изменение и прекращение договора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624B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24BBB">
        <w:rPr>
          <w:rFonts w:ascii="Times New Roman" w:hAnsi="Times New Roman" w:cs="Times New Roman"/>
          <w:sz w:val="24"/>
          <w:szCs w:val="24"/>
        </w:rPr>
        <w:t xml:space="preserve">снования заключения договора на размещение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4BBB">
        <w:rPr>
          <w:rFonts w:ascii="Times New Roman" w:hAnsi="Times New Roman" w:cs="Times New Roman"/>
          <w:sz w:val="24"/>
          <w:szCs w:val="24"/>
        </w:rPr>
        <w:t>бъекта;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Адреса размещения, </w:t>
      </w:r>
      <w:r w:rsidRPr="00624BBB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4BBB">
        <w:rPr>
          <w:rFonts w:ascii="Times New Roman" w:hAnsi="Times New Roman" w:cs="Times New Roman"/>
          <w:sz w:val="24"/>
          <w:szCs w:val="24"/>
        </w:rPr>
        <w:t xml:space="preserve"> площади места размещения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4BBB">
        <w:rPr>
          <w:rFonts w:ascii="Times New Roman" w:hAnsi="Times New Roman" w:cs="Times New Roman"/>
          <w:sz w:val="24"/>
          <w:szCs w:val="24"/>
        </w:rPr>
        <w:t xml:space="preserve">бъекта,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24BBB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4BBB">
        <w:rPr>
          <w:rFonts w:ascii="Times New Roman" w:hAnsi="Times New Roman" w:cs="Times New Roman"/>
          <w:sz w:val="24"/>
          <w:szCs w:val="24"/>
        </w:rPr>
        <w:t>, специализаци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B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624BBB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4BBB">
        <w:rPr>
          <w:rFonts w:ascii="Times New Roman" w:hAnsi="Times New Roman" w:cs="Times New Roman"/>
          <w:sz w:val="24"/>
          <w:szCs w:val="24"/>
        </w:rPr>
        <w:t>бъекта;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</w:t>
      </w:r>
      <w:r w:rsidRPr="0062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4BBB">
        <w:rPr>
          <w:rFonts w:ascii="Times New Roman" w:hAnsi="Times New Roman" w:cs="Times New Roman"/>
          <w:sz w:val="24"/>
          <w:szCs w:val="24"/>
        </w:rPr>
        <w:t>тветственност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BBB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6.2. Внесение изменений в настоящий договор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4BBB">
        <w:rPr>
          <w:rFonts w:ascii="Times New Roman" w:hAnsi="Times New Roman" w:cs="Times New Roman"/>
          <w:sz w:val="24"/>
          <w:szCs w:val="24"/>
        </w:rPr>
        <w:t>торонами.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>6.3. Настоящий договор расторгается в случаях: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624B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BBB">
        <w:rPr>
          <w:rFonts w:ascii="Times New Roman" w:hAnsi="Times New Roman" w:cs="Times New Roman"/>
          <w:sz w:val="24"/>
          <w:szCs w:val="24"/>
        </w:rPr>
        <w:t xml:space="preserve">рекращения осуществления торговой деятельности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ем</w:t>
      </w:r>
      <w:r w:rsidRPr="001D3C9F">
        <w:rPr>
          <w:rFonts w:ascii="Times New Roman" w:hAnsi="Times New Roman"/>
          <w:sz w:val="24"/>
          <w:szCs w:val="24"/>
        </w:rPr>
        <w:t xml:space="preserve"> аукциона</w:t>
      </w:r>
      <w:r w:rsidRPr="00624BBB">
        <w:rPr>
          <w:rFonts w:ascii="Times New Roman" w:hAnsi="Times New Roman" w:cs="Times New Roman"/>
          <w:sz w:val="24"/>
          <w:szCs w:val="24"/>
        </w:rPr>
        <w:t xml:space="preserve"> по его инициативе;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624B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4BBB">
        <w:rPr>
          <w:rFonts w:ascii="Times New Roman" w:hAnsi="Times New Roman" w:cs="Times New Roman"/>
          <w:sz w:val="24"/>
          <w:szCs w:val="24"/>
        </w:rPr>
        <w:t>иквидации юридического лица в соответствии с гражданским законодательством Российской Федерации;</w:t>
      </w:r>
    </w:p>
    <w:p w:rsidR="004F554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624B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BBB">
        <w:rPr>
          <w:rFonts w:ascii="Times New Roman" w:hAnsi="Times New Roman" w:cs="Times New Roman"/>
          <w:sz w:val="24"/>
          <w:szCs w:val="24"/>
        </w:rPr>
        <w:t>рекращения деятельности физического лица в качестве индивидуального предпринимателя;</w:t>
      </w:r>
    </w:p>
    <w:p w:rsidR="004F554B" w:rsidRDefault="004F554B" w:rsidP="004F554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 Не</w:t>
      </w:r>
      <w:r w:rsidRPr="00784B37">
        <w:rPr>
          <w:rFonts w:ascii="Times New Roman" w:hAnsi="Times New Roman"/>
          <w:sz w:val="24"/>
          <w:szCs w:val="24"/>
        </w:rPr>
        <w:t>надлежащим образом исполн</w:t>
      </w:r>
      <w:r>
        <w:rPr>
          <w:rFonts w:ascii="Times New Roman" w:hAnsi="Times New Roman"/>
          <w:sz w:val="24"/>
          <w:szCs w:val="24"/>
        </w:rPr>
        <w:t>ения</w:t>
      </w:r>
      <w:r w:rsidRPr="00784B37">
        <w:rPr>
          <w:rFonts w:ascii="Times New Roman" w:hAnsi="Times New Roman"/>
          <w:sz w:val="24"/>
          <w:szCs w:val="24"/>
        </w:rPr>
        <w:t xml:space="preserve">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ем</w:t>
      </w:r>
      <w:r w:rsidRPr="001D3C9F">
        <w:rPr>
          <w:rFonts w:ascii="Times New Roman" w:hAnsi="Times New Roman"/>
          <w:sz w:val="24"/>
          <w:szCs w:val="24"/>
        </w:rPr>
        <w:t xml:space="preserve"> аукциона</w:t>
      </w:r>
      <w:r w:rsidRPr="00784B37"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Pr="00784B3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F554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</w:t>
      </w:r>
      <w:r w:rsidRPr="0062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BBB">
        <w:rPr>
          <w:rFonts w:ascii="Times New Roman" w:hAnsi="Times New Roman" w:cs="Times New Roman"/>
          <w:sz w:val="24"/>
          <w:szCs w:val="24"/>
        </w:rPr>
        <w:t xml:space="preserve">о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4BBB">
        <w:rPr>
          <w:rFonts w:ascii="Times New Roman" w:hAnsi="Times New Roman" w:cs="Times New Roman"/>
          <w:sz w:val="24"/>
          <w:szCs w:val="24"/>
        </w:rPr>
        <w:t>торон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>6.4. Организатор аукциона имеет право в одностороннем порядке отказаться от исполнения настоящего договора в следующих случаях:</w:t>
      </w:r>
    </w:p>
    <w:p w:rsidR="004F554B" w:rsidRPr="00203272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"/>
      <w:bookmarkEnd w:id="3"/>
      <w:r w:rsidRPr="00624BBB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4BBB">
        <w:rPr>
          <w:rFonts w:ascii="Times New Roman" w:hAnsi="Times New Roman" w:cs="Times New Roman"/>
          <w:sz w:val="24"/>
          <w:szCs w:val="24"/>
        </w:rPr>
        <w:t xml:space="preserve">. В случае необходимости использования предоставленного места для государственных или </w:t>
      </w:r>
      <w:r w:rsidRPr="00203272">
        <w:rPr>
          <w:rFonts w:ascii="Times New Roman" w:hAnsi="Times New Roman" w:cs="Times New Roman"/>
          <w:sz w:val="24"/>
          <w:szCs w:val="24"/>
        </w:rPr>
        <w:t>муниципальных нужд;</w:t>
      </w:r>
    </w:p>
    <w:p w:rsidR="004F554B" w:rsidRPr="00203272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72">
        <w:rPr>
          <w:rFonts w:ascii="Times New Roman" w:hAnsi="Times New Roman" w:cs="Times New Roman"/>
          <w:sz w:val="24"/>
          <w:szCs w:val="24"/>
        </w:rPr>
        <w:lastRenderedPageBreak/>
        <w:t xml:space="preserve">6.4.2. Если </w:t>
      </w:r>
      <w:r w:rsidRPr="00203272">
        <w:rPr>
          <w:rFonts w:ascii="Times New Roman" w:hAnsi="Times New Roman"/>
          <w:sz w:val="24"/>
          <w:szCs w:val="24"/>
        </w:rPr>
        <w:t xml:space="preserve">Победитель аукциона </w:t>
      </w:r>
      <w:r w:rsidRPr="00203272">
        <w:rPr>
          <w:rFonts w:ascii="Times New Roman" w:hAnsi="Times New Roman" w:cs="Times New Roman"/>
          <w:sz w:val="24"/>
          <w:szCs w:val="24"/>
        </w:rPr>
        <w:t>передал Объект или его часть в пользование третьим лицам либо использует Объект не по назначению;</w:t>
      </w:r>
    </w:p>
    <w:p w:rsidR="004F554B" w:rsidRPr="00203272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72">
        <w:rPr>
          <w:rFonts w:ascii="Times New Roman" w:hAnsi="Times New Roman" w:cs="Times New Roman"/>
          <w:sz w:val="24"/>
          <w:szCs w:val="24"/>
        </w:rPr>
        <w:t xml:space="preserve">6.4.3. Если </w:t>
      </w:r>
      <w:r w:rsidRPr="00203272">
        <w:rPr>
          <w:rFonts w:ascii="Times New Roman" w:hAnsi="Times New Roman"/>
          <w:sz w:val="24"/>
          <w:szCs w:val="24"/>
        </w:rPr>
        <w:t xml:space="preserve">Победитель аукциона </w:t>
      </w:r>
      <w:r w:rsidRPr="00203272">
        <w:rPr>
          <w:rFonts w:ascii="Times New Roman" w:hAnsi="Times New Roman" w:cs="Times New Roman"/>
          <w:sz w:val="24"/>
          <w:szCs w:val="24"/>
        </w:rPr>
        <w:t>не производит своевременно уборку мусора (самостоятельно либо путем заключения договора с третьим лицом);</w:t>
      </w:r>
    </w:p>
    <w:p w:rsidR="004F554B" w:rsidRPr="00203272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72">
        <w:rPr>
          <w:rFonts w:ascii="Times New Roman" w:hAnsi="Times New Roman" w:cs="Times New Roman"/>
          <w:sz w:val="24"/>
          <w:szCs w:val="24"/>
        </w:rPr>
        <w:t xml:space="preserve">6.4.4. В случае систематического (два и более раз) нарушения </w:t>
      </w:r>
      <w:r w:rsidRPr="00203272">
        <w:rPr>
          <w:rFonts w:ascii="Times New Roman" w:hAnsi="Times New Roman"/>
          <w:sz w:val="24"/>
          <w:szCs w:val="24"/>
        </w:rPr>
        <w:t>Победителем аукциона</w:t>
      </w:r>
      <w:r w:rsidRPr="00203272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Правил благоустройства территории городского округа - города Барнаула, правил торговли и санитарных норм и правил.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272">
        <w:rPr>
          <w:rFonts w:ascii="Times New Roman" w:hAnsi="Times New Roman" w:cs="Times New Roman"/>
          <w:sz w:val="24"/>
          <w:szCs w:val="24"/>
        </w:rPr>
        <w:t xml:space="preserve">6.5. При отказе Организатора аукциона от исполнения настоящего договора в случаях, указанных в пункте 6.4 настоящего Договора, он считается расторгнутым по истечении двух дней </w:t>
      </w:r>
      <w:proofErr w:type="gramStart"/>
      <w:r w:rsidRPr="00203272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203272">
        <w:rPr>
          <w:rFonts w:ascii="Times New Roman" w:hAnsi="Times New Roman" w:cs="Times New Roman"/>
          <w:sz w:val="24"/>
          <w:szCs w:val="24"/>
        </w:rPr>
        <w:t xml:space="preserve"> </w:t>
      </w:r>
      <w:r w:rsidRPr="00203272">
        <w:rPr>
          <w:rFonts w:ascii="Times New Roman" w:hAnsi="Times New Roman"/>
          <w:sz w:val="24"/>
          <w:szCs w:val="24"/>
        </w:rPr>
        <w:t>Победителю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 w:cs="Times New Roman"/>
          <w:sz w:val="24"/>
          <w:szCs w:val="24"/>
        </w:rPr>
        <w:t xml:space="preserve">такого отказа. </w:t>
      </w:r>
    </w:p>
    <w:p w:rsidR="004F554B" w:rsidRPr="00624BB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6.6. По требованию </w:t>
      </w:r>
      <w:r w:rsidRPr="001D3C9F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я</w:t>
      </w:r>
      <w:r w:rsidRPr="001D3C9F">
        <w:rPr>
          <w:rFonts w:ascii="Times New Roman" w:hAnsi="Times New Roman"/>
          <w:sz w:val="24"/>
          <w:szCs w:val="24"/>
        </w:rPr>
        <w:t xml:space="preserve"> аукциона </w:t>
      </w:r>
      <w:r w:rsidRPr="00624BBB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624BB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24BBB">
        <w:rPr>
          <w:rFonts w:ascii="Times New Roman" w:hAnsi="Times New Roman" w:cs="Times New Roman"/>
          <w:sz w:val="24"/>
          <w:szCs w:val="24"/>
        </w:rPr>
        <w:t xml:space="preserve"> может быть расторгнут по решению суда по основаниям, предусмотренным действующим законодательством. </w:t>
      </w:r>
    </w:p>
    <w:p w:rsidR="004F554B" w:rsidRPr="009B09D4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9D4">
        <w:rPr>
          <w:rFonts w:ascii="Times New Roman" w:hAnsi="Times New Roman"/>
          <w:sz w:val="24"/>
          <w:szCs w:val="24"/>
        </w:rPr>
        <w:t xml:space="preserve">7. Иные условия </w:t>
      </w:r>
    </w:p>
    <w:p w:rsidR="004F554B" w:rsidRPr="009B09D4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9D4">
        <w:rPr>
          <w:rFonts w:ascii="Times New Roman" w:hAnsi="Times New Roman"/>
          <w:sz w:val="24"/>
          <w:szCs w:val="24"/>
        </w:rPr>
        <w:t>7.1. Данный Договор не может являться основанием для государственной регистрации права собственности на недвижимое имущество.</w:t>
      </w:r>
    </w:p>
    <w:p w:rsidR="004F554B" w:rsidRPr="009B09D4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9D4">
        <w:rPr>
          <w:rFonts w:ascii="Times New Roman" w:hAnsi="Times New Roman"/>
          <w:sz w:val="24"/>
          <w:szCs w:val="24"/>
        </w:rPr>
        <w:t>7.2. Данный Договор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4F554B" w:rsidRPr="009B09D4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9D4">
        <w:rPr>
          <w:rFonts w:ascii="Times New Roman" w:hAnsi="Times New Roman"/>
          <w:sz w:val="24"/>
          <w:szCs w:val="24"/>
        </w:rPr>
        <w:t xml:space="preserve">7.3. Данный Договор не может являться основанием для приема в эксплуатацию объектов недвижимости. </w:t>
      </w:r>
    </w:p>
    <w:p w:rsidR="004F554B" w:rsidRPr="009B09D4" w:rsidRDefault="004F554B" w:rsidP="004F5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9D4">
        <w:rPr>
          <w:rFonts w:ascii="Times New Roman" w:hAnsi="Times New Roman"/>
          <w:sz w:val="24"/>
          <w:szCs w:val="24"/>
        </w:rPr>
        <w:t>7.4. О возникновении особых обстоятельств каждая из Сторон обязана немед</w:t>
      </w:r>
      <w:r w:rsidRPr="009B09D4">
        <w:rPr>
          <w:rFonts w:ascii="Times New Roman" w:hAnsi="Times New Roman"/>
          <w:sz w:val="24"/>
          <w:szCs w:val="24"/>
        </w:rPr>
        <w:softHyphen/>
        <w:t xml:space="preserve">ленно известить другую Сторону по настоящему Договору. 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4F554B" w:rsidRPr="00AC76D9" w:rsidRDefault="004F554B" w:rsidP="004F554B">
      <w:pPr>
        <w:pStyle w:val="a6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C76D9">
        <w:rPr>
          <w:rFonts w:ascii="Times New Roman" w:hAnsi="Times New Roman"/>
          <w:sz w:val="24"/>
          <w:szCs w:val="24"/>
        </w:rPr>
        <w:t xml:space="preserve">           8.1.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Арбитражному суду Алтайского края.</w:t>
      </w:r>
    </w:p>
    <w:p w:rsidR="004F554B" w:rsidRPr="00AC76D9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6D9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2 экземплярах, имеющих одинаковую юридическую силу, по одному для каждой из Сторон. </w:t>
      </w:r>
    </w:p>
    <w:p w:rsidR="004F554B" w:rsidRPr="00624BBB" w:rsidRDefault="004F554B" w:rsidP="004F55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6D9">
        <w:rPr>
          <w:rFonts w:ascii="Times New Roman" w:hAnsi="Times New Roman" w:cs="Times New Roman"/>
          <w:sz w:val="24"/>
          <w:szCs w:val="24"/>
        </w:rPr>
        <w:t>8.3. Уведомления, письма, требования, касающиеся взаимоотношений сторон по настоящему договору, направляются Сторонами друг другу по</w:t>
      </w:r>
      <w:r w:rsidRPr="00624BBB">
        <w:rPr>
          <w:rFonts w:ascii="Times New Roman" w:hAnsi="Times New Roman" w:cs="Times New Roman"/>
          <w:sz w:val="24"/>
          <w:szCs w:val="24"/>
        </w:rPr>
        <w:t xml:space="preserve"> адресам, указанным в договоре.</w:t>
      </w:r>
    </w:p>
    <w:p w:rsidR="004F554B" w:rsidRPr="00624BBB" w:rsidRDefault="004F554B" w:rsidP="004F55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8.4. В случае изменения своего адреса или банковских реквизитов любая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4BBB">
        <w:rPr>
          <w:rFonts w:ascii="Times New Roman" w:hAnsi="Times New Roman" w:cs="Times New Roman"/>
          <w:sz w:val="24"/>
          <w:szCs w:val="24"/>
        </w:rPr>
        <w:t xml:space="preserve">торон обязана уведомить об этом другую сторону. При неисполнении этой обязанности адреса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4BBB">
        <w:rPr>
          <w:rFonts w:ascii="Times New Roman" w:hAnsi="Times New Roman" w:cs="Times New Roman"/>
          <w:sz w:val="24"/>
          <w:szCs w:val="24"/>
        </w:rPr>
        <w:t xml:space="preserve">торон считаются прежними, вся корреспонденция, направленная по этим адресам, считается полученной. </w:t>
      </w:r>
    </w:p>
    <w:p w:rsidR="004F554B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8.5. Приложения к договору составляют его неотъемлемую часть. </w:t>
      </w:r>
    </w:p>
    <w:p w:rsidR="004F554B" w:rsidRPr="00624BBB" w:rsidRDefault="004F554B" w:rsidP="004F5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BBB">
        <w:rPr>
          <w:rFonts w:ascii="Times New Roman" w:hAnsi="Times New Roman"/>
          <w:sz w:val="24"/>
          <w:szCs w:val="24"/>
        </w:rPr>
        <w:t>Приложение 1 - Размер</w:t>
      </w:r>
      <w:hyperlink w:anchor="Par202" w:history="1"/>
      <w:r w:rsidRPr="00624BBB">
        <w:rPr>
          <w:rFonts w:ascii="Times New Roman" w:hAnsi="Times New Roman"/>
          <w:sz w:val="24"/>
          <w:szCs w:val="24"/>
        </w:rPr>
        <w:t xml:space="preserve"> платежей и сроки их внесения. </w:t>
      </w:r>
    </w:p>
    <w:p w:rsidR="004F554B" w:rsidRPr="00BD4713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13">
        <w:rPr>
          <w:rFonts w:ascii="Times New Roman" w:hAnsi="Times New Roman"/>
          <w:sz w:val="24"/>
          <w:szCs w:val="24"/>
        </w:rPr>
        <w:t>9. Реквизиты и подписи Сторон</w:t>
      </w:r>
    </w:p>
    <w:p w:rsidR="004F554B" w:rsidRPr="00A14204" w:rsidRDefault="004F554B" w:rsidP="004F554B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9"/>
        <w:gridCol w:w="4110"/>
      </w:tblGrid>
      <w:tr w:rsidR="004F554B" w:rsidRPr="00CF4798" w:rsidTr="00B64772">
        <w:trPr>
          <w:trHeight w:val="6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Индустриального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арнаула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Адрес: 656057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г. Барнаул, ул. 50 лет СССР, 12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ИНН 2222015971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КПП 222201001</w:t>
            </w:r>
          </w:p>
          <w:p w:rsidR="004F554B" w:rsidRPr="002834E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Телефон: (385-2) 47-50-91</w:t>
            </w:r>
            <w:r w:rsidRPr="00CF4798">
              <w:rPr>
                <w:rFonts w:ascii="Times New Roman" w:hAnsi="Times New Roman"/>
                <w:sz w:val="24"/>
                <w:szCs w:val="24"/>
              </w:rPr>
              <w:br/>
              <w:t>Факс</w:t>
            </w:r>
            <w:r w:rsidRPr="00B25192">
              <w:rPr>
                <w:rFonts w:ascii="Times New Roman" w:hAnsi="Times New Roman"/>
                <w:sz w:val="24"/>
                <w:szCs w:val="24"/>
              </w:rPr>
              <w:t>: (385-2) 475096</w:t>
            </w:r>
            <w:r w:rsidRPr="00B2519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25192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51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B25192">
                <w:rPr>
                  <w:rStyle w:val="a3"/>
                  <w:rFonts w:ascii="Times New Roman" w:hAnsi="Times New Roman"/>
                  <w:sz w:val="24"/>
                  <w:szCs w:val="24"/>
                </w:rPr>
                <w:t>adm_priem@ind.barnaul-adm.ru</w:t>
              </w:r>
            </w:hyperlink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(Татьянин С.С.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C9F">
              <w:rPr>
                <w:rFonts w:ascii="Times New Roman" w:hAnsi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D3C9F">
              <w:rPr>
                <w:rFonts w:ascii="Times New Roman" w:hAnsi="Times New Roman"/>
                <w:sz w:val="24"/>
                <w:szCs w:val="24"/>
              </w:rPr>
              <w:t xml:space="preserve"> аукциона </w:t>
            </w: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Start"/>
            <w:r w:rsidRPr="00CF4798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(____________)</w:t>
            </w:r>
            <w:proofErr w:type="gramEnd"/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F554B" w:rsidRPr="00624BBB" w:rsidRDefault="004F554B" w:rsidP="004F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54B" w:rsidRPr="00624BBB" w:rsidRDefault="004F554B" w:rsidP="004F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54B" w:rsidRDefault="004F554B" w:rsidP="004F554B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F554B" w:rsidRPr="00624BBB" w:rsidRDefault="004F554B" w:rsidP="004F554B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F554B" w:rsidRPr="00624BBB" w:rsidRDefault="004F554B" w:rsidP="004F554B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к договору на размещение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передвижного</w:t>
      </w:r>
      <w:proofErr w:type="gramEnd"/>
    </w:p>
    <w:p w:rsidR="004F554B" w:rsidRDefault="004F554B" w:rsidP="004F554B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624BBB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</w:t>
      </w:r>
    </w:p>
    <w:p w:rsidR="004F554B" w:rsidRPr="00624BBB" w:rsidRDefault="004F554B" w:rsidP="004F554B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24BBB">
        <w:rPr>
          <w:rFonts w:ascii="Times New Roman" w:hAnsi="Times New Roman" w:cs="Times New Roman"/>
          <w:sz w:val="24"/>
          <w:szCs w:val="24"/>
        </w:rPr>
        <w:t xml:space="preserve">«___» 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BBB">
        <w:rPr>
          <w:rFonts w:ascii="Times New Roman" w:hAnsi="Times New Roman" w:cs="Times New Roman"/>
          <w:sz w:val="24"/>
          <w:szCs w:val="24"/>
        </w:rPr>
        <w:t>___</w:t>
      </w:r>
    </w:p>
    <w:p w:rsidR="004F554B" w:rsidRPr="00624BBB" w:rsidRDefault="004F554B" w:rsidP="004F554B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</w:p>
    <w:p w:rsidR="004F554B" w:rsidRPr="00624BBB" w:rsidRDefault="004F554B" w:rsidP="004F554B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</w:p>
    <w:p w:rsidR="004F554B" w:rsidRPr="00125590" w:rsidRDefault="004F554B" w:rsidP="004F5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ar202"/>
      <w:bookmarkEnd w:id="4"/>
      <w:r w:rsidRPr="00125590">
        <w:rPr>
          <w:rFonts w:ascii="Times New Roman" w:hAnsi="Times New Roman"/>
          <w:b/>
          <w:sz w:val="24"/>
          <w:szCs w:val="24"/>
        </w:rPr>
        <w:t>Расчет платы за размещение передвижного НТО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90">
        <w:rPr>
          <w:rFonts w:ascii="Times New Roman" w:hAnsi="Times New Roman" w:cs="Times New Roman"/>
          <w:sz w:val="24"/>
          <w:szCs w:val="24"/>
        </w:rPr>
        <w:t xml:space="preserve">Расчет начальной (минимальной) цены права </w:t>
      </w:r>
      <w:r w:rsidRPr="00125590">
        <w:rPr>
          <w:rFonts w:ascii="Times New Roman" w:hAnsi="Times New Roman"/>
          <w:sz w:val="24"/>
          <w:szCs w:val="24"/>
        </w:rPr>
        <w:t>на заключение договора на</w:t>
      </w:r>
      <w:r w:rsidRPr="00125590">
        <w:rPr>
          <w:rFonts w:ascii="Times New Roman" w:hAnsi="Times New Roman" w:cs="Times New Roman"/>
          <w:sz w:val="24"/>
          <w:szCs w:val="24"/>
        </w:rPr>
        <w:t xml:space="preserve"> размещение передвижного НТО осуществляется по формуле: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90">
        <w:rPr>
          <w:rFonts w:ascii="Times New Roman" w:hAnsi="Times New Roman" w:cs="Times New Roman"/>
          <w:sz w:val="24"/>
          <w:szCs w:val="24"/>
        </w:rPr>
        <w:t xml:space="preserve">C =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Скд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559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Sмр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590">
        <w:rPr>
          <w:rFonts w:ascii="Times New Roman" w:hAnsi="Times New Roman" w:cs="Times New Roman"/>
          <w:sz w:val="24"/>
          <w:szCs w:val="24"/>
        </w:rPr>
        <w:t>Киф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/ 12,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90">
        <w:rPr>
          <w:rFonts w:ascii="Times New Roman" w:hAnsi="Times New Roman" w:cs="Times New Roman"/>
          <w:sz w:val="24"/>
          <w:szCs w:val="24"/>
        </w:rPr>
        <w:t>где: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90">
        <w:rPr>
          <w:rFonts w:ascii="Times New Roman" w:hAnsi="Times New Roman" w:cs="Times New Roman"/>
          <w:sz w:val="24"/>
          <w:szCs w:val="24"/>
        </w:rPr>
        <w:t>C - цена договора;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590">
        <w:rPr>
          <w:rFonts w:ascii="Times New Roman" w:hAnsi="Times New Roman" w:cs="Times New Roman"/>
          <w:sz w:val="24"/>
          <w:szCs w:val="24"/>
        </w:rPr>
        <w:t>Скд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- </w:t>
      </w:r>
      <w:r w:rsidRPr="00125590">
        <w:rPr>
          <w:rFonts w:ascii="Times New Roman" w:hAnsi="Times New Roman" w:cs="Times New Roman"/>
          <w:color w:val="000000"/>
          <w:sz w:val="24"/>
          <w:szCs w:val="24"/>
        </w:rPr>
        <w:t>среднее значение удельных показателей кадастровой стоимости земель городского округа - города Барнаула Алтайского края данного вида разрешенного использования земельного участка в кадастровом квартале, утвержденных нормативным правовым актом Администрации Алтайского края (руб./кв</w:t>
      </w:r>
      <w:proofErr w:type="gramStart"/>
      <w:r w:rsidRPr="001255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255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59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земельного участка;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59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25590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- площадь места размещения передвижного НТО (кв. м);</w:t>
      </w:r>
    </w:p>
    <w:p w:rsidR="004F554B" w:rsidRPr="00125590" w:rsidRDefault="004F554B" w:rsidP="004F55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590">
        <w:rPr>
          <w:rFonts w:ascii="Times New Roman" w:hAnsi="Times New Roman" w:cs="Times New Roman"/>
          <w:sz w:val="24"/>
          <w:szCs w:val="24"/>
        </w:rPr>
        <w:t>Киф</w:t>
      </w:r>
      <w:proofErr w:type="spellEnd"/>
      <w:r w:rsidRPr="00125590">
        <w:rPr>
          <w:rFonts w:ascii="Times New Roman" w:hAnsi="Times New Roman" w:cs="Times New Roman"/>
          <w:sz w:val="24"/>
          <w:szCs w:val="24"/>
        </w:rPr>
        <w:t xml:space="preserve"> - коэффициент инфляции равный </w:t>
      </w:r>
      <w:r>
        <w:rPr>
          <w:rFonts w:ascii="Times New Roman" w:hAnsi="Times New Roman" w:cs="Times New Roman"/>
          <w:sz w:val="24"/>
          <w:szCs w:val="24"/>
        </w:rPr>
        <w:t>1,123</w:t>
      </w:r>
      <w:r w:rsidRPr="00125590">
        <w:rPr>
          <w:rFonts w:ascii="Times New Roman" w:hAnsi="Times New Roman" w:cs="Times New Roman"/>
          <w:sz w:val="24"/>
          <w:szCs w:val="24"/>
        </w:rPr>
        <w:t>.</w:t>
      </w:r>
    </w:p>
    <w:p w:rsidR="004F554B" w:rsidRDefault="004F554B" w:rsidP="004F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54B" w:rsidRDefault="004F554B" w:rsidP="004F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29"/>
        <w:gridCol w:w="4110"/>
      </w:tblGrid>
      <w:tr w:rsidR="004F554B" w:rsidRPr="00CF4798" w:rsidTr="00B64772">
        <w:trPr>
          <w:trHeight w:val="6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Индустриального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арнаула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Адрес: 656057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г. Барнаул, ул. 50 лет СССР, 12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ИНН 2222015971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КПП 222201001</w:t>
            </w:r>
          </w:p>
          <w:p w:rsidR="004F554B" w:rsidRPr="002834E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Телефон: (385-2) 47-50-91</w:t>
            </w:r>
            <w:r w:rsidRPr="00CF4798">
              <w:rPr>
                <w:rFonts w:ascii="Times New Roman" w:hAnsi="Times New Roman"/>
                <w:sz w:val="24"/>
                <w:szCs w:val="24"/>
              </w:rPr>
              <w:br/>
            </w:r>
            <w:r w:rsidRPr="00B25192">
              <w:rPr>
                <w:rFonts w:ascii="Times New Roman" w:hAnsi="Times New Roman"/>
                <w:sz w:val="24"/>
                <w:szCs w:val="24"/>
              </w:rPr>
              <w:t>Факс: (385-2) 475096</w:t>
            </w:r>
            <w:r w:rsidRPr="00B2519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25192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51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B25192">
                <w:rPr>
                  <w:rStyle w:val="a3"/>
                  <w:rFonts w:ascii="Times New Roman" w:hAnsi="Times New Roman"/>
                  <w:sz w:val="24"/>
                  <w:szCs w:val="24"/>
                </w:rPr>
                <w:t>adm_priem@ind.barnaul-adm.ru</w:t>
              </w:r>
            </w:hyperlink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(Татьянин С.С</w:t>
            </w:r>
            <w:r w:rsidRPr="00CF4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C9F">
              <w:rPr>
                <w:rFonts w:ascii="Times New Roman" w:hAnsi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D3C9F">
              <w:rPr>
                <w:rFonts w:ascii="Times New Roman" w:hAnsi="Times New Roman"/>
                <w:sz w:val="24"/>
                <w:szCs w:val="24"/>
              </w:rPr>
              <w:t xml:space="preserve"> аукциона </w:t>
            </w: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Start"/>
            <w:r w:rsidRPr="00CF4798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(____________)</w:t>
            </w:r>
            <w:proofErr w:type="gramEnd"/>
          </w:p>
          <w:p w:rsidR="004F554B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4B" w:rsidRPr="00CF4798" w:rsidRDefault="004F554B" w:rsidP="00B6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9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244BC" w:rsidRDefault="005244BC" w:rsidP="004F5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4BC" w:rsidRDefault="005244BC" w:rsidP="005244B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</w:p>
    <w:p w:rsidR="005244BC" w:rsidRDefault="005244BC" w:rsidP="005244B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</w:p>
    <w:p w:rsidR="005244BC" w:rsidRDefault="005244BC" w:rsidP="005244B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</w:p>
    <w:p w:rsidR="005244BC" w:rsidRDefault="005244BC" w:rsidP="005244B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</w:p>
    <w:p w:rsidR="00AA5A01" w:rsidRDefault="00AA5A01"/>
    <w:sectPr w:rsidR="00AA5A01" w:rsidSect="004F55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AF2"/>
    <w:multiLevelType w:val="hybridMultilevel"/>
    <w:tmpl w:val="2F0C2E5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BC"/>
    <w:rsid w:val="00033F71"/>
    <w:rsid w:val="001552A3"/>
    <w:rsid w:val="001649DF"/>
    <w:rsid w:val="00220392"/>
    <w:rsid w:val="003557A8"/>
    <w:rsid w:val="004F554B"/>
    <w:rsid w:val="005244BC"/>
    <w:rsid w:val="006E57D3"/>
    <w:rsid w:val="00836EB2"/>
    <w:rsid w:val="00AA5A01"/>
    <w:rsid w:val="00AD7CC6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B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244BC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4BC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5244B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semiHidden/>
    <w:rsid w:val="005244BC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524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5244BC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3">
    <w:name w:val="Hyperlink"/>
    <w:basedOn w:val="a0"/>
    <w:rsid w:val="005244B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F55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F554B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F55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554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F5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13" Type="http://schemas.openxmlformats.org/officeDocument/2006/relationships/hyperlink" Target="consultantplus://offline/ref=49027E54EEE547673A87B80A2282324835BE9394CC499AE4FF97E8C33D146688D39DA3C44A06F5AEHFI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AAE4F226C034E1A3901385236B3117DDEB2557D13EAC27F30EF7E623F9665525C65F053A53518p5i7A" TargetMode="External"/><Relationship Id="rId12" Type="http://schemas.openxmlformats.org/officeDocument/2006/relationships/hyperlink" Target="http://www.naluchet.ru/pages-7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8AAE4F226C034E1A3901385236B3117DDEB5557711EAC27F30EF7E62p3iFA" TargetMode="External"/><Relationship Id="rId11" Type="http://schemas.openxmlformats.org/officeDocument/2006/relationships/hyperlink" Target="consultantplus://offline/ref=64527697D5FD3669102AB402B32D03E5E33B6D02843F70CC62FA45E247C5T2M" TargetMode="External"/><Relationship Id="rId5" Type="http://schemas.openxmlformats.org/officeDocument/2006/relationships/hyperlink" Target="consultantplus://offline/ref=E31E1361F0E2B64406418132868692FF071E8868849C58DA0F71E22963K9X3D" TargetMode="External"/><Relationship Id="rId15" Type="http://schemas.openxmlformats.org/officeDocument/2006/relationships/hyperlink" Target="file:///\\MICROSOF-39E049\_incom\&#1054;&#1051;&#1071;\adm_priem@ind.barnaul-adm.ru" TargetMode="External"/><Relationship Id="rId10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Relationship Id="rId14" Type="http://schemas.openxmlformats.org/officeDocument/2006/relationships/hyperlink" Target="file:///\\MICROSOF-39E049\_incom\&#1054;&#1051;&#1071;\adm_priem@ind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5615</Words>
  <Characters>32010</Characters>
  <Application>Microsoft Office Word</Application>
  <DocSecurity>0</DocSecurity>
  <Lines>266</Lines>
  <Paragraphs>75</Paragraphs>
  <ScaleCrop>false</ScaleCrop>
  <Company/>
  <LinksUpToDate>false</LinksUpToDate>
  <CharactersWithSpaces>37550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priemarkh</cp:lastModifiedBy>
  <cp:revision>4</cp:revision>
  <dcterms:created xsi:type="dcterms:W3CDTF">2019-03-13T03:55:00Z</dcterms:created>
  <dcterms:modified xsi:type="dcterms:W3CDTF">2019-03-13T04:41:00Z</dcterms:modified>
</cp:coreProperties>
</file>