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FF35D8">
        <w:rPr>
          <w:b/>
          <w:sz w:val="24"/>
          <w:szCs w:val="24"/>
        </w:rPr>
        <w:t>июль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45006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450064">
              <w:rPr>
                <w:spacing w:val="-8"/>
                <w:sz w:val="22"/>
                <w:szCs w:val="22"/>
              </w:rPr>
              <w:t>ию</w:t>
            </w:r>
            <w:r w:rsidR="00FF35D8">
              <w:rPr>
                <w:spacing w:val="-8"/>
                <w:sz w:val="22"/>
                <w:szCs w:val="22"/>
              </w:rPr>
              <w:t>ль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FF35D8" w:rsidRPr="00693A73" w:rsidTr="00C9019C">
        <w:trPr>
          <w:trHeight w:val="245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FF35D8" w:rsidRPr="00C62DFC" w:rsidRDefault="00FF35D8" w:rsidP="00FF35D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62DFC">
              <w:rPr>
                <w:spacing w:val="-4"/>
                <w:sz w:val="24"/>
                <w:szCs w:val="24"/>
              </w:rPr>
              <w:t>106,5</w:t>
            </w:r>
          </w:p>
        </w:tc>
        <w:tc>
          <w:tcPr>
            <w:tcW w:w="934" w:type="dxa"/>
          </w:tcPr>
          <w:p w:rsidR="00FF35D8" w:rsidRPr="00C62DFC" w:rsidRDefault="00FF35D8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108,6</w:t>
            </w:r>
          </w:p>
        </w:tc>
      </w:tr>
      <w:tr w:rsidR="00FF35D8" w:rsidRPr="00780EBC" w:rsidTr="00C9019C">
        <w:trPr>
          <w:trHeight w:val="246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FF35D8" w:rsidRPr="00F77F0B" w:rsidRDefault="00FF35D8" w:rsidP="00FF35D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340,1</w:t>
            </w:r>
          </w:p>
        </w:tc>
        <w:tc>
          <w:tcPr>
            <w:tcW w:w="934" w:type="dxa"/>
          </w:tcPr>
          <w:p w:rsidR="00FF35D8" w:rsidRPr="00C00B3D" w:rsidRDefault="00FF35D8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378,9</w:t>
            </w:r>
          </w:p>
        </w:tc>
      </w:tr>
      <w:tr w:rsidR="00FF35D8" w:rsidRPr="00780EBC" w:rsidTr="000B5355">
        <w:trPr>
          <w:trHeight w:val="445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FF35D8" w:rsidRPr="00542506" w:rsidRDefault="00FF35D8" w:rsidP="00FF35D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5,4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FF35D8" w:rsidRPr="001E33AF" w:rsidRDefault="00FF35D8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111,6</w:t>
            </w:r>
          </w:p>
        </w:tc>
      </w:tr>
      <w:tr w:rsidR="00FF35D8" w:rsidRPr="00780EBC" w:rsidTr="00C9019C">
        <w:trPr>
          <w:trHeight w:val="203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FF35D8" w:rsidRPr="00542506" w:rsidRDefault="00FF35D8" w:rsidP="00FF35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5,7</w:t>
            </w:r>
          </w:p>
        </w:tc>
        <w:tc>
          <w:tcPr>
            <w:tcW w:w="934" w:type="dxa"/>
            <w:shd w:val="clear" w:color="auto" w:fill="auto"/>
          </w:tcPr>
          <w:p w:rsidR="00FF35D8" w:rsidRPr="001E33AF" w:rsidRDefault="00FF35D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113,0</w:t>
            </w:r>
          </w:p>
        </w:tc>
      </w:tr>
      <w:tr w:rsidR="00FF35D8" w:rsidRPr="00780EBC" w:rsidTr="00C9019C">
        <w:trPr>
          <w:trHeight w:val="259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FF35D8" w:rsidRPr="00542506" w:rsidRDefault="00FF35D8" w:rsidP="00FF35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7,4</w:t>
            </w:r>
          </w:p>
        </w:tc>
        <w:tc>
          <w:tcPr>
            <w:tcW w:w="934" w:type="dxa"/>
            <w:shd w:val="clear" w:color="auto" w:fill="auto"/>
          </w:tcPr>
          <w:p w:rsidR="00FF35D8" w:rsidRPr="001E33AF" w:rsidRDefault="00FF35D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111,9</w:t>
            </w:r>
          </w:p>
        </w:tc>
      </w:tr>
      <w:tr w:rsidR="00FF35D8" w:rsidRPr="00780EBC" w:rsidTr="00C9019C">
        <w:trPr>
          <w:trHeight w:val="231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FF35D8" w:rsidRPr="00542506" w:rsidRDefault="00FF35D8" w:rsidP="00FF35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1,8</w:t>
            </w:r>
          </w:p>
        </w:tc>
        <w:tc>
          <w:tcPr>
            <w:tcW w:w="934" w:type="dxa"/>
            <w:shd w:val="clear" w:color="auto" w:fill="auto"/>
          </w:tcPr>
          <w:p w:rsidR="00FF35D8" w:rsidRPr="001E33AF" w:rsidRDefault="00FF35D8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108,5</w:t>
            </w:r>
          </w:p>
        </w:tc>
      </w:tr>
      <w:tr w:rsidR="00FF35D8" w:rsidRPr="00780EBC" w:rsidTr="00CE66A9">
        <w:trPr>
          <w:trHeight w:val="429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FF35D8" w:rsidRPr="003947F7" w:rsidRDefault="00FF35D8" w:rsidP="007F0010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7F0010">
              <w:rPr>
                <w:i/>
                <w:sz w:val="22"/>
                <w:szCs w:val="22"/>
              </w:rPr>
              <w:t>июнь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FF35D8" w:rsidRPr="000612B9" w:rsidRDefault="00FF35D8" w:rsidP="00FF35D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</w:t>
            </w:r>
            <w:r>
              <w:rPr>
                <w:spacing w:val="-4"/>
                <w:sz w:val="24"/>
                <w:szCs w:val="24"/>
              </w:rPr>
              <w:t>2 968</w:t>
            </w:r>
          </w:p>
        </w:tc>
        <w:tc>
          <w:tcPr>
            <w:tcW w:w="934" w:type="dxa"/>
            <w:vAlign w:val="center"/>
          </w:tcPr>
          <w:p w:rsidR="00FF35D8" w:rsidRPr="001E33AF" w:rsidRDefault="007F0010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47 826</w:t>
            </w:r>
          </w:p>
        </w:tc>
      </w:tr>
      <w:tr w:rsidR="00FF35D8" w:rsidRPr="00780EBC" w:rsidTr="007F0010">
        <w:trPr>
          <w:trHeight w:val="429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FF35D8" w:rsidRPr="003947F7" w:rsidRDefault="00FF35D8" w:rsidP="007F0010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</w:t>
            </w:r>
            <w:r w:rsidR="007F0010">
              <w:rPr>
                <w:i/>
                <w:sz w:val="22"/>
                <w:szCs w:val="22"/>
              </w:rPr>
              <w:t>июнь,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FF35D8" w:rsidRPr="00F77F0B" w:rsidRDefault="00FF35D8" w:rsidP="007F0010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40 417,0</w:t>
            </w:r>
          </w:p>
        </w:tc>
        <w:tc>
          <w:tcPr>
            <w:tcW w:w="934" w:type="dxa"/>
            <w:vAlign w:val="center"/>
          </w:tcPr>
          <w:p w:rsidR="00FF35D8" w:rsidRPr="003E45DC" w:rsidRDefault="007F0010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45 056,7</w:t>
            </w:r>
          </w:p>
        </w:tc>
      </w:tr>
      <w:tr w:rsidR="00FF35D8" w:rsidRPr="00115E06" w:rsidTr="000373AC">
        <w:trPr>
          <w:trHeight w:val="246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FF35D8" w:rsidRPr="00115E06" w:rsidRDefault="00FF35D8" w:rsidP="00FF35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0,71</w:t>
            </w:r>
          </w:p>
        </w:tc>
        <w:tc>
          <w:tcPr>
            <w:tcW w:w="934" w:type="dxa"/>
            <w:vAlign w:val="center"/>
          </w:tcPr>
          <w:p w:rsidR="00FF35D8" w:rsidRPr="00C00B3D" w:rsidRDefault="00FF35D8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</w:tr>
      <w:tr w:rsidR="00FF35D8" w:rsidRPr="00780EBC" w:rsidTr="000B5355">
        <w:trPr>
          <w:trHeight w:val="259"/>
          <w:jc w:val="center"/>
        </w:trPr>
        <w:tc>
          <w:tcPr>
            <w:tcW w:w="8449" w:type="dxa"/>
          </w:tcPr>
          <w:p w:rsidR="00FF35D8" w:rsidRPr="003947F7" w:rsidRDefault="00FF35D8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FF35D8" w:rsidRPr="00DB09AC" w:rsidRDefault="00FF35D8" w:rsidP="00FF35D8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0,4</w:t>
            </w:r>
          </w:p>
        </w:tc>
        <w:tc>
          <w:tcPr>
            <w:tcW w:w="934" w:type="dxa"/>
            <w:vAlign w:val="center"/>
          </w:tcPr>
          <w:p w:rsidR="00FF35D8" w:rsidRPr="00C00B3D" w:rsidRDefault="00FF35D8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FA1823">
        <w:rPr>
          <w:spacing w:val="-4"/>
          <w:sz w:val="24"/>
          <w:szCs w:val="24"/>
        </w:rPr>
        <w:t>108,6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FA1823">
        <w:rPr>
          <w:spacing w:val="-4"/>
          <w:sz w:val="24"/>
          <w:szCs w:val="24"/>
        </w:rPr>
        <w:t>101,0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FA1823">
        <w:rPr>
          <w:spacing w:val="-4"/>
          <w:sz w:val="24"/>
          <w:szCs w:val="24"/>
        </w:rPr>
        <w:t>101</w:t>
      </w:r>
      <w:r w:rsidR="004140BB">
        <w:rPr>
          <w:spacing w:val="-4"/>
          <w:sz w:val="24"/>
          <w:szCs w:val="24"/>
        </w:rPr>
        <w:t>,0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FA1823">
        <w:rPr>
          <w:spacing w:val="-4"/>
          <w:sz w:val="24"/>
          <w:szCs w:val="24"/>
        </w:rPr>
        <w:t>110,7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FA1823">
        <w:rPr>
          <w:spacing w:val="-4"/>
          <w:sz w:val="24"/>
          <w:szCs w:val="24"/>
        </w:rPr>
        <w:t>96</w:t>
      </w:r>
      <w:r w:rsidR="004140BB">
        <w:rPr>
          <w:spacing w:val="-4"/>
          <w:sz w:val="24"/>
          <w:szCs w:val="24"/>
        </w:rPr>
        <w:t>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4140BB">
        <w:rPr>
          <w:spacing w:val="-4"/>
          <w:sz w:val="24"/>
          <w:szCs w:val="24"/>
        </w:rPr>
        <w:t>91,4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543550" cy="609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D9212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223,0</w:t>
            </w:r>
          </w:p>
        </w:tc>
      </w:tr>
      <w:tr w:rsidR="00D9212B" w:rsidTr="005F6B03">
        <w:tc>
          <w:tcPr>
            <w:tcW w:w="6912" w:type="dxa"/>
          </w:tcPr>
          <w:p w:rsidR="00D9212B" w:rsidRDefault="00D9212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D9212B" w:rsidRDefault="00D9212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144,2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E67126" w:rsidRDefault="00D9212B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141,7</w:t>
            </w:r>
          </w:p>
        </w:tc>
      </w:tr>
      <w:tr w:rsidR="00750140" w:rsidTr="005F6B03">
        <w:tc>
          <w:tcPr>
            <w:tcW w:w="6912" w:type="dxa"/>
          </w:tcPr>
          <w:p w:rsidR="00750140" w:rsidRDefault="00E67126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автотранспортные средства, прицепы и полуприцепы </w:t>
            </w:r>
          </w:p>
        </w:tc>
        <w:tc>
          <w:tcPr>
            <w:tcW w:w="3509" w:type="dxa"/>
            <w:vAlign w:val="center"/>
          </w:tcPr>
          <w:p w:rsidR="00750140" w:rsidRDefault="00D9212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139,2</w:t>
            </w:r>
          </w:p>
        </w:tc>
      </w:tr>
      <w:tr w:rsidR="00750140" w:rsidTr="005F6B03">
        <w:tc>
          <w:tcPr>
            <w:tcW w:w="6912" w:type="dxa"/>
          </w:tcPr>
          <w:p w:rsidR="00750140" w:rsidRDefault="00D9212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кожа и изделия из кожи</w:t>
            </w:r>
          </w:p>
        </w:tc>
        <w:tc>
          <w:tcPr>
            <w:tcW w:w="3509" w:type="dxa"/>
            <w:vAlign w:val="center"/>
          </w:tcPr>
          <w:p w:rsidR="00750140" w:rsidRDefault="00D9212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135,9</w:t>
            </w:r>
          </w:p>
        </w:tc>
      </w:tr>
      <w:tr w:rsidR="00D9212B" w:rsidTr="005F6B03">
        <w:tc>
          <w:tcPr>
            <w:tcW w:w="6912" w:type="dxa"/>
          </w:tcPr>
          <w:p w:rsidR="00D9212B" w:rsidRDefault="007A1C8A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D9212B" w:rsidRDefault="007A1C8A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132,1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7A1C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27,1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7A1C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27,5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лекарственные средства и </w:t>
            </w:r>
            <w:r w:rsidR="00F71104">
              <w:rPr>
                <w:spacing w:val="-4"/>
              </w:rPr>
              <w:t>материалы</w:t>
            </w:r>
          </w:p>
        </w:tc>
        <w:tc>
          <w:tcPr>
            <w:tcW w:w="3509" w:type="dxa"/>
            <w:vAlign w:val="center"/>
          </w:tcPr>
          <w:p w:rsidR="00935C0E" w:rsidRDefault="007A1C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42,8</w:t>
            </w:r>
          </w:p>
        </w:tc>
      </w:tr>
      <w:tr w:rsidR="0089405B" w:rsidTr="005F6B03">
        <w:tc>
          <w:tcPr>
            <w:tcW w:w="6912" w:type="dxa"/>
          </w:tcPr>
          <w:p w:rsidR="0089405B" w:rsidRDefault="0089405B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89405B" w:rsidRDefault="007A1C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72,8</w:t>
            </w:r>
          </w:p>
        </w:tc>
      </w:tr>
      <w:tr w:rsidR="007A1C8A" w:rsidTr="005F6B03">
        <w:tc>
          <w:tcPr>
            <w:tcW w:w="6912" w:type="dxa"/>
          </w:tcPr>
          <w:p w:rsidR="007A1C8A" w:rsidRDefault="007A1C8A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мебель</w:t>
            </w:r>
          </w:p>
        </w:tc>
        <w:tc>
          <w:tcPr>
            <w:tcW w:w="3509" w:type="dxa"/>
            <w:vAlign w:val="center"/>
          </w:tcPr>
          <w:p w:rsidR="007A1C8A" w:rsidRDefault="007A1C8A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82,4</w:t>
            </w:r>
          </w:p>
        </w:tc>
      </w:tr>
      <w:tr w:rsidR="00F571C2" w:rsidTr="00F571C2">
        <w:tc>
          <w:tcPr>
            <w:tcW w:w="6912" w:type="dxa"/>
          </w:tcPr>
          <w:p w:rsidR="00F571C2" w:rsidRDefault="0089405B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F571C2" w:rsidRDefault="007A1C8A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88,9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75014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AB0DEC">
        <w:rPr>
          <w:spacing w:val="-2"/>
          <w:sz w:val="24"/>
          <w:szCs w:val="24"/>
        </w:rPr>
        <w:t>янию на 01.08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AB0DEC">
        <w:rPr>
          <w:sz w:val="24"/>
          <w:szCs w:val="24"/>
        </w:rPr>
        <w:t>12 959,3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85567F">
        <w:rPr>
          <w:sz w:val="24"/>
          <w:szCs w:val="24"/>
        </w:rPr>
        <w:t>130,8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AB0DEC">
        <w:rPr>
          <w:sz w:val="24"/>
          <w:szCs w:val="24"/>
        </w:rPr>
        <w:t>56,6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AB0DEC">
        <w:rPr>
          <w:sz w:val="24"/>
          <w:szCs w:val="24"/>
        </w:rPr>
        <w:t>5 388,1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AB0DEC">
        <w:rPr>
          <w:spacing w:val="-2"/>
          <w:sz w:val="24"/>
          <w:szCs w:val="24"/>
        </w:rPr>
        <w:t>111,9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AB0DEC">
        <w:rPr>
          <w:spacing w:val="-2"/>
          <w:sz w:val="24"/>
          <w:szCs w:val="24"/>
        </w:rPr>
        <w:t>58,1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AB0DEC">
        <w:rPr>
          <w:bCs/>
          <w:sz w:val="24"/>
          <w:szCs w:val="24"/>
        </w:rPr>
        <w:t>12 561,5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AB0DEC">
        <w:rPr>
          <w:sz w:val="24"/>
          <w:szCs w:val="24"/>
        </w:rPr>
        <w:t>141,2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AB0DEC">
        <w:rPr>
          <w:sz w:val="24"/>
          <w:szCs w:val="24"/>
        </w:rPr>
        <w:t>50,7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7D73EB">
        <w:rPr>
          <w:sz w:val="24"/>
          <w:szCs w:val="24"/>
        </w:rPr>
        <w:t>238,4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7D73EB">
        <w:rPr>
          <w:sz w:val="24"/>
          <w:szCs w:val="24"/>
        </w:rPr>
        <w:t>30,1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7D73EB">
        <w:rPr>
          <w:sz w:val="24"/>
          <w:szCs w:val="24"/>
        </w:rPr>
        <w:t>01.08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7D73EB">
        <w:rPr>
          <w:sz w:val="24"/>
          <w:szCs w:val="24"/>
        </w:rPr>
        <w:t>198,9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7D73EB">
        <w:rPr>
          <w:sz w:val="24"/>
          <w:szCs w:val="24"/>
        </w:rPr>
        <w:t>30,5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7D73EB">
        <w:rPr>
          <w:sz w:val="24"/>
          <w:szCs w:val="24"/>
        </w:rPr>
        <w:t>378,9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7D73EB">
        <w:rPr>
          <w:sz w:val="24"/>
          <w:szCs w:val="24"/>
        </w:rPr>
        <w:t>62,4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DC4A7E">
        <w:rPr>
          <w:sz w:val="24"/>
          <w:szCs w:val="24"/>
        </w:rPr>
        <w:t xml:space="preserve">1 </w:t>
      </w:r>
      <w:r w:rsidR="007D73EB">
        <w:rPr>
          <w:sz w:val="24"/>
          <w:szCs w:val="24"/>
        </w:rPr>
        <w:t>615</w:t>
      </w:r>
      <w:r w:rsidRPr="008E3EE3">
        <w:rPr>
          <w:sz w:val="24"/>
          <w:szCs w:val="24"/>
        </w:rPr>
        <w:t xml:space="preserve"> заяв</w:t>
      </w:r>
      <w:r w:rsidR="007D73EB">
        <w:rPr>
          <w:sz w:val="24"/>
          <w:szCs w:val="24"/>
        </w:rPr>
        <w:t>ок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7D73EB">
        <w:rPr>
          <w:rFonts w:eastAsia="Times New Roman"/>
          <w:sz w:val="24"/>
          <w:szCs w:val="24"/>
        </w:rPr>
        <w:t>7 840,2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7D73EB">
        <w:rPr>
          <w:sz w:val="24"/>
          <w:szCs w:val="24"/>
        </w:rPr>
        <w:t>июл</w:t>
      </w:r>
      <w:r w:rsidR="00D2444D">
        <w:rPr>
          <w:sz w:val="24"/>
          <w:szCs w:val="24"/>
        </w:rPr>
        <w:t>ь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DC4A7E" w:rsidRPr="0085074D">
        <w:rPr>
          <w:sz w:val="24"/>
          <w:szCs w:val="24"/>
        </w:rPr>
        <w:t xml:space="preserve">1 </w:t>
      </w:r>
      <w:r w:rsidR="007D73EB">
        <w:rPr>
          <w:sz w:val="24"/>
          <w:szCs w:val="24"/>
        </w:rPr>
        <w:t>523</w:t>
      </w:r>
      <w:r w:rsidR="000A2DB2" w:rsidRPr="0085074D">
        <w:rPr>
          <w:sz w:val="24"/>
          <w:szCs w:val="24"/>
        </w:rPr>
        <w:t xml:space="preserve"> </w:t>
      </w:r>
      <w:r w:rsidR="007D73EB">
        <w:rPr>
          <w:sz w:val="24"/>
          <w:szCs w:val="24"/>
        </w:rPr>
        <w:t>заявки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7D73EB">
        <w:rPr>
          <w:sz w:val="24"/>
          <w:szCs w:val="24"/>
        </w:rPr>
        <w:t>3 123,9</w:t>
      </w:r>
      <w:r w:rsidR="00B2083F" w:rsidRPr="0085074D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241F9F">
        <w:rPr>
          <w:rFonts w:eastAsia="Times New Roman"/>
          <w:sz w:val="24"/>
          <w:szCs w:val="24"/>
        </w:rPr>
        <w:t>172 заявки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241F9F">
        <w:rPr>
          <w:rFonts w:eastAsia="Times New Roman"/>
          <w:sz w:val="24"/>
          <w:szCs w:val="24"/>
        </w:rPr>
        <w:t>август</w:t>
      </w:r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 xml:space="preserve">на сумму </w:t>
      </w:r>
      <w:r w:rsidR="00241F9F">
        <w:rPr>
          <w:rFonts w:eastAsia="Times New Roman"/>
          <w:sz w:val="24"/>
          <w:szCs w:val="24"/>
        </w:rPr>
        <w:t>254,6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>рублей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241F9F">
        <w:rPr>
          <w:rFonts w:eastAsia="Times New Roman"/>
          <w:sz w:val="24"/>
          <w:szCs w:val="24"/>
        </w:rPr>
        <w:t>сентябрь</w:t>
      </w:r>
      <w:r w:rsidR="00EE0FA1">
        <w:rPr>
          <w:rFonts w:eastAsia="Times New Roman"/>
          <w:sz w:val="24"/>
          <w:szCs w:val="24"/>
        </w:rPr>
        <w:t xml:space="preserve"> </w:t>
      </w:r>
      <w:r w:rsidR="00241F9F">
        <w:rPr>
          <w:rFonts w:eastAsia="Times New Roman"/>
          <w:sz w:val="24"/>
          <w:szCs w:val="24"/>
        </w:rPr>
        <w:t>49</w:t>
      </w:r>
      <w:r w:rsidR="00987BEA">
        <w:rPr>
          <w:rFonts w:eastAsia="Times New Roman"/>
          <w:sz w:val="24"/>
          <w:szCs w:val="24"/>
        </w:rPr>
        <w:t xml:space="preserve"> заяв</w:t>
      </w:r>
      <w:r w:rsidR="00EE0FA1">
        <w:rPr>
          <w:rFonts w:eastAsia="Times New Roman"/>
          <w:sz w:val="24"/>
          <w:szCs w:val="24"/>
        </w:rPr>
        <w:t>ок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241F9F">
        <w:rPr>
          <w:rFonts w:eastAsia="Times New Roman"/>
          <w:sz w:val="24"/>
          <w:szCs w:val="24"/>
        </w:rPr>
        <w:t>141,9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r w:rsidR="00EE0FA1">
        <w:rPr>
          <w:rFonts w:eastAsia="Times New Roman"/>
          <w:sz w:val="24"/>
          <w:szCs w:val="24"/>
        </w:rPr>
        <w:t>млн</w:t>
      </w:r>
      <w:proofErr w:type="spellEnd"/>
      <w:r w:rsidR="00EE0FA1">
        <w:rPr>
          <w:rFonts w:eastAsia="Times New Roman"/>
          <w:sz w:val="24"/>
          <w:szCs w:val="24"/>
        </w:rPr>
        <w:t xml:space="preserve"> </w:t>
      </w:r>
      <w:r w:rsidRPr="001B435E">
        <w:rPr>
          <w:rFonts w:eastAsia="Times New Roman"/>
          <w:sz w:val="24"/>
          <w:szCs w:val="24"/>
        </w:rPr>
        <w:t>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301F45">
        <w:rPr>
          <w:sz w:val="24"/>
          <w:szCs w:val="24"/>
        </w:rPr>
        <w:t>июл</w:t>
      </w:r>
      <w:r w:rsidR="00241F9F">
        <w:rPr>
          <w:sz w:val="24"/>
          <w:szCs w:val="24"/>
        </w:rPr>
        <w:t>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301F45">
        <w:rPr>
          <w:sz w:val="25"/>
          <w:szCs w:val="25"/>
        </w:rPr>
        <w:t>3 393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</w:t>
      </w:r>
      <w:r w:rsidR="00241F9F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301F45">
        <w:rPr>
          <w:sz w:val="24"/>
          <w:szCs w:val="24"/>
        </w:rPr>
        <w:t>июл</w:t>
      </w:r>
      <w:r w:rsidR="00241F9F">
        <w:rPr>
          <w:sz w:val="24"/>
          <w:szCs w:val="24"/>
        </w:rPr>
        <w:t>ь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A30E26">
        <w:rPr>
          <w:sz w:val="24"/>
          <w:szCs w:val="24"/>
        </w:rPr>
        <w:br/>
      </w:r>
      <w:r w:rsidR="00301F45">
        <w:rPr>
          <w:sz w:val="25"/>
          <w:szCs w:val="25"/>
        </w:rPr>
        <w:t>3 595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301F45">
        <w:rPr>
          <w:sz w:val="25"/>
          <w:szCs w:val="25"/>
        </w:rPr>
        <w:t>5 204</w:t>
      </w:r>
      <w:r w:rsidRPr="00F33A7B">
        <w:rPr>
          <w:sz w:val="24"/>
          <w:szCs w:val="24"/>
        </w:rPr>
        <w:t xml:space="preserve"> человек</w:t>
      </w:r>
      <w:r w:rsidR="00301F45">
        <w:rPr>
          <w:sz w:val="24"/>
          <w:szCs w:val="24"/>
        </w:rPr>
        <w:t>а</w:t>
      </w:r>
      <w:r w:rsidRPr="00F33A7B">
        <w:rPr>
          <w:sz w:val="24"/>
          <w:szCs w:val="24"/>
        </w:rPr>
        <w:t xml:space="preserve"> (</w:t>
      </w:r>
      <w:r w:rsidR="00301F45">
        <w:rPr>
          <w:sz w:val="25"/>
          <w:szCs w:val="25"/>
        </w:rPr>
        <w:t>5 770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241F9F">
        <w:rPr>
          <w:sz w:val="24"/>
          <w:szCs w:val="24"/>
        </w:rPr>
        <w:t>1 </w:t>
      </w:r>
      <w:r w:rsidR="00301F45">
        <w:rPr>
          <w:sz w:val="24"/>
          <w:szCs w:val="24"/>
        </w:rPr>
        <w:t>811</w:t>
      </w:r>
      <w:r w:rsidR="00241F9F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301F45">
        <w:rPr>
          <w:sz w:val="24"/>
          <w:szCs w:val="24"/>
        </w:rPr>
        <w:t>июл</w:t>
      </w:r>
      <w:r w:rsidR="00241F9F">
        <w:rPr>
          <w:sz w:val="24"/>
          <w:szCs w:val="24"/>
        </w:rPr>
        <w:t>ь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301F45">
        <w:rPr>
          <w:sz w:val="24"/>
          <w:szCs w:val="24"/>
        </w:rPr>
        <w:t>2 175</w:t>
      </w:r>
      <w:r w:rsidRPr="00F33A7B">
        <w:rPr>
          <w:sz w:val="24"/>
          <w:szCs w:val="24"/>
        </w:rPr>
        <w:t xml:space="preserve"> 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241F9F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</w:t>
      </w:r>
      <w:r w:rsidR="00241F9F">
        <w:rPr>
          <w:bCs/>
        </w:rPr>
        <w:t>июнь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241F9F">
        <w:rPr>
          <w:bCs/>
        </w:rPr>
        <w:t>6 572</w:t>
      </w:r>
      <w:r w:rsidR="00B80610">
        <w:rPr>
          <w:bCs/>
        </w:rPr>
        <w:t xml:space="preserve"> человек</w:t>
      </w:r>
      <w:r w:rsidR="00241F9F">
        <w:rPr>
          <w:bCs/>
        </w:rPr>
        <w:t>а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241F9F">
        <w:rPr>
          <w:bCs/>
        </w:rPr>
        <w:t>июнь</w:t>
      </w:r>
      <w:r w:rsidR="00B80610">
        <w:rPr>
          <w:bCs/>
        </w:rPr>
        <w:t xml:space="preserve">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F11D68">
        <w:rPr>
          <w:bCs/>
        </w:rPr>
        <w:br/>
      </w:r>
      <w:r w:rsidR="00241F9F">
        <w:rPr>
          <w:bCs/>
        </w:rPr>
        <w:t>8 202</w:t>
      </w:r>
      <w:r w:rsidRPr="000A457B">
        <w:rPr>
          <w:bCs/>
        </w:rPr>
        <w:t xml:space="preserve"> </w:t>
      </w:r>
      <w:r w:rsidRPr="00FC3259">
        <w:rPr>
          <w:bCs/>
        </w:rPr>
        <w:t>человек</w:t>
      </w:r>
      <w:r w:rsidR="00241F9F">
        <w:rPr>
          <w:bCs/>
        </w:rPr>
        <w:t>а</w:t>
      </w:r>
      <w:r w:rsidRPr="00FC3259">
        <w:rPr>
          <w:bCs/>
        </w:rPr>
        <w:t xml:space="preserve">), выбыло </w:t>
      </w:r>
      <w:r w:rsidR="00241F9F">
        <w:rPr>
          <w:bCs/>
        </w:rPr>
        <w:t>11 636</w:t>
      </w:r>
      <w:r w:rsidRPr="00FC3259">
        <w:rPr>
          <w:bCs/>
        </w:rPr>
        <w:t xml:space="preserve"> человек (</w:t>
      </w:r>
      <w:r w:rsidR="00241F9F">
        <w:rPr>
          <w:bCs/>
        </w:rPr>
        <w:t>9 800</w:t>
      </w:r>
      <w:r w:rsidR="001E19D0">
        <w:rPr>
          <w:bCs/>
        </w:rPr>
        <w:t xml:space="preserve"> </w:t>
      </w:r>
      <w:r w:rsidRPr="00FC3259">
        <w:rPr>
          <w:bCs/>
        </w:rPr>
        <w:t>человек).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F11D68">
        <w:rPr>
          <w:bCs/>
        </w:rPr>
        <w:br/>
      </w:r>
      <w:r w:rsidR="00241F9F">
        <w:rPr>
          <w:bCs/>
        </w:rPr>
        <w:t>5 064</w:t>
      </w:r>
      <w:r w:rsidRPr="00FC3259">
        <w:rPr>
          <w:bCs/>
        </w:rPr>
        <w:t xml:space="preserve"> человек</w:t>
      </w:r>
      <w:r w:rsidR="00B80610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241F9F">
        <w:rPr>
          <w:bCs/>
        </w:rPr>
        <w:t>июнь</w:t>
      </w:r>
      <w:r w:rsidR="007B1A76">
        <w:rPr>
          <w:bCs/>
        </w:rPr>
        <w:t xml:space="preserve"> 2021</w:t>
      </w:r>
      <w:r w:rsidR="00DC714E">
        <w:rPr>
          <w:bCs/>
        </w:rPr>
        <w:t xml:space="preserve"> года </w:t>
      </w:r>
      <w:r w:rsidR="00F71104">
        <w:rPr>
          <w:bCs/>
        </w:rPr>
        <w:t xml:space="preserve">- </w:t>
      </w:r>
      <w:r w:rsidR="00252079">
        <w:rPr>
          <w:bCs/>
        </w:rPr>
        <w:t>убыль</w:t>
      </w:r>
      <w:r w:rsidR="00DC714E">
        <w:rPr>
          <w:bCs/>
        </w:rPr>
        <w:t xml:space="preserve"> </w:t>
      </w:r>
      <w:r w:rsidR="00252079">
        <w:rPr>
          <w:bCs/>
        </w:rPr>
        <w:t>1 598</w:t>
      </w:r>
      <w:r w:rsidRPr="00FC3259">
        <w:rPr>
          <w:bCs/>
        </w:rPr>
        <w:t xml:space="preserve"> человек).</w:t>
      </w:r>
    </w:p>
    <w:p w:rsidR="00D2444D" w:rsidRDefault="00D2444D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444D" w:rsidRDefault="00D2444D" w:rsidP="00D2444D">
      <w:pPr>
        <w:pStyle w:val="ab"/>
        <w:tabs>
          <w:tab w:val="clear" w:pos="4677"/>
          <w:tab w:val="clear" w:pos="9355"/>
          <w:tab w:val="left" w:pos="2535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252079">
        <w:rPr>
          <w:sz w:val="24"/>
          <w:szCs w:val="24"/>
        </w:rPr>
        <w:t>июнь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252079">
        <w:rPr>
          <w:sz w:val="24"/>
          <w:szCs w:val="24"/>
        </w:rPr>
        <w:t>11,5</w:t>
      </w:r>
      <w:r w:rsidR="0049263F" w:rsidRPr="001375A1">
        <w:rPr>
          <w:sz w:val="24"/>
          <w:szCs w:val="24"/>
        </w:rPr>
        <w:t xml:space="preserve">% и составила </w:t>
      </w:r>
      <w:r w:rsidR="00252079">
        <w:rPr>
          <w:sz w:val="24"/>
          <w:szCs w:val="24"/>
        </w:rPr>
        <w:t>47 826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8E4420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252079">
        <w:rPr>
          <w:sz w:val="24"/>
          <w:szCs w:val="24"/>
        </w:rPr>
        <w:t>июнь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252079">
        <w:rPr>
          <w:sz w:val="24"/>
          <w:szCs w:val="24"/>
        </w:rPr>
        <w:t>42 968</w:t>
      </w:r>
      <w:r w:rsidR="00EA6284">
        <w:rPr>
          <w:sz w:val="24"/>
          <w:szCs w:val="24"/>
        </w:rPr>
        <w:t xml:space="preserve"> </w:t>
      </w:r>
      <w:r w:rsidR="00F11D68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252079">
        <w:rPr>
          <w:sz w:val="24"/>
          <w:szCs w:val="24"/>
        </w:rPr>
        <w:t>9,0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C03E0E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70 079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C03E0E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56 407</w:t>
            </w:r>
          </w:p>
        </w:tc>
      </w:tr>
      <w:tr w:rsidR="00C03E0E" w:rsidTr="000176B2">
        <w:trPr>
          <w:trHeight w:val="227"/>
        </w:trPr>
        <w:tc>
          <w:tcPr>
            <w:tcW w:w="9039" w:type="dxa"/>
          </w:tcPr>
          <w:p w:rsidR="00C03E0E" w:rsidRDefault="00C03E0E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03E0E" w:rsidRDefault="00C03E0E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56 098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9335E0" w:rsidRDefault="00C03E0E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52 748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749C3" w:rsidRPr="00A5128A" w:rsidRDefault="00C03E0E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51 707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C03E0E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130,5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сельское, лесное хозяйство, охота, рыболовство и рыбоводство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0813E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118,2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0813E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118,0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D51C2F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117,5</w:t>
            </w:r>
          </w:p>
        </w:tc>
      </w:tr>
      <w:tr w:rsidR="000813EA" w:rsidTr="007A7DA6">
        <w:tc>
          <w:tcPr>
            <w:tcW w:w="9039" w:type="dxa"/>
          </w:tcPr>
          <w:p w:rsid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0813E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117,3</w:t>
            </w:r>
          </w:p>
        </w:tc>
      </w:tr>
      <w:tr w:rsidR="000813EA" w:rsidTr="007A7DA6">
        <w:tc>
          <w:tcPr>
            <w:tcW w:w="9039" w:type="dxa"/>
          </w:tcPr>
          <w:p w:rsidR="000813EA" w:rsidRPr="000813EA" w:rsidRDefault="000813EA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 w:rsidRPr="000813EA">
              <w:rPr>
                <w:color w:val="000000"/>
                <w:sz w:val="24"/>
                <w:szCs w:val="24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813EA" w:rsidRDefault="000813EA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116,4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252079">
        <w:rPr>
          <w:sz w:val="24"/>
          <w:szCs w:val="24"/>
        </w:rPr>
        <w:t>01.08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D51C2F">
        <w:rPr>
          <w:sz w:val="24"/>
          <w:szCs w:val="24"/>
        </w:rPr>
        <w:t>82,0 тыс</w:t>
      </w:r>
      <w:r w:rsidR="00953CF6">
        <w:rPr>
          <w:sz w:val="24"/>
          <w:szCs w:val="24"/>
        </w:rPr>
        <w:t>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034D26" w:rsidRPr="00C76715" w:rsidRDefault="0019608B" w:rsidP="00C76715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67298F">
        <w:rPr>
          <w:sz w:val="24"/>
          <w:szCs w:val="24"/>
        </w:rPr>
        <w:t>июл</w:t>
      </w:r>
      <w:r w:rsidR="007A7DA6">
        <w:rPr>
          <w:sz w:val="24"/>
          <w:szCs w:val="24"/>
        </w:rPr>
        <w:t>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C76715">
        <w:rPr>
          <w:sz w:val="24"/>
          <w:szCs w:val="24"/>
        </w:rPr>
        <w:t>6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37"/>
        <w:gridCol w:w="1134"/>
        <w:gridCol w:w="1126"/>
        <w:gridCol w:w="1142"/>
        <w:gridCol w:w="1134"/>
        <w:gridCol w:w="983"/>
        <w:gridCol w:w="1143"/>
        <w:gridCol w:w="992"/>
      </w:tblGrid>
      <w:tr w:rsidR="00740214" w:rsidRPr="00740214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600,32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574,46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658,30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656,26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545,53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530,76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645,32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449,31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431,26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442,74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465,37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487,94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441,77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487,39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303,38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330,10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313,92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333,04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327,42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285,88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318,50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proofErr w:type="gramStart"/>
            <w:r w:rsidRPr="00C76715">
              <w:rPr>
                <w:sz w:val="20"/>
                <w:szCs w:val="20"/>
              </w:rPr>
              <w:t>Куры</w:t>
            </w:r>
            <w:proofErr w:type="gramEnd"/>
            <w:r w:rsidRPr="00C76715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184,21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238,58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179,71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202,44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188,57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181,17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175,74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170,35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231,53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200,88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244,04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204,97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180,63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187,56</w:t>
            </w:r>
          </w:p>
        </w:tc>
      </w:tr>
      <w:tr w:rsidR="00C76715" w:rsidRPr="00C76715" w:rsidTr="00C76715">
        <w:trPr>
          <w:trHeight w:val="32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717,12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863,26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720,71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845,41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822,82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665,82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611,69</w:t>
            </w:r>
          </w:p>
        </w:tc>
      </w:tr>
      <w:tr w:rsidR="00C76715" w:rsidRPr="00C76715" w:rsidTr="00C76715">
        <w:trPr>
          <w:trHeight w:val="37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C76715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142,18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145,75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141,34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146,58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142,90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139,48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150,47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>Молоко питьевое, (</w:t>
            </w:r>
            <w:proofErr w:type="gramStart"/>
            <w:r w:rsidRPr="00C76715">
              <w:rPr>
                <w:sz w:val="20"/>
                <w:szCs w:val="20"/>
              </w:rPr>
              <w:t>м</w:t>
            </w:r>
            <w:proofErr w:type="gramEnd"/>
            <w:r w:rsidRPr="00C76715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73,47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69,26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65,43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72,75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77,68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62,86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83,03</w:t>
            </w:r>
          </w:p>
        </w:tc>
      </w:tr>
      <w:tr w:rsidR="00C76715" w:rsidRPr="00C76715" w:rsidTr="00C76715">
        <w:trPr>
          <w:trHeight w:val="224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57,34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65,03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59,37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60,83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71,38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67,38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59,22</w:t>
            </w:r>
          </w:p>
        </w:tc>
      </w:tr>
      <w:tr w:rsidR="00C76715" w:rsidRPr="00C76715" w:rsidTr="00C76715">
        <w:trPr>
          <w:trHeight w:val="24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68,91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85,25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72,65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81,34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81,50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71,96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82,40</w:t>
            </w:r>
          </w:p>
        </w:tc>
      </w:tr>
      <w:tr w:rsidR="00C76715" w:rsidRPr="00C76715" w:rsidTr="00C76715">
        <w:trPr>
          <w:trHeight w:val="23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1074,60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964,64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1113,96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1096,36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1362,49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856,73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972,52</w:t>
            </w:r>
          </w:p>
        </w:tc>
      </w:tr>
      <w:tr w:rsidR="00C76715" w:rsidRPr="00C76715" w:rsidTr="00C76715">
        <w:trPr>
          <w:trHeight w:val="24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13,03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20,30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24,93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14,71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13,63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18,89</w:t>
            </w:r>
          </w:p>
        </w:tc>
      </w:tr>
      <w:tr w:rsidR="00C76715" w:rsidRPr="00C76715" w:rsidTr="00C76715">
        <w:trPr>
          <w:trHeight w:val="379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42,93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49,57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43,62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51,49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48,58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51,39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43,83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78,68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80,84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82,08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88,84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91,99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65,57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70,17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76715" w:rsidRPr="00740214" w:rsidRDefault="00C76715" w:rsidP="00C76715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75,93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82,18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85,22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79,30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93,04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86,57</w:t>
            </w:r>
          </w:p>
        </w:tc>
      </w:tr>
      <w:tr w:rsidR="00C76715" w:rsidRPr="00C76715" w:rsidTr="00C76715">
        <w:trPr>
          <w:trHeight w:val="252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107,83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97,58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115,38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117,33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115,45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94,51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107,93</w:t>
            </w:r>
          </w:p>
        </w:tc>
      </w:tr>
      <w:tr w:rsidR="00C76715" w:rsidRPr="00C76715" w:rsidTr="00C76715">
        <w:trPr>
          <w:trHeight w:val="25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Пшено,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58,95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53,53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64,40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75,12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66,95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54,82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63,15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C76715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C76715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108,42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124,53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125,09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123,16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128,19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118,61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119,91</w:t>
            </w:r>
          </w:p>
        </w:tc>
      </w:tr>
      <w:tr w:rsidR="00C76715" w:rsidRPr="00C76715" w:rsidTr="00C76715">
        <w:trPr>
          <w:trHeight w:val="24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105,64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86,65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98,81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123,29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89,27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99,62</w:t>
            </w:r>
          </w:p>
        </w:tc>
      </w:tr>
      <w:tr w:rsidR="00C76715" w:rsidRPr="00C76715" w:rsidTr="00C76715">
        <w:trPr>
          <w:trHeight w:val="248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45,26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59,22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44,91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69,88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48,04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42,75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48,08</w:t>
            </w:r>
          </w:p>
        </w:tc>
      </w:tr>
      <w:tr w:rsidR="00C76715" w:rsidRPr="00C76715" w:rsidTr="00C76715">
        <w:trPr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26,00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36,28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27,78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33,64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25,19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24,31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26,00</w:t>
            </w:r>
          </w:p>
        </w:tc>
      </w:tr>
      <w:tr w:rsidR="00C76715" w:rsidRPr="00C76715" w:rsidTr="00C76715">
        <w:trPr>
          <w:trHeight w:val="24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56,85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62,87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53,39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61,65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55,59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54,35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61,68</w:t>
            </w:r>
          </w:p>
        </w:tc>
      </w:tr>
      <w:tr w:rsidR="00C76715" w:rsidRPr="00C76715" w:rsidTr="00C76715">
        <w:trPr>
          <w:trHeight w:val="325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Морковь,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56,70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74,57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62,63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75,74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49,88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57,02</w:t>
            </w:r>
          </w:p>
        </w:tc>
      </w:tr>
      <w:tr w:rsidR="00C76715" w:rsidRPr="00C76715" w:rsidTr="00C76715">
        <w:trPr>
          <w:trHeight w:val="341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6715" w:rsidRPr="00C76715" w:rsidRDefault="00C76715" w:rsidP="00C76715">
            <w:pPr>
              <w:rPr>
                <w:sz w:val="20"/>
                <w:szCs w:val="20"/>
              </w:rPr>
            </w:pPr>
            <w:r w:rsidRPr="00C76715">
              <w:rPr>
                <w:sz w:val="20"/>
                <w:szCs w:val="20"/>
              </w:rPr>
              <w:t xml:space="preserve">Яблоки, </w:t>
            </w:r>
            <w:proofErr w:type="gramStart"/>
            <w:r w:rsidRPr="00C76715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146,38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00FF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177,75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164,02</w:t>
            </w:r>
          </w:p>
        </w:tc>
        <w:tc>
          <w:tcPr>
            <w:tcW w:w="9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131,64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130,33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76715" w:rsidRPr="00C76715" w:rsidRDefault="00C76715" w:rsidP="00C76715">
            <w:pPr>
              <w:jc w:val="center"/>
              <w:rPr>
                <w:color w:val="000000"/>
                <w:sz w:val="20"/>
                <w:szCs w:val="20"/>
              </w:rPr>
            </w:pPr>
            <w:r w:rsidRPr="00C76715">
              <w:rPr>
                <w:color w:val="000000"/>
                <w:sz w:val="20"/>
                <w:szCs w:val="20"/>
              </w:rPr>
              <w:t>158,78</w:t>
            </w:r>
          </w:p>
        </w:tc>
      </w:tr>
      <w:tr w:rsidR="00C632FC" w:rsidTr="00C76715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74757F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Pr="002A1CCA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301,98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290,44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438,4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416,25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432,39</w:t>
            </w:r>
          </w:p>
        </w:tc>
      </w:tr>
      <w:tr w:rsidR="00C632FC" w:rsidRPr="00645DA1" w:rsidTr="0074757F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18 786,89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4757F">
              <w:rPr>
                <w:color w:val="000000"/>
                <w:sz w:val="20"/>
                <w:szCs w:val="20"/>
              </w:rPr>
              <w:t> 327,34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  <w:r w:rsidR="0074757F">
              <w:rPr>
                <w:color w:val="000000"/>
                <w:sz w:val="20"/>
                <w:szCs w:val="20"/>
              </w:rPr>
              <w:t> 281,78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19 225,1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  <w:r w:rsidR="0074757F">
              <w:rPr>
                <w:color w:val="000000"/>
                <w:sz w:val="20"/>
                <w:szCs w:val="20"/>
              </w:rPr>
              <w:t> 555,2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5F1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13 886,3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74757F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19 394,5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822,5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1 099,77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04</w:t>
            </w:r>
            <w:r w:rsidR="0074757F">
              <w:rPr>
                <w:color w:val="000000"/>
                <w:sz w:val="20"/>
                <w:szCs w:val="20"/>
              </w:rPr>
              <w:t>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793,1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645,9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19 698</w:t>
            </w:r>
            <w:r w:rsidR="006F5F71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6F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21 722,2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18 559,44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  <w:r w:rsidR="0074757F">
              <w:rPr>
                <w:color w:val="000000"/>
                <w:sz w:val="20"/>
                <w:szCs w:val="20"/>
              </w:rPr>
              <w:t> 833,86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4757F">
              <w:rPr>
                <w:color w:val="000000"/>
                <w:sz w:val="20"/>
                <w:szCs w:val="20"/>
              </w:rPr>
              <w:t> 132,1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  <w:r w:rsidR="0074757F">
              <w:rPr>
                <w:color w:val="000000"/>
                <w:sz w:val="20"/>
                <w:szCs w:val="20"/>
              </w:rPr>
              <w:t> 584,88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  <w:r w:rsidR="0074757F">
              <w:rPr>
                <w:color w:val="000000"/>
                <w:sz w:val="20"/>
                <w:szCs w:val="20"/>
              </w:rPr>
              <w:t> 606,1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56,59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74757F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74757F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</w:t>
            </w:r>
            <w:r w:rsidR="0074757F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</w:t>
            </w:r>
            <w:r w:rsidR="0074757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</w:t>
            </w:r>
            <w:r w:rsidR="0074757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74757F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</w:t>
            </w:r>
            <w:r w:rsidR="0074757F">
              <w:rPr>
                <w:color w:val="000000"/>
                <w:sz w:val="20"/>
                <w:szCs w:val="20"/>
              </w:rPr>
              <w:t>16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57F">
              <w:rPr>
                <w:color w:val="000000"/>
                <w:sz w:val="20"/>
                <w:szCs w:val="20"/>
              </w:rPr>
              <w:t> 307,25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2 500,56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74757F">
              <w:rPr>
                <w:color w:val="000000"/>
                <w:sz w:val="20"/>
                <w:szCs w:val="20"/>
              </w:rPr>
              <w:t> 553,18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2 375,18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74757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74757F">
              <w:rPr>
                <w:color w:val="000000"/>
                <w:sz w:val="20"/>
                <w:szCs w:val="20"/>
              </w:rPr>
              <w:t> 195,24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4 096,26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3 060,46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1 396,57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3 626,65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874,83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104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169,71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147,26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176,71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24,02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13,94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28,38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19,87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56,76</w:t>
            </w:r>
          </w:p>
        </w:tc>
      </w:tr>
      <w:tr w:rsidR="00C632FC" w:rsidRPr="00645DA1" w:rsidTr="00C76715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</w:t>
            </w:r>
            <w:r w:rsidR="00D70A18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16,95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18,43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39,05</w:t>
            </w:r>
          </w:p>
        </w:tc>
      </w:tr>
      <w:tr w:rsidR="00C632FC" w:rsidRPr="00645DA1" w:rsidTr="00D70A18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2 241,44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575,73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2 047,27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1 673,9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D70A18">
              <w:rPr>
                <w:color w:val="000000"/>
                <w:sz w:val="20"/>
                <w:szCs w:val="20"/>
              </w:rPr>
              <w:t> 883,11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D70A1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D70A18">
              <w:rPr>
                <w:color w:val="000000"/>
                <w:sz w:val="20"/>
                <w:szCs w:val="20"/>
              </w:rPr>
              <w:t> 246,93</w:t>
            </w:r>
          </w:p>
        </w:tc>
      </w:tr>
      <w:tr w:rsidR="00C632FC" w:rsidRPr="00645DA1" w:rsidTr="00D70A18">
        <w:trPr>
          <w:trHeight w:val="197"/>
          <w:jc w:val="center"/>
        </w:trPr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29,13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D70A18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27,69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9839C0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9839C0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45" w:rsidRDefault="00301F45" w:rsidP="0091736E">
      <w:r>
        <w:separator/>
      </w:r>
    </w:p>
  </w:endnote>
  <w:endnote w:type="continuationSeparator" w:id="0">
    <w:p w:rsidR="00301F45" w:rsidRDefault="00301F45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45" w:rsidRDefault="00301F45" w:rsidP="0091736E">
      <w:r>
        <w:separator/>
      </w:r>
    </w:p>
  </w:footnote>
  <w:footnote w:type="continuationSeparator" w:id="0">
    <w:p w:rsidR="00301F45" w:rsidRDefault="00301F45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45" w:rsidRPr="00C00C70" w:rsidRDefault="00301F45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D51C2F">
      <w:rPr>
        <w:noProof/>
        <w:sz w:val="24"/>
        <w:szCs w:val="24"/>
      </w:rPr>
      <w:t>3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6369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13EA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1F9F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2079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1F45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188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2CD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98F"/>
    <w:rsid w:val="00672E45"/>
    <w:rsid w:val="00673ADA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7F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C8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3EB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010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27CE7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4B3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306A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9C0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44E0"/>
    <w:rsid w:val="009C54EF"/>
    <w:rsid w:val="009D0A34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0DEC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5A27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2B09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3E0E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715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D56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602D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BA"/>
    <w:rsid w:val="00D21FB2"/>
    <w:rsid w:val="00D2323C"/>
    <w:rsid w:val="00D2417E"/>
    <w:rsid w:val="00D2444D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1C2F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0A18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12B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1823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5D8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5440499182885195E-3"/>
                  <c:y val="1.457677165354332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518694597137624E-3"/>
                  <c:y val="8.53838582677165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424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507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665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665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836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415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371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  <c:pt idx="6">
                  <c:v>106.5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1.3745524077531551E-2"/>
                  <c:y val="4.6563320209973759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8.3441116252221462E-3"/>
                  <c:y val="0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1454753722794959E-2"/>
                  <c:y val="0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6.8728522336770608E-3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596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371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8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Лист1!$A$2:$A$8</c:f>
              <c:strCache>
                <c:ptCount val="7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  <c:pt idx="6">
                  <c:v>янв-июль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  <c:pt idx="6">
                  <c:v>108.6</c:v>
                </c:pt>
              </c:numCache>
            </c:numRef>
          </c:val>
        </c:ser>
        <c:dLbls>
          <c:showVal val="1"/>
        </c:dLbls>
        <c:axId val="114996352"/>
        <c:axId val="114997888"/>
      </c:barChart>
      <c:catAx>
        <c:axId val="11499635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4997888"/>
        <c:crosses val="autoZero"/>
        <c:auto val="1"/>
        <c:lblAlgn val="ctr"/>
        <c:lblOffset val="100"/>
      </c:catAx>
      <c:valAx>
        <c:axId val="114997888"/>
        <c:scaling>
          <c:orientation val="minMax"/>
        </c:scaling>
        <c:delete val="1"/>
        <c:axPos val="l"/>
        <c:numFmt formatCode="General" sourceLinked="1"/>
        <c:tickLblPos val="none"/>
        <c:crossAx val="1149963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8514146930069"/>
          <c:y val="0.17628358252971191"/>
          <c:w val="0.10251326662769771"/>
          <c:h val="0.54065618036176499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январь-июль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53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94.5</c:v>
                </c:pt>
                <c:pt idx="1">
                  <c:v>105.4</c:v>
                </c:pt>
                <c:pt idx="2" formatCode="0.0">
                  <c:v>104.5</c:v>
                </c:pt>
                <c:pt idx="3" formatCode="0.0">
                  <c:v>113.7</c:v>
                </c:pt>
                <c:pt idx="4">
                  <c:v>108.6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январь-июль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608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104</c:v>
                </c:pt>
                <c:pt idx="1">
                  <c:v>108.6</c:v>
                </c:pt>
                <c:pt idx="2" formatCode="#,##0.0">
                  <c:v>106.1</c:v>
                </c:pt>
                <c:pt idx="3" formatCode="0.0">
                  <c:v>110.2</c:v>
                </c:pt>
                <c:pt idx="4">
                  <c:v>97.2</c:v>
                </c:pt>
              </c:numCache>
            </c:numRef>
          </c:val>
        </c:ser>
        <c:axId val="117559296"/>
        <c:axId val="117560832"/>
      </c:barChart>
      <c:catAx>
        <c:axId val="117559296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560832"/>
        <c:crossesAt val="75"/>
        <c:auto val="1"/>
        <c:lblAlgn val="ctr"/>
        <c:lblOffset val="1"/>
        <c:tickLblSkip val="1"/>
        <c:tickMarkSkip val="3"/>
      </c:catAx>
      <c:valAx>
        <c:axId val="117560832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117559296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472"/>
          <c:y val="0.25630587221373446"/>
          <c:w val="0.14522582259010094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297908313608277E-2"/>
          <c:y val="7.1374499240226694E-2"/>
          <c:w val="0.57599182004090177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679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-2.0449897750510872E-3"/>
                  <c:y val="1.1694985495234149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5</a:t>
                    </a:r>
                    <a:r>
                      <a:rPr lang="ru-RU" baseline="0"/>
                      <a:t> 388,1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01.08.2021</c:v>
                </c:pt>
                <c:pt idx="1">
                  <c:v>01.08.2022</c:v>
                </c:pt>
                <c:pt idx="2">
                  <c:v>01.08.2021</c:v>
                </c:pt>
                <c:pt idx="3">
                  <c:v>01.08.2022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4817</c:v>
                </c:pt>
                <c:pt idx="1">
                  <c:v>5388.1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197E-3"/>
                  <c:y val="-1.169682737026297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4 995,5</a:t>
                    </a: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571,2</a:t>
                    </a:r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01.08.2021</c:v>
                </c:pt>
                <c:pt idx="1">
                  <c:v>01.08.2022</c:v>
                </c:pt>
                <c:pt idx="2">
                  <c:v>01.08.2021</c:v>
                </c:pt>
                <c:pt idx="3">
                  <c:v>01.08.2022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4995.5</c:v>
                </c:pt>
                <c:pt idx="1">
                  <c:v>7571.1</c:v>
                </c:pt>
              </c:numCache>
            </c:numRef>
          </c:val>
        </c:ser>
        <c:gapWidth val="69"/>
        <c:overlap val="100"/>
        <c:axId val="117872128"/>
        <c:axId val="117873664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8E-3"/>
                  <c:y val="-0.226178569784040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8 898,6</a:t>
                    </a:r>
                    <a:endParaRPr lang="ru-RU" baseline="0"/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0"/>
                  <c:y val="-0.2294414513975226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12</a:t>
                    </a:r>
                    <a:r>
                      <a:rPr lang="ru-RU" baseline="0"/>
                      <a:t> 561,5</a:t>
                    </a:r>
                    <a:endParaRPr lang="ru-RU"/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01.08.2021</c:v>
                </c:pt>
                <c:pt idx="1">
                  <c:v>01.08.2022</c:v>
                </c:pt>
                <c:pt idx="2">
                  <c:v>01.08.2021</c:v>
                </c:pt>
                <c:pt idx="3">
                  <c:v>01.08.2022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8898.6</c:v>
                </c:pt>
                <c:pt idx="3" formatCode="#,##0.0">
                  <c:v>12561.5</c:v>
                </c:pt>
              </c:numCache>
            </c:numRef>
          </c:val>
        </c:ser>
        <c:gapWidth val="88"/>
        <c:overlap val="100"/>
        <c:axId val="119228672"/>
        <c:axId val="119227136"/>
      </c:barChart>
      <c:catAx>
        <c:axId val="117872128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873664"/>
        <c:crossesAt val="0"/>
        <c:lblAlgn val="ctr"/>
        <c:lblOffset val="0"/>
        <c:tickLblSkip val="1"/>
      </c:catAx>
      <c:valAx>
        <c:axId val="117873664"/>
        <c:scaling>
          <c:orientation val="minMax"/>
          <c:max val="15000"/>
          <c:min val="0"/>
        </c:scaling>
        <c:delete val="1"/>
        <c:axPos val="l"/>
        <c:numFmt formatCode="0" sourceLinked="0"/>
        <c:tickLblPos val="none"/>
        <c:crossAx val="117872128"/>
        <c:crosses val="autoZero"/>
        <c:crossBetween val="between"/>
      </c:valAx>
      <c:valAx>
        <c:axId val="119227136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19228672"/>
        <c:crosses val="max"/>
        <c:crossBetween val="between"/>
      </c:valAx>
      <c:catAx>
        <c:axId val="119228672"/>
        <c:scaling>
          <c:orientation val="minMax"/>
        </c:scaling>
        <c:delete val="1"/>
        <c:axPos val="b"/>
        <c:tickLblPos val="none"/>
        <c:crossAx val="119227136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241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83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1.9240019240019241E-3"/>
                  <c:y val="6.2936132983377038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1962141095999365E-3"/>
                  <c:y val="5.0637270341207352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2021 г.</c:v>
                </c:pt>
                <c:pt idx="1">
                  <c:v>январь-июль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202.8</c:v>
                </c:pt>
                <c:pt idx="1">
                  <c:v>278.89999999999998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0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18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2021 г.</c:v>
                </c:pt>
                <c:pt idx="1">
                  <c:v>январь-июль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84.2</c:v>
                </c:pt>
                <c:pt idx="1">
                  <c:v>100</c:v>
                </c:pt>
              </c:numCache>
            </c:numRef>
          </c:val>
        </c:ser>
        <c:axId val="120845824"/>
        <c:axId val="120847360"/>
      </c:barChart>
      <c:catAx>
        <c:axId val="120845824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0847360"/>
        <c:crossesAt val="0"/>
        <c:lblAlgn val="ctr"/>
        <c:lblOffset val="0"/>
        <c:tickLblSkip val="1"/>
      </c:catAx>
      <c:valAx>
        <c:axId val="120847360"/>
        <c:scaling>
          <c:orientation val="minMax"/>
        </c:scaling>
        <c:delete val="1"/>
        <c:axPos val="l"/>
        <c:numFmt formatCode="General" sourceLinked="0"/>
        <c:tickLblPos val="none"/>
        <c:crossAx val="120845824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656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3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28E-3"/>
                  <c:y val="9.3706143874876732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2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178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39E-2"/>
                  <c:y val="-2.6986717569397141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2022 г.</c:v>
                </c:pt>
                <c:pt idx="1">
                  <c:v>январь-июль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13</c:v>
                </c:pt>
                <c:pt idx="1">
                  <c:v>14.3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79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494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12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57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69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январь-июль 2022 г.</c:v>
                </c:pt>
                <c:pt idx="1">
                  <c:v>январь-июль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8.5</c:v>
                </c:pt>
                <c:pt idx="1">
                  <c:v>8.9</c:v>
                </c:pt>
              </c:numCache>
            </c:numRef>
          </c:val>
        </c:ser>
        <c:gapWidth val="41"/>
        <c:overlap val="-2"/>
        <c:axId val="120885248"/>
        <c:axId val="120886784"/>
      </c:barChart>
      <c:catAx>
        <c:axId val="120885248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0886784"/>
        <c:crossesAt val="6"/>
        <c:lblAlgn val="ctr"/>
        <c:lblOffset val="0"/>
        <c:tickLblSkip val="1"/>
      </c:catAx>
      <c:valAx>
        <c:axId val="120886784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0885248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245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57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866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494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63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207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Лист1!$B$2:$B$9</c:f>
              <c:numCache>
                <c:formatCode>0.0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  <c:pt idx="7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842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807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575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88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433263303359115E-3"/>
                  <c:y val="3.530980352695536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8933E-4"/>
                  <c:y val="5.32527483585318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0,</a:t>
                    </a:r>
                    <a:r>
                      <a:rPr lang="ru-RU"/>
                      <a:t>08</a:t>
                    </a:r>
                    <a:endParaRPr lang="en-US"/>
                  </a:p>
                </c:rich>
              </c:tx>
              <c:dLblPos val="outEnd"/>
              <c:showVal val="1"/>
            </c:dLbl>
            <c:dLbl>
              <c:idx val="8"/>
              <c:layout>
                <c:manualLayout>
                  <c:x val="5.9699479737649322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698E-3"/>
                  <c:y val="3.4187819174360192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48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Лист1!$A$2:$A$9</c:f>
              <c:strCache>
                <c:ptCount val="8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  <c:pt idx="7">
                  <c:v> 01.08.</c:v>
                </c:pt>
              </c:strCache>
            </c:strRef>
          </c:cat>
          <c:val>
            <c:numRef>
              <c:f>Лист1!$C$2:$C$9</c:f>
              <c:numCache>
                <c:formatCode>0.0</c:formatCode>
                <c:ptCount val="8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  <c:pt idx="7">
                  <c:v>0.08</c:v>
                </c:pt>
              </c:numCache>
            </c:numRef>
          </c:val>
        </c:ser>
        <c:axId val="120990336"/>
        <c:axId val="121020800"/>
      </c:barChart>
      <c:catAx>
        <c:axId val="120990336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020800"/>
        <c:crossesAt val="0"/>
        <c:auto val="1"/>
        <c:lblAlgn val="ctr"/>
        <c:lblOffset val="100"/>
      </c:catAx>
      <c:valAx>
        <c:axId val="121020800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20990336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67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0.18098</cdr:x>
      <cdr:y>0</cdr:y>
    </cdr:from>
    <cdr:to>
      <cdr:x>0.30215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32" y="0"/>
          <a:ext cx="752503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0.11964</cdr:x>
      <cdr:y>0.24561</cdr:y>
    </cdr:from>
    <cdr:to>
      <cdr:x>0.23466</cdr:x>
      <cdr:y>0.44736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742992" y="266691"/>
          <a:ext cx="714309" cy="2190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9 812,5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0.25463</cdr:x>
      <cdr:y>0.14035</cdr:y>
    </cdr:from>
    <cdr:to>
      <cdr:x>0.36964</cdr:x>
      <cdr:y>0.36842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81305" y="152399"/>
          <a:ext cx="714247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12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959,3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AFD901-C9F3-4693-9A42-12DD9125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6118</TotalTime>
  <Pages>4</Pages>
  <Words>1267</Words>
  <Characters>7227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107</cp:revision>
  <cp:lastPrinted>2022-09-12T07:20:00Z</cp:lastPrinted>
  <dcterms:created xsi:type="dcterms:W3CDTF">2021-07-21T06:42:00Z</dcterms:created>
  <dcterms:modified xsi:type="dcterms:W3CDTF">2022-09-12T07:25:00Z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