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7FD" w:rsidRDefault="005A27FD" w:rsidP="005A27FD">
      <w:pPr>
        <w:shd w:val="clear" w:color="auto" w:fill="FFFFFF"/>
        <w:ind w:firstLine="703"/>
        <w:jc w:val="both"/>
        <w:rPr>
          <w:rFonts w:cs="Times New Roman"/>
          <w:szCs w:val="25"/>
        </w:rPr>
      </w:pPr>
      <w:r w:rsidRPr="004F60FA">
        <w:rPr>
          <w:szCs w:val="28"/>
        </w:rPr>
        <w:t xml:space="preserve">Прокуратурой Октябрьского района г.Барнаула </w:t>
      </w:r>
      <w:r>
        <w:rPr>
          <w:szCs w:val="28"/>
        </w:rPr>
        <w:t xml:space="preserve">проанализировано законодательство в сфере </w:t>
      </w:r>
      <w:r>
        <w:rPr>
          <w:rFonts w:cs="Times New Roman"/>
          <w:szCs w:val="25"/>
        </w:rPr>
        <w:t>программы социальной догазификации населения.</w:t>
      </w:r>
    </w:p>
    <w:p w:rsidR="005A27FD" w:rsidRDefault="005A27FD" w:rsidP="005A27FD">
      <w:pPr>
        <w:shd w:val="clear" w:color="auto" w:fill="FFFFFF"/>
        <w:ind w:firstLine="703"/>
        <w:jc w:val="both"/>
        <w:rPr>
          <w:rFonts w:cs="Times New Roman"/>
          <w:szCs w:val="25"/>
        </w:rPr>
      </w:pPr>
    </w:p>
    <w:p w:rsidR="005A27FD" w:rsidRDefault="005A27FD" w:rsidP="005A27FD">
      <w:pPr>
        <w:shd w:val="clear" w:color="auto" w:fill="FFFFFF"/>
        <w:ind w:firstLine="703"/>
        <w:jc w:val="both"/>
        <w:rPr>
          <w:rFonts w:cs="Times New Roman"/>
          <w:szCs w:val="25"/>
        </w:rPr>
      </w:pPr>
      <w:r>
        <w:rPr>
          <w:rFonts w:cs="Times New Roman"/>
          <w:szCs w:val="25"/>
        </w:rPr>
        <w:t xml:space="preserve">Установлено, что на территории г.Барнаула газораспределительными организациями являются </w:t>
      </w:r>
      <w:r w:rsidRPr="00C124FA">
        <w:rPr>
          <w:rFonts w:cs="Times New Roman"/>
          <w:szCs w:val="25"/>
        </w:rPr>
        <w:t xml:space="preserve">ООО «ИФК </w:t>
      </w:r>
      <w:proofErr w:type="spellStart"/>
      <w:r w:rsidRPr="00C124FA">
        <w:rPr>
          <w:rFonts w:cs="Times New Roman"/>
          <w:szCs w:val="25"/>
        </w:rPr>
        <w:t>РусьЭнерго</w:t>
      </w:r>
      <w:proofErr w:type="spellEnd"/>
      <w:r w:rsidRPr="00C124FA">
        <w:rPr>
          <w:rFonts w:cs="Times New Roman"/>
          <w:szCs w:val="25"/>
        </w:rPr>
        <w:t>»</w:t>
      </w:r>
      <w:r>
        <w:rPr>
          <w:rFonts w:cs="Times New Roman"/>
          <w:szCs w:val="25"/>
        </w:rPr>
        <w:t>, ООО «Газпром газораспределение Барнаул», ООО «</w:t>
      </w:r>
      <w:proofErr w:type="spellStart"/>
      <w:r>
        <w:rPr>
          <w:rFonts w:cs="Times New Roman"/>
          <w:szCs w:val="25"/>
        </w:rPr>
        <w:t>Сибгазэксплуатация</w:t>
      </w:r>
      <w:proofErr w:type="spellEnd"/>
      <w:r>
        <w:rPr>
          <w:rFonts w:cs="Times New Roman"/>
          <w:szCs w:val="25"/>
        </w:rPr>
        <w:t xml:space="preserve">» (далее </w:t>
      </w:r>
      <w:proofErr w:type="gramStart"/>
      <w:r>
        <w:rPr>
          <w:rFonts w:cs="Times New Roman"/>
          <w:szCs w:val="25"/>
        </w:rPr>
        <w:t>-И</w:t>
      </w:r>
      <w:proofErr w:type="gramEnd"/>
      <w:r>
        <w:rPr>
          <w:rFonts w:cs="Times New Roman"/>
          <w:szCs w:val="25"/>
        </w:rPr>
        <w:t>сполнители).</w:t>
      </w:r>
    </w:p>
    <w:p w:rsidR="005A27FD" w:rsidRPr="004C324F" w:rsidRDefault="005A27FD" w:rsidP="005A27FD">
      <w:pPr>
        <w:shd w:val="clear" w:color="auto" w:fill="FFFFFF"/>
        <w:ind w:firstLine="703"/>
        <w:jc w:val="both"/>
        <w:rPr>
          <w:rFonts w:cs="Times New Roman"/>
          <w:szCs w:val="28"/>
        </w:rPr>
      </w:pPr>
      <w:r w:rsidRPr="00A426E3">
        <w:rPr>
          <w:rFonts w:cs="Times New Roman"/>
          <w:szCs w:val="25"/>
        </w:rPr>
        <w:t>Постановление</w:t>
      </w:r>
      <w:r>
        <w:rPr>
          <w:rFonts w:cs="Times New Roman"/>
          <w:szCs w:val="25"/>
        </w:rPr>
        <w:t>м</w:t>
      </w:r>
      <w:r w:rsidRPr="00A426E3">
        <w:rPr>
          <w:rFonts w:cs="Times New Roman"/>
          <w:szCs w:val="25"/>
        </w:rPr>
        <w:t xml:space="preserve"> Правительства РФ от 13.09.2021 </w:t>
      </w:r>
      <w:r>
        <w:rPr>
          <w:rFonts w:cs="Times New Roman"/>
          <w:szCs w:val="25"/>
        </w:rPr>
        <w:t>№</w:t>
      </w:r>
      <w:r w:rsidRPr="00A426E3">
        <w:rPr>
          <w:rFonts w:cs="Times New Roman"/>
          <w:szCs w:val="25"/>
        </w:rPr>
        <w:t xml:space="preserve"> 1547</w:t>
      </w:r>
      <w:r>
        <w:rPr>
          <w:rFonts w:cs="Times New Roman"/>
          <w:szCs w:val="25"/>
        </w:rPr>
        <w:t xml:space="preserve"> утверждены </w:t>
      </w:r>
      <w:r w:rsidRPr="00A426E3">
        <w:rPr>
          <w:rFonts w:cs="Times New Roman"/>
          <w:szCs w:val="25"/>
        </w:rPr>
        <w:t>Правил</w:t>
      </w:r>
      <w:r>
        <w:rPr>
          <w:rFonts w:cs="Times New Roman"/>
          <w:szCs w:val="25"/>
        </w:rPr>
        <w:t>а</w:t>
      </w:r>
      <w:r w:rsidRPr="00A426E3">
        <w:rPr>
          <w:rFonts w:cs="Times New Roman"/>
          <w:szCs w:val="25"/>
        </w:rPr>
        <w:t xml:space="preserve"> подключения (технологического присоединения) газоиспользующего </w:t>
      </w:r>
      <w:r w:rsidRPr="004C324F">
        <w:rPr>
          <w:rFonts w:cs="Times New Roman"/>
          <w:szCs w:val="28"/>
        </w:rPr>
        <w:t xml:space="preserve">оборудования и объектов капитального строительства к сетям газораспределения (далее </w:t>
      </w:r>
      <w:proofErr w:type="gramStart"/>
      <w:r w:rsidRPr="004C324F">
        <w:rPr>
          <w:rFonts w:cs="Times New Roman"/>
          <w:szCs w:val="28"/>
        </w:rPr>
        <w:t>-П</w:t>
      </w:r>
      <w:proofErr w:type="gramEnd"/>
      <w:r w:rsidRPr="004C324F">
        <w:rPr>
          <w:rFonts w:cs="Times New Roman"/>
          <w:szCs w:val="28"/>
        </w:rPr>
        <w:t>равила).</w:t>
      </w:r>
    </w:p>
    <w:p w:rsidR="005A27FD" w:rsidRPr="004C324F" w:rsidRDefault="005A27FD" w:rsidP="005A27FD">
      <w:pPr>
        <w:pStyle w:val="a3"/>
        <w:spacing w:before="0" w:beforeAutospacing="0" w:after="0" w:afterAutospacing="0"/>
        <w:ind w:firstLine="703"/>
        <w:jc w:val="both"/>
        <w:rPr>
          <w:sz w:val="28"/>
          <w:szCs w:val="28"/>
        </w:rPr>
      </w:pPr>
      <w:r w:rsidRPr="004C324F">
        <w:rPr>
          <w:sz w:val="28"/>
          <w:szCs w:val="28"/>
        </w:rPr>
        <w:t>На основании п. 3 Правил подключение (технологическое присоединение) газоиспользующего оборудования или объектов капитального строительства к сети газораспределения осуществляется в следующем порядке:</w:t>
      </w:r>
    </w:p>
    <w:p w:rsidR="005A27FD" w:rsidRPr="004C324F" w:rsidRDefault="005A27FD" w:rsidP="005A27FD">
      <w:pPr>
        <w:pStyle w:val="a3"/>
        <w:spacing w:before="0" w:beforeAutospacing="0" w:after="0" w:afterAutospacing="0"/>
        <w:ind w:firstLine="703"/>
        <w:jc w:val="both"/>
        <w:rPr>
          <w:sz w:val="28"/>
          <w:szCs w:val="28"/>
        </w:rPr>
      </w:pPr>
      <w:r w:rsidRPr="004C324F">
        <w:rPr>
          <w:sz w:val="28"/>
          <w:szCs w:val="28"/>
        </w:rPr>
        <w:t xml:space="preserve">а) направление заявителем на имя единого оператора газификации или регионального оператора газификации заявки о заключении договора о подключении (технологическом присоединении) газоиспользующего оборудования и объектов капитального строительства к сети газораспределения по типовой форме согласно приложению </w:t>
      </w:r>
      <w:r>
        <w:rPr>
          <w:sz w:val="28"/>
          <w:szCs w:val="28"/>
        </w:rPr>
        <w:t>№</w:t>
      </w:r>
      <w:r w:rsidRPr="004C324F">
        <w:rPr>
          <w:sz w:val="28"/>
          <w:szCs w:val="28"/>
        </w:rPr>
        <w:t xml:space="preserve"> 1 (далее - заявка о подключении);</w:t>
      </w:r>
    </w:p>
    <w:p w:rsidR="005A27FD" w:rsidRPr="004C324F" w:rsidRDefault="005A27FD" w:rsidP="005A27FD">
      <w:pPr>
        <w:pStyle w:val="a3"/>
        <w:spacing w:before="0" w:beforeAutospacing="0" w:after="0" w:afterAutospacing="0"/>
        <w:ind w:firstLine="703"/>
        <w:jc w:val="both"/>
        <w:rPr>
          <w:sz w:val="28"/>
          <w:szCs w:val="28"/>
        </w:rPr>
      </w:pPr>
      <w:r w:rsidRPr="004C324F">
        <w:rPr>
          <w:sz w:val="28"/>
          <w:szCs w:val="28"/>
        </w:rPr>
        <w:t xml:space="preserve">б) заключение договора о подключении (технологическом присоединении) газоиспользующего оборудования и объектов капитального строительства к сети газораспределения по типовой форме согласно приложению </w:t>
      </w:r>
      <w:r>
        <w:rPr>
          <w:sz w:val="28"/>
          <w:szCs w:val="28"/>
        </w:rPr>
        <w:t>№</w:t>
      </w:r>
      <w:r w:rsidRPr="004C324F">
        <w:rPr>
          <w:sz w:val="28"/>
          <w:szCs w:val="28"/>
        </w:rPr>
        <w:t xml:space="preserve"> 2 (далее - </w:t>
      </w:r>
      <w:r>
        <w:rPr>
          <w:sz w:val="28"/>
          <w:szCs w:val="28"/>
        </w:rPr>
        <w:t>Д</w:t>
      </w:r>
      <w:r w:rsidRPr="004C324F">
        <w:rPr>
          <w:sz w:val="28"/>
          <w:szCs w:val="28"/>
        </w:rPr>
        <w:t>огово</w:t>
      </w:r>
      <w:r>
        <w:rPr>
          <w:sz w:val="28"/>
          <w:szCs w:val="28"/>
        </w:rPr>
        <w:t>р</w:t>
      </w:r>
      <w:r w:rsidRPr="004C324F">
        <w:rPr>
          <w:sz w:val="28"/>
          <w:szCs w:val="28"/>
        </w:rPr>
        <w:t>) с приложением техниче</w:t>
      </w:r>
      <w:bookmarkStart w:id="0" w:name="_GoBack"/>
      <w:bookmarkEnd w:id="0"/>
      <w:r w:rsidRPr="004C324F">
        <w:rPr>
          <w:sz w:val="28"/>
          <w:szCs w:val="28"/>
        </w:rPr>
        <w:t>ских условий, являющихся неотъемлемой частью договора о подключении;</w:t>
      </w:r>
    </w:p>
    <w:p w:rsidR="005A27FD" w:rsidRPr="004C324F" w:rsidRDefault="005A27FD" w:rsidP="005A27FD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C324F">
        <w:rPr>
          <w:sz w:val="28"/>
          <w:szCs w:val="28"/>
        </w:rPr>
        <w:t>в) выполнение заявителем и исполнителем условий договора о подключении;</w:t>
      </w:r>
    </w:p>
    <w:p w:rsidR="005A27FD" w:rsidRPr="004C324F" w:rsidRDefault="005A27FD" w:rsidP="005A27FD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C324F">
        <w:rPr>
          <w:sz w:val="28"/>
          <w:szCs w:val="28"/>
        </w:rPr>
        <w:t xml:space="preserve">г) составление акта о готовности сетей </w:t>
      </w:r>
      <w:proofErr w:type="spellStart"/>
      <w:r w:rsidRPr="004C324F">
        <w:rPr>
          <w:sz w:val="28"/>
          <w:szCs w:val="28"/>
        </w:rPr>
        <w:t>газопотребления</w:t>
      </w:r>
      <w:proofErr w:type="spellEnd"/>
      <w:r w:rsidRPr="004C324F">
        <w:rPr>
          <w:sz w:val="28"/>
          <w:szCs w:val="28"/>
        </w:rPr>
        <w:t xml:space="preserve"> и газоиспользующего оборудования объекта капитального строительства к подключению (технологическому присоединению) по типовой форме согласно приложению </w:t>
      </w:r>
      <w:r>
        <w:rPr>
          <w:sz w:val="28"/>
          <w:szCs w:val="28"/>
        </w:rPr>
        <w:t>№</w:t>
      </w:r>
      <w:r w:rsidRPr="004C324F">
        <w:rPr>
          <w:sz w:val="28"/>
          <w:szCs w:val="28"/>
        </w:rPr>
        <w:t xml:space="preserve"> 3 (далее - акт о готовности);</w:t>
      </w:r>
    </w:p>
    <w:p w:rsidR="005A27FD" w:rsidRPr="004C324F" w:rsidRDefault="005A27FD" w:rsidP="005A27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324F">
        <w:rPr>
          <w:sz w:val="28"/>
          <w:szCs w:val="28"/>
        </w:rPr>
        <w:t xml:space="preserve">д) осуществление исполнителем фактического присоединения и составление акта о подключении (технологическом присоединении), содержащего информацию о разграничении имущественной принадлежности и эксплуатационной ответственности сторон по типовой форме согласно приложению </w:t>
      </w:r>
      <w:r>
        <w:rPr>
          <w:sz w:val="28"/>
          <w:szCs w:val="28"/>
        </w:rPr>
        <w:t>№</w:t>
      </w:r>
      <w:r w:rsidRPr="004C324F">
        <w:rPr>
          <w:sz w:val="28"/>
          <w:szCs w:val="28"/>
        </w:rPr>
        <w:t xml:space="preserve"> 4 (далее - акт о подключении)</w:t>
      </w:r>
      <w:r>
        <w:rPr>
          <w:sz w:val="28"/>
          <w:szCs w:val="28"/>
        </w:rPr>
        <w:t>.</w:t>
      </w:r>
    </w:p>
    <w:p w:rsidR="005A27FD" w:rsidRPr="004C324F" w:rsidRDefault="005A27FD" w:rsidP="005A27FD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 w:rsidRPr="004C324F">
        <w:rPr>
          <w:rFonts w:cs="Times New Roman"/>
          <w:szCs w:val="28"/>
        </w:rPr>
        <w:t>Согласно п. 2 Правил  в</w:t>
      </w:r>
      <w:r w:rsidRPr="004C324F">
        <w:rPr>
          <w:szCs w:val="28"/>
        </w:rPr>
        <w:t xml:space="preserve"> рамках догазификации без взимания платы с граждан – заявителей </w:t>
      </w:r>
      <w:r w:rsidRPr="004C324F">
        <w:rPr>
          <w:rFonts w:eastAsia="Times New Roman" w:cs="Times New Roman"/>
          <w:szCs w:val="28"/>
        </w:rPr>
        <w:t>осуществляются мероприятия до границ их земельных участков. Выполнение мероприятий в границах земельного участка Правилами и</w:t>
      </w:r>
      <w:r>
        <w:rPr>
          <w:rFonts w:eastAsia="Times New Roman" w:cs="Times New Roman"/>
          <w:szCs w:val="28"/>
        </w:rPr>
        <w:t xml:space="preserve"> </w:t>
      </w:r>
      <w:r w:rsidRPr="004C324F">
        <w:rPr>
          <w:rFonts w:eastAsia="Times New Roman" w:cs="Times New Roman"/>
          <w:szCs w:val="28"/>
        </w:rPr>
        <w:t xml:space="preserve">Договором отнесено к обязательствам </w:t>
      </w:r>
      <w:r>
        <w:rPr>
          <w:rFonts w:eastAsia="Times New Roman" w:cs="Times New Roman"/>
          <w:szCs w:val="28"/>
        </w:rPr>
        <w:t>з</w:t>
      </w:r>
      <w:r w:rsidRPr="004C324F">
        <w:rPr>
          <w:rFonts w:eastAsia="Times New Roman" w:cs="Times New Roman"/>
          <w:szCs w:val="28"/>
        </w:rPr>
        <w:t>аявителя и осуществляется за счет</w:t>
      </w:r>
      <w:r>
        <w:rPr>
          <w:rFonts w:eastAsia="Times New Roman" w:cs="Times New Roman"/>
          <w:szCs w:val="28"/>
        </w:rPr>
        <w:t xml:space="preserve"> его средств</w:t>
      </w:r>
      <w:r w:rsidRPr="004C324F">
        <w:rPr>
          <w:rFonts w:eastAsia="Times New Roman" w:cs="Times New Roman"/>
          <w:szCs w:val="28"/>
        </w:rPr>
        <w:t xml:space="preserve">. Подрядную организацию для выполнения этих работ </w:t>
      </w:r>
      <w:r>
        <w:rPr>
          <w:rFonts w:eastAsia="Times New Roman" w:cs="Times New Roman"/>
          <w:szCs w:val="28"/>
        </w:rPr>
        <w:t>з</w:t>
      </w:r>
      <w:r w:rsidRPr="004C324F">
        <w:rPr>
          <w:rFonts w:eastAsia="Times New Roman" w:cs="Times New Roman"/>
          <w:szCs w:val="28"/>
        </w:rPr>
        <w:t>аявитель определяет на свое усмотрение,</w:t>
      </w:r>
    </w:p>
    <w:p w:rsidR="005A27FD" w:rsidRPr="004C324F" w:rsidRDefault="005A27FD" w:rsidP="005A27FD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 w:rsidRPr="004C324F">
        <w:rPr>
          <w:rFonts w:eastAsia="Times New Roman" w:cs="Times New Roman"/>
          <w:szCs w:val="28"/>
        </w:rPr>
        <w:lastRenderedPageBreak/>
        <w:t xml:space="preserve">Пунктом 12 Правил предусмотрено, что </w:t>
      </w:r>
      <w:r>
        <w:rPr>
          <w:rFonts w:eastAsia="Times New Roman" w:cs="Times New Roman"/>
          <w:szCs w:val="28"/>
        </w:rPr>
        <w:t>з</w:t>
      </w:r>
      <w:r w:rsidRPr="004C324F">
        <w:rPr>
          <w:rFonts w:eastAsia="Times New Roman" w:cs="Times New Roman"/>
          <w:szCs w:val="28"/>
        </w:rPr>
        <w:t xml:space="preserve">аявитель вправе обратиться к Исполнителю с просьбой о выполнении Исполнителем мероприятий в границах </w:t>
      </w:r>
      <w:r>
        <w:rPr>
          <w:rFonts w:eastAsia="Times New Roman" w:cs="Times New Roman"/>
          <w:szCs w:val="28"/>
        </w:rPr>
        <w:t xml:space="preserve">своего </w:t>
      </w:r>
      <w:r w:rsidRPr="004C324F">
        <w:rPr>
          <w:rFonts w:eastAsia="Times New Roman" w:cs="Times New Roman"/>
          <w:szCs w:val="28"/>
        </w:rPr>
        <w:t xml:space="preserve">земельного участка. </w:t>
      </w:r>
    </w:p>
    <w:p w:rsidR="005A27FD" w:rsidRPr="004C324F" w:rsidRDefault="005A27FD" w:rsidP="005A27FD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 w:rsidRPr="004C324F">
        <w:rPr>
          <w:rFonts w:eastAsia="Times New Roman" w:cs="Times New Roman"/>
          <w:szCs w:val="28"/>
        </w:rPr>
        <w:t xml:space="preserve">Согласно </w:t>
      </w:r>
      <w:proofErr w:type="spellStart"/>
      <w:r w:rsidRPr="004C324F">
        <w:rPr>
          <w:rFonts w:eastAsia="Times New Roman" w:cs="Times New Roman"/>
          <w:szCs w:val="28"/>
        </w:rPr>
        <w:t>пп</w:t>
      </w:r>
      <w:proofErr w:type="spellEnd"/>
      <w:r w:rsidRPr="004C324F">
        <w:rPr>
          <w:rFonts w:eastAsia="Times New Roman" w:cs="Times New Roman"/>
          <w:szCs w:val="28"/>
        </w:rPr>
        <w:t>. «в» п. 72 Правил Исполнитель обязан осуществить подключение не ранее подписания акта о готовности.</w:t>
      </w:r>
    </w:p>
    <w:p w:rsidR="005A27FD" w:rsidRPr="00D258A0" w:rsidRDefault="005A27FD" w:rsidP="005A27FD">
      <w:pPr>
        <w:shd w:val="clear" w:color="auto" w:fill="FFFFFF"/>
        <w:ind w:firstLine="709"/>
        <w:jc w:val="both"/>
        <w:rPr>
          <w:szCs w:val="28"/>
        </w:rPr>
      </w:pPr>
      <w:r w:rsidRPr="004C324F">
        <w:rPr>
          <w:rFonts w:eastAsia="Times New Roman" w:cs="Times New Roman"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0361BCA6" wp14:editId="578EEB3E">
            <wp:simplePos x="0" y="0"/>
            <wp:positionH relativeFrom="page">
              <wp:posOffset>7274021</wp:posOffset>
            </wp:positionH>
            <wp:positionV relativeFrom="page">
              <wp:posOffset>3463518</wp:posOffset>
            </wp:positionV>
            <wp:extent cx="12195" cy="15244"/>
            <wp:effectExtent l="0" t="0" r="0" b="0"/>
            <wp:wrapSquare wrapText="bothSides"/>
            <wp:docPr id="3625" name="Picture 3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5" name="Picture 36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324F">
        <w:rPr>
          <w:rFonts w:eastAsia="Times New Roman" w:cs="Times New Roman"/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20E3998B" wp14:editId="5686322D">
            <wp:simplePos x="0" y="0"/>
            <wp:positionH relativeFrom="page">
              <wp:posOffset>7280118</wp:posOffset>
            </wp:positionH>
            <wp:positionV relativeFrom="page">
              <wp:posOffset>4533672</wp:posOffset>
            </wp:positionV>
            <wp:extent cx="15242" cy="18293"/>
            <wp:effectExtent l="0" t="0" r="0" b="0"/>
            <wp:wrapSquare wrapText="bothSides"/>
            <wp:docPr id="3627" name="Picture 3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7" name="Picture 36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4C324F">
        <w:rPr>
          <w:rFonts w:eastAsia="Times New Roman" w:cs="Times New Roman"/>
          <w:szCs w:val="28"/>
        </w:rPr>
        <w:t xml:space="preserve">В соответствии с п. 6 и разделом V Договора </w:t>
      </w:r>
      <w:r>
        <w:rPr>
          <w:rFonts w:eastAsia="Times New Roman" w:cs="Times New Roman"/>
          <w:szCs w:val="28"/>
        </w:rPr>
        <w:t>з</w:t>
      </w:r>
      <w:r w:rsidRPr="004C324F">
        <w:rPr>
          <w:rFonts w:eastAsia="Times New Roman" w:cs="Times New Roman"/>
          <w:szCs w:val="28"/>
        </w:rPr>
        <w:t>аявитель обязан увед</w:t>
      </w:r>
      <w:r>
        <w:rPr>
          <w:rFonts w:eastAsia="Times New Roman" w:cs="Times New Roman"/>
          <w:szCs w:val="28"/>
        </w:rPr>
        <w:t>омить</w:t>
      </w:r>
      <w:r w:rsidRPr="004C324F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Исполнителя </w:t>
      </w:r>
      <w:r w:rsidRPr="004C324F">
        <w:rPr>
          <w:rFonts w:eastAsia="Times New Roman" w:cs="Times New Roman"/>
          <w:szCs w:val="28"/>
        </w:rPr>
        <w:t>о выполнении технических условий (мероприяти</w:t>
      </w:r>
      <w:r>
        <w:rPr>
          <w:rFonts w:eastAsia="Times New Roman" w:cs="Times New Roman"/>
          <w:szCs w:val="28"/>
        </w:rPr>
        <w:t>й</w:t>
      </w:r>
      <w:r w:rsidRPr="004C324F">
        <w:rPr>
          <w:rFonts w:eastAsia="Times New Roman" w:cs="Times New Roman"/>
          <w:szCs w:val="28"/>
        </w:rPr>
        <w:t xml:space="preserve"> в границах земельного участка)</w:t>
      </w:r>
      <w:r>
        <w:rPr>
          <w:rFonts w:eastAsia="Times New Roman" w:cs="Times New Roman"/>
          <w:szCs w:val="28"/>
        </w:rPr>
        <w:t xml:space="preserve"> в форме направления </w:t>
      </w:r>
      <w:r w:rsidRPr="00D258A0">
        <w:rPr>
          <w:szCs w:val="28"/>
        </w:rPr>
        <w:t>уведомлени</w:t>
      </w:r>
      <w:r>
        <w:rPr>
          <w:szCs w:val="28"/>
        </w:rPr>
        <w:t>я</w:t>
      </w:r>
      <w:r w:rsidRPr="00D258A0">
        <w:rPr>
          <w:szCs w:val="28"/>
        </w:rPr>
        <w:t xml:space="preserve"> о выполнении технических условий с приложением копии сертификатов соответствия на газоиспользующее оборудование (если оборудование подлежит обязательной сертификации) и (или) сопроводительной технической документации (технические паспорта оборудования), содержащей сведения о сертификации</w:t>
      </w:r>
      <w:r>
        <w:rPr>
          <w:szCs w:val="28"/>
        </w:rPr>
        <w:t>.</w:t>
      </w:r>
      <w:proofErr w:type="gramEnd"/>
    </w:p>
    <w:p w:rsidR="005A27FD" w:rsidRDefault="005A27FD" w:rsidP="005A27F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5"/>
        </w:rPr>
      </w:pPr>
      <w:r>
        <w:rPr>
          <w:rFonts w:ascii="Times New Roman" w:hAnsi="Times New Roman" w:cs="Times New Roman"/>
          <w:sz w:val="28"/>
          <w:szCs w:val="25"/>
        </w:rPr>
        <w:t xml:space="preserve">Материалы прокурорских проверок свидетельствуют о том, что зачастую несвоевременность исполнения Договоров с Исполнителями обусловлена неисполнением заявителями данной обязанности. </w:t>
      </w:r>
    </w:p>
    <w:p w:rsidR="005A27FD" w:rsidRPr="00D258A0" w:rsidRDefault="005A27FD" w:rsidP="005A27FD">
      <w:pPr>
        <w:shd w:val="clear" w:color="auto" w:fill="FFFFFF"/>
        <w:ind w:firstLine="709"/>
        <w:jc w:val="both"/>
        <w:rPr>
          <w:szCs w:val="28"/>
        </w:rPr>
      </w:pPr>
      <w:r>
        <w:rPr>
          <w:rFonts w:eastAsia="Times New Roman" w:cs="Times New Roman"/>
          <w:szCs w:val="28"/>
        </w:rPr>
        <w:t xml:space="preserve">Таким образом, при </w:t>
      </w:r>
      <w:r w:rsidRPr="004C324F">
        <w:rPr>
          <w:rFonts w:eastAsia="Times New Roman" w:cs="Times New Roman"/>
          <w:szCs w:val="28"/>
        </w:rPr>
        <w:t>выполнении технических условий</w:t>
      </w:r>
      <w:r>
        <w:rPr>
          <w:rFonts w:eastAsia="Times New Roman" w:cs="Times New Roman"/>
          <w:szCs w:val="28"/>
        </w:rPr>
        <w:t xml:space="preserve"> Договоров заявителям необходимо направить Исполнителю </w:t>
      </w:r>
      <w:r w:rsidRPr="00D258A0">
        <w:rPr>
          <w:szCs w:val="28"/>
        </w:rPr>
        <w:t>уведомлени</w:t>
      </w:r>
      <w:r>
        <w:rPr>
          <w:szCs w:val="28"/>
        </w:rPr>
        <w:t>е</w:t>
      </w:r>
      <w:r w:rsidRPr="00D258A0">
        <w:rPr>
          <w:szCs w:val="28"/>
        </w:rPr>
        <w:t xml:space="preserve"> о</w:t>
      </w:r>
      <w:r>
        <w:rPr>
          <w:szCs w:val="28"/>
        </w:rPr>
        <w:t xml:space="preserve">б их </w:t>
      </w:r>
      <w:r w:rsidRPr="00D258A0">
        <w:rPr>
          <w:szCs w:val="28"/>
        </w:rPr>
        <w:t>выполнении с приложением копии сертификатов соответствия на газоиспользующее оборудование (если оборудование подлежит обязательной сертификации) и (или) сопроводительной технической документации (технические паспорта оборудования), содержащей сведения о сертификации</w:t>
      </w:r>
      <w:r>
        <w:rPr>
          <w:szCs w:val="28"/>
        </w:rPr>
        <w:t>.</w:t>
      </w:r>
    </w:p>
    <w:p w:rsidR="005A27FD" w:rsidRPr="004C324F" w:rsidRDefault="005A27FD" w:rsidP="005A27FD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Б</w:t>
      </w:r>
      <w:r w:rsidRPr="004C324F">
        <w:rPr>
          <w:rFonts w:eastAsia="Times New Roman" w:cs="Times New Roman"/>
          <w:szCs w:val="28"/>
        </w:rPr>
        <w:t xml:space="preserve">ез </w:t>
      </w:r>
      <w:r>
        <w:rPr>
          <w:rFonts w:eastAsia="Times New Roman" w:cs="Times New Roman"/>
          <w:szCs w:val="28"/>
        </w:rPr>
        <w:t xml:space="preserve">направления данных документов Исполнителю </w:t>
      </w:r>
      <w:r w:rsidRPr="004C324F">
        <w:rPr>
          <w:rFonts w:eastAsia="Times New Roman" w:cs="Times New Roman"/>
          <w:szCs w:val="28"/>
        </w:rPr>
        <w:t>невозможно завершить мероприятия по Договору и выполнить подключение домовладения к сети газораспределения.</w:t>
      </w:r>
    </w:p>
    <w:p w:rsidR="000A1796" w:rsidRDefault="005A27FD" w:rsidP="005A27FD">
      <w:pPr>
        <w:rPr>
          <w:rFonts w:cs="Times New Roman"/>
          <w:szCs w:val="28"/>
        </w:rPr>
      </w:pPr>
      <w:r>
        <w:rPr>
          <w:rFonts w:cs="Times New Roman"/>
          <w:szCs w:val="25"/>
        </w:rPr>
        <w:t xml:space="preserve">В связи с изложенным, прошу довести содержания настоящего письма до </w:t>
      </w:r>
      <w:r>
        <w:rPr>
          <w:rFonts w:cs="Times New Roman"/>
          <w:szCs w:val="28"/>
        </w:rPr>
        <w:t xml:space="preserve">жителей </w:t>
      </w:r>
      <w:r w:rsidRPr="00AD0CA3">
        <w:rPr>
          <w:rFonts w:cs="Times New Roman"/>
          <w:szCs w:val="28"/>
        </w:rPr>
        <w:t>ТОС микрорайона</w:t>
      </w:r>
      <w:r>
        <w:rPr>
          <w:rFonts w:cs="Times New Roman"/>
          <w:szCs w:val="28"/>
        </w:rPr>
        <w:t xml:space="preserve"> «ВРЗ».</w:t>
      </w:r>
    </w:p>
    <w:p w:rsidR="005A27FD" w:rsidRDefault="005A27FD" w:rsidP="005A27FD">
      <w:pPr>
        <w:rPr>
          <w:rFonts w:cs="Times New Roman"/>
          <w:szCs w:val="28"/>
        </w:rPr>
      </w:pPr>
    </w:p>
    <w:p w:rsidR="005A27FD" w:rsidRDefault="005A27FD" w:rsidP="005A27FD">
      <w:pPr>
        <w:rPr>
          <w:rFonts w:cs="Times New Roman"/>
          <w:szCs w:val="28"/>
        </w:rPr>
      </w:pPr>
    </w:p>
    <w:p w:rsidR="005A27FD" w:rsidRDefault="005A27FD" w:rsidP="005A27FD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Прокурор района</w:t>
      </w:r>
    </w:p>
    <w:p w:rsidR="005A27FD" w:rsidRDefault="005A27FD" w:rsidP="005A27FD">
      <w:pPr>
        <w:jc w:val="both"/>
      </w:pPr>
      <w:r>
        <w:t xml:space="preserve">старший советник юстиции                                                        К.В. </w:t>
      </w:r>
      <w:proofErr w:type="spellStart"/>
      <w:r>
        <w:t>Поливанный</w:t>
      </w:r>
      <w:proofErr w:type="spellEnd"/>
    </w:p>
    <w:sectPr w:rsidR="005A27FD" w:rsidSect="00915F8E">
      <w:pgSz w:w="11906" w:h="16838"/>
      <w:pgMar w:top="1276" w:right="567" w:bottom="1134" w:left="1985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12B"/>
    <w:rsid w:val="000A1796"/>
    <w:rsid w:val="005A27FD"/>
    <w:rsid w:val="00915F8E"/>
    <w:rsid w:val="00D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F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A27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A27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A27F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F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A27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A27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A27F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Елена Юрьевна</dc:creator>
  <cp:keywords/>
  <dc:description/>
  <cp:lastModifiedBy>Акимова Елена Юрьевна</cp:lastModifiedBy>
  <cp:revision>2</cp:revision>
  <dcterms:created xsi:type="dcterms:W3CDTF">2024-04-03T10:35:00Z</dcterms:created>
  <dcterms:modified xsi:type="dcterms:W3CDTF">2024-04-03T10:37:00Z</dcterms:modified>
</cp:coreProperties>
</file>