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1525"/>
        <w:gridCol w:w="8081"/>
      </w:tblGrid>
      <w:tr w:rsidR="00AE735F" w:rsidRPr="00487D5B" w:rsidTr="00570C9A">
        <w:tc>
          <w:tcPr>
            <w:tcW w:w="1525" w:type="dxa"/>
          </w:tcPr>
          <w:p w:rsidR="00AE735F" w:rsidRDefault="00AE735F" w:rsidP="00D917F3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35F" w:rsidRPr="00E642AA" w:rsidRDefault="00AE735F" w:rsidP="00D917F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81" w:type="dxa"/>
          </w:tcPr>
          <w:p w:rsidR="00AE735F" w:rsidRPr="00570C9A" w:rsidRDefault="00AE735F" w:rsidP="00D917F3">
            <w:pPr>
              <w:pStyle w:val="a5"/>
              <w:rPr>
                <w:sz w:val="27"/>
                <w:szCs w:val="27"/>
              </w:rPr>
            </w:pPr>
          </w:p>
          <w:p w:rsidR="00AE735F" w:rsidRPr="00570C9A" w:rsidRDefault="00AE735F" w:rsidP="00D917F3">
            <w:pPr>
              <w:jc w:val="center"/>
              <w:rPr>
                <w:b/>
                <w:bCs/>
                <w:sz w:val="27"/>
                <w:szCs w:val="27"/>
              </w:rPr>
            </w:pPr>
            <w:r w:rsidRPr="00570C9A">
              <w:rPr>
                <w:b/>
                <w:bCs/>
                <w:sz w:val="27"/>
                <w:szCs w:val="27"/>
              </w:rPr>
              <w:t xml:space="preserve">ИЗБИРАТЕЛЬНАЯ КОМИССИЯ </w:t>
            </w:r>
          </w:p>
          <w:p w:rsidR="00AE735F" w:rsidRPr="00570C9A" w:rsidRDefault="00AE735F" w:rsidP="00D917F3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570C9A">
              <w:rPr>
                <w:b/>
                <w:bCs/>
                <w:sz w:val="27"/>
                <w:szCs w:val="27"/>
              </w:rPr>
              <w:t xml:space="preserve">МУНИЦИПАЛЬНОГО ОБРАЗОВАНИЯ </w:t>
            </w:r>
            <w:r w:rsidRPr="00570C9A">
              <w:rPr>
                <w:b/>
                <w:bCs/>
                <w:caps/>
                <w:sz w:val="27"/>
                <w:szCs w:val="27"/>
              </w:rPr>
              <w:t xml:space="preserve">города </w:t>
            </w:r>
            <w:r w:rsidRPr="00570C9A">
              <w:rPr>
                <w:b/>
                <w:bCs/>
                <w:sz w:val="27"/>
                <w:szCs w:val="27"/>
              </w:rPr>
              <w:t>БАРНАУЛА</w:t>
            </w:r>
          </w:p>
          <w:p w:rsidR="00AE735F" w:rsidRPr="00E642AA" w:rsidRDefault="00AE735F" w:rsidP="00D917F3">
            <w:pPr>
              <w:pStyle w:val="a5"/>
              <w:rPr>
                <w:sz w:val="22"/>
                <w:szCs w:val="22"/>
              </w:rPr>
            </w:pPr>
          </w:p>
        </w:tc>
      </w:tr>
    </w:tbl>
    <w:p w:rsidR="00CA7F81" w:rsidRPr="00570C9A" w:rsidRDefault="00CA7F81" w:rsidP="00570C9A">
      <w:pPr>
        <w:rPr>
          <w:lang w:bidi="en-US"/>
        </w:rPr>
      </w:pPr>
    </w:p>
    <w:p w:rsidR="00AE735F" w:rsidRPr="00E06D81" w:rsidRDefault="00AE735F" w:rsidP="00AE735F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РЕШЕНИЕ</w:t>
      </w:r>
    </w:p>
    <w:p w:rsidR="00AE735F" w:rsidRDefault="00AE735F" w:rsidP="00AE735F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AE735F" w:rsidRDefault="00436516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28</w:t>
      </w:r>
      <w:r w:rsidR="00AE735F">
        <w:rPr>
          <w:rFonts w:ascii="Times New Roman CYR" w:eastAsia="Times New Roman CYR" w:hAnsi="Times New Roman CYR" w:cs="Times New Roman CYR"/>
        </w:rPr>
        <w:t xml:space="preserve"> ноября 2013 года</w:t>
      </w:r>
      <w:r w:rsidR="00AE735F">
        <w:rPr>
          <w:rFonts w:ascii="Times New Roman CYR" w:eastAsia="Times New Roman CYR" w:hAnsi="Times New Roman CYR" w:cs="Times New Roman CYR"/>
        </w:rPr>
        <w:tab/>
        <w:t xml:space="preserve">                                                                        №</w:t>
      </w:r>
      <w:r w:rsidR="009C58A9">
        <w:rPr>
          <w:rFonts w:ascii="Times New Roman CYR" w:eastAsia="Times New Roman CYR" w:hAnsi="Times New Roman CYR" w:cs="Times New Roman CYR"/>
        </w:rPr>
        <w:t>20</w:t>
      </w:r>
      <w:r w:rsidR="00E9383F">
        <w:rPr>
          <w:rFonts w:ascii="Times New Roman CYR" w:eastAsia="Times New Roman CYR" w:hAnsi="Times New Roman CYR" w:cs="Times New Roman CYR"/>
        </w:rPr>
        <w:t>7</w:t>
      </w:r>
    </w:p>
    <w:p w:rsidR="00AE735F" w:rsidRDefault="00AE735F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г.Барнаул</w:t>
      </w:r>
    </w:p>
    <w:p w:rsidR="00AE735F" w:rsidRDefault="00AE735F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AE735F" w:rsidRDefault="00AE735F" w:rsidP="009C1B22">
      <w:pPr>
        <w:ind w:right="5529"/>
        <w:jc w:val="both"/>
        <w:rPr>
          <w:rFonts w:ascii="Times New Roman CYR" w:hAnsi="Times New Roman CYR" w:cs="Times New Roman CYR"/>
        </w:rPr>
      </w:pPr>
      <w:r w:rsidRPr="00E06D81">
        <w:t>О</w:t>
      </w:r>
      <w:r>
        <w:t>б</w:t>
      </w:r>
      <w:r w:rsidRPr="00E06D81">
        <w:t xml:space="preserve"> </w:t>
      </w:r>
      <w:r>
        <w:t xml:space="preserve">утверждении Положения </w:t>
      </w:r>
      <w:r w:rsidR="009C1B22" w:rsidRPr="00951A9D">
        <w:t xml:space="preserve">о муниципальном конкурсе </w:t>
      </w:r>
      <w:r w:rsidR="009C1B22" w:rsidRPr="00951A9D">
        <w:rPr>
          <w:bCs/>
          <w:kern w:val="36"/>
        </w:rPr>
        <w:t>социальной рекламы</w:t>
      </w:r>
      <w:r w:rsidR="009C1B22">
        <w:rPr>
          <w:bCs/>
          <w:kern w:val="36"/>
        </w:rPr>
        <w:t xml:space="preserve">                     </w:t>
      </w:r>
      <w:r w:rsidR="009C1B22" w:rsidRPr="00951A9D">
        <w:rPr>
          <w:bCs/>
          <w:kern w:val="36"/>
        </w:rPr>
        <w:t xml:space="preserve">«Я и выборы» в учреждениях образования </w:t>
      </w:r>
      <w:r w:rsidR="009C1B22" w:rsidRPr="00951A9D">
        <w:t>города Барнаула</w:t>
      </w:r>
      <w:r w:rsidR="009C1B22">
        <w:t xml:space="preserve"> на базе Железнодорожного района</w:t>
      </w:r>
    </w:p>
    <w:p w:rsidR="00CA7F81" w:rsidRDefault="00CA7F81" w:rsidP="00AE735F">
      <w:pPr>
        <w:autoSpaceDE w:val="0"/>
        <w:rPr>
          <w:rFonts w:ascii="Times New Roman CYR" w:hAnsi="Times New Roman CYR" w:cs="Times New Roman CYR"/>
        </w:rPr>
      </w:pPr>
    </w:p>
    <w:p w:rsidR="00AE735F" w:rsidRPr="00E06D81" w:rsidRDefault="00AE735F" w:rsidP="00AE735F">
      <w:pPr>
        <w:autoSpaceDE w:val="0"/>
        <w:ind w:firstLine="720"/>
        <w:jc w:val="both"/>
        <w:rPr>
          <w:rFonts w:ascii="Calibri" w:hAnsi="Calibri" w:cs="Times New Roman CYR"/>
        </w:rPr>
      </w:pPr>
      <w:r>
        <w:t>В соответстви</w:t>
      </w:r>
      <w:r w:rsidR="003D6678">
        <w:t>и</w:t>
      </w:r>
      <w:r>
        <w:t xml:space="preserve"> с п</w:t>
      </w:r>
      <w:r w:rsidRPr="006F116F">
        <w:t>лан</w:t>
      </w:r>
      <w:r>
        <w:t>ом</w:t>
      </w:r>
      <w:r w:rsidRPr="006F116F">
        <w:t xml:space="preserve"> мероприятий по повышению правовой культуры избирателей (участников референдума) и обучению организаторов выборов и референдумов в городе Барнауле на </w:t>
      </w:r>
      <w:r>
        <w:t>2</w:t>
      </w:r>
      <w:r w:rsidRPr="006F116F">
        <w:t>01</w:t>
      </w:r>
      <w:r w:rsidR="00C968E5">
        <w:t>4</w:t>
      </w:r>
      <w:r w:rsidRPr="006F116F">
        <w:t xml:space="preserve"> год</w:t>
      </w:r>
      <w:r>
        <w:t>, в целях повышения уровня правовой культуры молодых избирателей</w:t>
      </w:r>
      <w:r w:rsidRPr="00647A92">
        <w:t xml:space="preserve"> </w:t>
      </w:r>
      <w:r w:rsidR="00C968E5">
        <w:t>города Барнаула</w:t>
      </w:r>
      <w:r>
        <w:t xml:space="preserve">, повышения интереса к изучению избирательного права и избирательного процесса, </w:t>
      </w:r>
      <w:r>
        <w:rPr>
          <w:rFonts w:ascii="Times New Roman CYR" w:hAnsi="Times New Roman CYR" w:cs="Times New Roman CYR"/>
        </w:rPr>
        <w:t>избирательн</w:t>
      </w:r>
      <w:r>
        <w:t>ая</w:t>
      </w:r>
      <w:r>
        <w:rPr>
          <w:rFonts w:ascii="Times New Roman CYR" w:hAnsi="Times New Roman CYR" w:cs="Times New Roman CYR"/>
        </w:rPr>
        <w:t xml:space="preserve"> комисси</w:t>
      </w:r>
      <w:r w:rsidRPr="00CD71BF">
        <w:t>я</w:t>
      </w:r>
      <w:r>
        <w:rPr>
          <w:rFonts w:ascii="Times New Roman CYR" w:hAnsi="Times New Roman CYR" w:cs="Times New Roman CYR"/>
        </w:rPr>
        <w:t xml:space="preserve"> муниципального образования города Барнаула</w:t>
      </w:r>
    </w:p>
    <w:p w:rsidR="00AE735F" w:rsidRDefault="00AE735F" w:rsidP="00731983">
      <w:pPr>
        <w:autoSpaceDE w:val="0"/>
        <w:jc w:val="both"/>
        <w:rPr>
          <w:rFonts w:ascii="Times New Roman CYR" w:hAnsi="Times New Roman CYR" w:cs="Times New Roman CYR"/>
        </w:rPr>
      </w:pPr>
      <w:r w:rsidRPr="00CD71BF">
        <w:t>Р</w:t>
      </w:r>
      <w:r>
        <w:rPr>
          <w:rFonts w:ascii="Times New Roman CYR" w:hAnsi="Times New Roman CYR" w:cs="Times New Roman CYR"/>
        </w:rPr>
        <w:t>ЕШИЛА:</w:t>
      </w:r>
    </w:p>
    <w:p w:rsidR="00AE735F" w:rsidRPr="00647A92" w:rsidRDefault="00AE735F" w:rsidP="00AE735F">
      <w:pPr>
        <w:ind w:firstLine="709"/>
        <w:jc w:val="both"/>
        <w:rPr>
          <w:rFonts w:ascii="Times New Roman CYR" w:hAnsi="Times New Roman CYR" w:cs="Times New Roman CYR"/>
        </w:rPr>
      </w:pPr>
      <w:r w:rsidRPr="00750800">
        <w:t xml:space="preserve">1. </w:t>
      </w:r>
      <w:r>
        <w:t xml:space="preserve">Провести </w:t>
      </w:r>
      <w:r w:rsidRPr="00647A92">
        <w:t>муниципальн</w:t>
      </w:r>
      <w:r>
        <w:t>ый конкурс</w:t>
      </w:r>
      <w:r w:rsidRPr="00647A92">
        <w:t xml:space="preserve"> </w:t>
      </w:r>
      <w:r w:rsidR="009C1B22" w:rsidRPr="00951A9D">
        <w:rPr>
          <w:bCs/>
          <w:kern w:val="36"/>
        </w:rPr>
        <w:t>социальной рекламы</w:t>
      </w:r>
      <w:r w:rsidR="009C1B22">
        <w:rPr>
          <w:bCs/>
          <w:kern w:val="36"/>
        </w:rPr>
        <w:t xml:space="preserve">                     </w:t>
      </w:r>
      <w:r w:rsidR="009C1B22" w:rsidRPr="00951A9D">
        <w:rPr>
          <w:bCs/>
          <w:kern w:val="36"/>
        </w:rPr>
        <w:t xml:space="preserve">«Я и выборы» в учреждениях образования </w:t>
      </w:r>
      <w:r w:rsidR="009C1B22" w:rsidRPr="00951A9D">
        <w:t>города Барнаула</w:t>
      </w:r>
      <w:r w:rsidR="009C1B22">
        <w:t xml:space="preserve"> на базе Железнодорожного района</w:t>
      </w:r>
      <w:r w:rsidR="00F67F45">
        <w:t>.</w:t>
      </w:r>
    </w:p>
    <w:p w:rsidR="00AE735F" w:rsidRDefault="00AE735F" w:rsidP="00AE735F">
      <w:pPr>
        <w:ind w:firstLine="709"/>
        <w:jc w:val="both"/>
      </w:pPr>
      <w:r w:rsidRPr="00750800">
        <w:t xml:space="preserve">2. </w:t>
      </w:r>
      <w:r>
        <w:t>Утвердить Положение</w:t>
      </w:r>
      <w:r w:rsidRPr="00F974E3">
        <w:t xml:space="preserve"> о</w:t>
      </w:r>
      <w:r w:rsidRPr="00647A92">
        <w:t xml:space="preserve"> муниципальн</w:t>
      </w:r>
      <w:r>
        <w:t>ом конкурсе</w:t>
      </w:r>
      <w:r w:rsidRPr="00647A92">
        <w:t xml:space="preserve"> </w:t>
      </w:r>
      <w:r w:rsidR="009C1B22" w:rsidRPr="00951A9D">
        <w:rPr>
          <w:bCs/>
          <w:kern w:val="36"/>
        </w:rPr>
        <w:t>социальной рекламы</w:t>
      </w:r>
      <w:r w:rsidR="009C1B22">
        <w:rPr>
          <w:bCs/>
          <w:kern w:val="36"/>
        </w:rPr>
        <w:t xml:space="preserve"> </w:t>
      </w:r>
      <w:r w:rsidR="009C1B22" w:rsidRPr="00951A9D">
        <w:rPr>
          <w:bCs/>
          <w:kern w:val="36"/>
        </w:rPr>
        <w:t xml:space="preserve">«Я и выборы» в учреждениях образования </w:t>
      </w:r>
      <w:r w:rsidR="009C1B22" w:rsidRPr="00951A9D">
        <w:t>города Барнаула</w:t>
      </w:r>
      <w:r w:rsidR="009C1B22">
        <w:t xml:space="preserve"> на базе Железнодорожного района</w:t>
      </w:r>
      <w:r w:rsidR="00F67F45" w:rsidRPr="0098484B">
        <w:rPr>
          <w:bCs/>
        </w:rPr>
        <w:t xml:space="preserve"> </w:t>
      </w:r>
      <w:r>
        <w:t>(приложение 1).</w:t>
      </w:r>
    </w:p>
    <w:p w:rsidR="00AE735F" w:rsidRDefault="00AE735F" w:rsidP="009C1B22">
      <w:pPr>
        <w:ind w:firstLine="709"/>
        <w:jc w:val="both"/>
      </w:pPr>
      <w:r>
        <w:t xml:space="preserve">3. Утвердить состав </w:t>
      </w:r>
      <w:r w:rsidR="009C1B22">
        <w:t>экспертного совета по подведению итогов муниципального</w:t>
      </w:r>
      <w:r w:rsidR="009C1B22" w:rsidRPr="00C7133C">
        <w:t xml:space="preserve"> </w:t>
      </w:r>
      <w:r w:rsidR="009C1B22">
        <w:t>конкурса</w:t>
      </w:r>
      <w:r w:rsidR="009C1B22" w:rsidRPr="00C7133C">
        <w:t xml:space="preserve"> </w:t>
      </w:r>
      <w:r w:rsidR="009C1B22" w:rsidRPr="009C1B22">
        <w:t>социальной рекламы «Я и выборы»</w:t>
      </w:r>
      <w:r w:rsidR="009C1B22">
        <w:t xml:space="preserve"> </w:t>
      </w:r>
      <w:r w:rsidR="009C1B22" w:rsidRPr="009C1B22">
        <w:t xml:space="preserve">в образовательных учреждениях общего, начального профессионального, среднего профессионального, высшего профессионального образования </w:t>
      </w:r>
      <w:r w:rsidR="009C1B22" w:rsidRPr="005663F2">
        <w:t>города Барнаула</w:t>
      </w:r>
      <w:r w:rsidR="009C1B22">
        <w:t xml:space="preserve"> </w:t>
      </w:r>
      <w:r>
        <w:t>(приложение 2).</w:t>
      </w:r>
    </w:p>
    <w:p w:rsidR="00AE735F" w:rsidRDefault="00AE735F" w:rsidP="00CA7F81">
      <w:pPr>
        <w:ind w:firstLine="720"/>
        <w:jc w:val="both"/>
      </w:pPr>
      <w:r>
        <w:t xml:space="preserve">4. </w:t>
      </w:r>
      <w:r w:rsidR="00AE66E1" w:rsidRPr="005F507C">
        <w:t>Секретарю избирательной комиссии муниципального образования города Барнаула (Кондратов Д.Е.) разместить</w:t>
      </w:r>
      <w:r w:rsidR="00AE66E1">
        <w:t xml:space="preserve"> решение</w:t>
      </w:r>
      <w:r w:rsidR="00AE66E1" w:rsidRPr="005F507C">
        <w:t xml:space="preserve"> на официальном Интернет – сайте города Барнаула.</w:t>
      </w:r>
    </w:p>
    <w:p w:rsidR="00AE735F" w:rsidRDefault="00CA7F81" w:rsidP="00AE735F">
      <w:pPr>
        <w:autoSpaceDE w:val="0"/>
        <w:ind w:firstLine="720"/>
        <w:jc w:val="both"/>
      </w:pPr>
      <w:r>
        <w:t>5</w:t>
      </w:r>
      <w:r w:rsidR="00AE735F">
        <w:t xml:space="preserve">. </w:t>
      </w:r>
      <w:r w:rsidR="00AE66E1" w:rsidRPr="001F4F71">
        <w:rPr>
          <w:rFonts w:ascii="Times New Roman CYR" w:eastAsia="Times New Roman CYR" w:hAnsi="Times New Roman CYR" w:cs="Times New Roman CYR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5A055E" w:rsidRDefault="005A055E" w:rsidP="00AE735F">
      <w:pPr>
        <w:autoSpaceDE w:val="0"/>
        <w:ind w:firstLine="720"/>
        <w:jc w:val="both"/>
      </w:pPr>
    </w:p>
    <w:p w:rsidR="003D6678" w:rsidRPr="00F435A8" w:rsidRDefault="003D6678" w:rsidP="003D6678">
      <w:pPr>
        <w:autoSpaceDE w:val="0"/>
        <w:jc w:val="both"/>
        <w:rPr>
          <w:rFonts w:eastAsia="Times New Roman CYR"/>
        </w:rPr>
      </w:pPr>
      <w:r w:rsidRPr="00F435A8">
        <w:rPr>
          <w:rFonts w:eastAsia="Times New Roman CYR"/>
        </w:rPr>
        <w:t>Председатель комиссии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  </w:t>
      </w:r>
      <w:r w:rsidR="00570C9A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</w:t>
      </w:r>
      <w:r w:rsidRPr="00F435A8">
        <w:rPr>
          <w:rFonts w:eastAsia="Times New Roman CYR"/>
        </w:rPr>
        <w:t>Г.И.Комарова</w:t>
      </w:r>
    </w:p>
    <w:p w:rsidR="003D6678" w:rsidRDefault="003D6678" w:rsidP="003D6678">
      <w:pPr>
        <w:autoSpaceDE w:val="0"/>
        <w:jc w:val="both"/>
        <w:rPr>
          <w:rFonts w:eastAsia="Times New Roman CYR"/>
        </w:rPr>
      </w:pPr>
    </w:p>
    <w:p w:rsidR="008918FF" w:rsidRDefault="003D6678" w:rsidP="003D6678">
      <w:pPr>
        <w:autoSpaceDE w:val="0"/>
        <w:jc w:val="both"/>
        <w:rPr>
          <w:rFonts w:eastAsia="Times New Roman CYR"/>
        </w:rPr>
      </w:pPr>
      <w:r w:rsidRPr="00F435A8">
        <w:rPr>
          <w:rFonts w:eastAsia="Times New Roman CYR"/>
        </w:rPr>
        <w:t>Секретарь комисси</w:t>
      </w:r>
      <w:r>
        <w:rPr>
          <w:rFonts w:eastAsia="Times New Roman CYR"/>
        </w:rPr>
        <w:t>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</w:t>
      </w:r>
      <w:r w:rsidR="00570C9A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  Д.Е.Кондратов</w:t>
      </w:r>
    </w:p>
    <w:p w:rsidR="00570C9A" w:rsidRDefault="00570C9A" w:rsidP="003D6678">
      <w:pPr>
        <w:autoSpaceDE w:val="0"/>
        <w:jc w:val="both"/>
        <w:rPr>
          <w:rFonts w:eastAsia="Times New Roman CYR"/>
        </w:rPr>
      </w:pPr>
    </w:p>
    <w:p w:rsidR="00570C9A" w:rsidRDefault="00570C9A" w:rsidP="003D6678">
      <w:pPr>
        <w:autoSpaceDE w:val="0"/>
        <w:jc w:val="both"/>
        <w:rPr>
          <w:rFonts w:eastAsia="Times New Roman CYR"/>
        </w:rPr>
        <w:sectPr w:rsidR="00570C9A" w:rsidSect="00E87369">
          <w:headerReference w:type="default" r:id="rId9"/>
          <w:pgSz w:w="11906" w:h="16838"/>
          <w:pgMar w:top="993" w:right="707" w:bottom="85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7C7706" w:rsidRPr="00DB7A53" w:rsidTr="00B82FBF">
        <w:tc>
          <w:tcPr>
            <w:tcW w:w="4076" w:type="dxa"/>
          </w:tcPr>
          <w:p w:rsidR="007C7706" w:rsidRPr="00DB7A53" w:rsidRDefault="007C7706" w:rsidP="00B82FBF">
            <w:pPr>
              <w:tabs>
                <w:tab w:val="left" w:pos="5387"/>
              </w:tabs>
            </w:pPr>
            <w:r w:rsidRPr="00DB7A53">
              <w:lastRenderedPageBreak/>
              <w:t>Приложение 1</w:t>
            </w:r>
          </w:p>
          <w:p w:rsidR="007C7706" w:rsidRPr="00DB7A53" w:rsidRDefault="007C7706" w:rsidP="00B82FBF">
            <w:pPr>
              <w:tabs>
                <w:tab w:val="left" w:pos="5387"/>
              </w:tabs>
            </w:pPr>
            <w:r>
              <w:t>к</w:t>
            </w:r>
            <w:r w:rsidRPr="00DB7A53">
              <w:t xml:space="preserve"> решению избирательной комиссии города Барнаула</w:t>
            </w:r>
          </w:p>
          <w:p w:rsidR="007C7706" w:rsidRPr="00DB7A53" w:rsidRDefault="007C7706" w:rsidP="00FD1FDF">
            <w:pPr>
              <w:tabs>
                <w:tab w:val="left" w:pos="5387"/>
              </w:tabs>
            </w:pPr>
            <w:r w:rsidRPr="00DB7A53">
              <w:t xml:space="preserve">от </w:t>
            </w:r>
            <w:r>
              <w:t>28 ноября</w:t>
            </w:r>
            <w:r w:rsidRPr="00DB7A53">
              <w:t xml:space="preserve"> 2013 года №</w:t>
            </w:r>
            <w:r w:rsidR="00FD1FDF">
              <w:t>207</w:t>
            </w:r>
            <w:r>
              <w:t xml:space="preserve"> </w:t>
            </w:r>
          </w:p>
        </w:tc>
      </w:tr>
    </w:tbl>
    <w:p w:rsidR="007C7706" w:rsidRDefault="007C7706" w:rsidP="007C7706">
      <w:pPr>
        <w:tabs>
          <w:tab w:val="left" w:pos="5387"/>
        </w:tabs>
      </w:pPr>
    </w:p>
    <w:p w:rsidR="007C7706" w:rsidRDefault="007C7706" w:rsidP="007C7706">
      <w:pPr>
        <w:tabs>
          <w:tab w:val="left" w:pos="5387"/>
        </w:tabs>
      </w:pPr>
    </w:p>
    <w:p w:rsidR="007C7706" w:rsidRDefault="007C7706" w:rsidP="007C7706">
      <w:pPr>
        <w:tabs>
          <w:tab w:val="left" w:pos="5387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4077"/>
      </w:tblGrid>
      <w:tr w:rsidR="007C7706" w:rsidRPr="00EA37DE" w:rsidTr="00B82FBF">
        <w:tc>
          <w:tcPr>
            <w:tcW w:w="3936" w:type="dxa"/>
          </w:tcPr>
          <w:p w:rsidR="007C7706" w:rsidRPr="00EA37DE" w:rsidRDefault="007C7706" w:rsidP="00B82FBF">
            <w:pPr>
              <w:tabs>
                <w:tab w:val="left" w:pos="5387"/>
              </w:tabs>
              <w:jc w:val="both"/>
            </w:pPr>
            <w:r w:rsidRPr="00EA37DE">
              <w:t>СОГЛАСОВАНО</w:t>
            </w:r>
          </w:p>
          <w:p w:rsidR="007C7706" w:rsidRPr="00EA37DE" w:rsidRDefault="007C7706" w:rsidP="00B82FBF">
            <w:pPr>
              <w:tabs>
                <w:tab w:val="left" w:pos="5387"/>
              </w:tabs>
              <w:jc w:val="both"/>
            </w:pPr>
            <w:r w:rsidRPr="00EA37DE">
              <w:t>Глава администрации Железнодорожного района города Барнаула</w:t>
            </w:r>
          </w:p>
          <w:p w:rsidR="007C7706" w:rsidRPr="00EA37DE" w:rsidRDefault="007C7706" w:rsidP="00B82FBF">
            <w:pPr>
              <w:tabs>
                <w:tab w:val="left" w:pos="5387"/>
              </w:tabs>
              <w:jc w:val="both"/>
            </w:pPr>
            <w:r w:rsidRPr="00EA37DE">
              <w:t>___________ М.Н.Звягинцев</w:t>
            </w:r>
          </w:p>
          <w:p w:rsidR="007C7706" w:rsidRPr="00EA37DE" w:rsidRDefault="007C7706" w:rsidP="00B82FBF">
            <w:pPr>
              <w:tabs>
                <w:tab w:val="left" w:pos="5387"/>
              </w:tabs>
              <w:jc w:val="both"/>
            </w:pPr>
            <w:r w:rsidRPr="00EA37DE">
              <w:t>«__» _____________ 2013 г.</w:t>
            </w:r>
          </w:p>
        </w:tc>
        <w:tc>
          <w:tcPr>
            <w:tcW w:w="1842" w:type="dxa"/>
          </w:tcPr>
          <w:p w:rsidR="007C7706" w:rsidRPr="00EA37DE" w:rsidRDefault="007C7706" w:rsidP="00B82FBF">
            <w:pPr>
              <w:tabs>
                <w:tab w:val="left" w:pos="5387"/>
              </w:tabs>
            </w:pPr>
          </w:p>
        </w:tc>
        <w:tc>
          <w:tcPr>
            <w:tcW w:w="4077" w:type="dxa"/>
          </w:tcPr>
          <w:p w:rsidR="007C7706" w:rsidRPr="00EA37DE" w:rsidRDefault="007C7706" w:rsidP="00B82FBF">
            <w:pPr>
              <w:tabs>
                <w:tab w:val="left" w:pos="5387"/>
              </w:tabs>
            </w:pPr>
            <w:r w:rsidRPr="00EA37DE">
              <w:t>СОГЛАСОВАНО</w:t>
            </w:r>
          </w:p>
          <w:p w:rsidR="007C7706" w:rsidRPr="00EA37DE" w:rsidRDefault="007C7706" w:rsidP="00B82FBF">
            <w:pPr>
              <w:tabs>
                <w:tab w:val="left" w:pos="5387"/>
              </w:tabs>
            </w:pPr>
            <w:r w:rsidRPr="00EA37DE">
              <w:t>Председатель комитета по образованию города Барнаула</w:t>
            </w:r>
          </w:p>
          <w:p w:rsidR="007C7706" w:rsidRPr="00EA37DE" w:rsidRDefault="007C7706" w:rsidP="00B82FBF">
            <w:pPr>
              <w:tabs>
                <w:tab w:val="left" w:pos="5387"/>
              </w:tabs>
            </w:pPr>
          </w:p>
          <w:p w:rsidR="007C7706" w:rsidRPr="00EA37DE" w:rsidRDefault="007C7706" w:rsidP="00B82FBF">
            <w:pPr>
              <w:tabs>
                <w:tab w:val="left" w:pos="5387"/>
              </w:tabs>
            </w:pPr>
            <w:r w:rsidRPr="00EA37DE">
              <w:t>_____________ Н.В.Полосина</w:t>
            </w:r>
          </w:p>
          <w:p w:rsidR="007C7706" w:rsidRPr="00EA37DE" w:rsidRDefault="007C7706" w:rsidP="00B82FBF">
            <w:pPr>
              <w:tabs>
                <w:tab w:val="left" w:pos="5387"/>
              </w:tabs>
            </w:pPr>
            <w:r w:rsidRPr="00EA37DE">
              <w:t>«__» _____________ 2013 г.</w:t>
            </w:r>
          </w:p>
        </w:tc>
      </w:tr>
    </w:tbl>
    <w:p w:rsidR="007C7706" w:rsidRDefault="007C7706" w:rsidP="007C7706">
      <w:pPr>
        <w:tabs>
          <w:tab w:val="left" w:pos="5387"/>
        </w:tabs>
      </w:pPr>
    </w:p>
    <w:p w:rsidR="007C7706" w:rsidRDefault="007C7706" w:rsidP="007C7706">
      <w:pPr>
        <w:tabs>
          <w:tab w:val="left" w:pos="5387"/>
        </w:tabs>
      </w:pPr>
    </w:p>
    <w:p w:rsidR="007C7706" w:rsidRPr="00C7133C" w:rsidRDefault="007C7706" w:rsidP="007C7706"/>
    <w:p w:rsidR="007C7706" w:rsidRDefault="007C7706" w:rsidP="007C7706">
      <w:pPr>
        <w:jc w:val="center"/>
      </w:pPr>
      <w:r w:rsidRPr="00951A9D">
        <w:t>ПОЛОЖЕНИЕ</w:t>
      </w:r>
    </w:p>
    <w:p w:rsidR="009C1B22" w:rsidRDefault="007C7706" w:rsidP="007C7706">
      <w:pPr>
        <w:ind w:firstLine="709"/>
        <w:jc w:val="center"/>
        <w:outlineLvl w:val="0"/>
        <w:rPr>
          <w:bCs/>
          <w:kern w:val="36"/>
        </w:rPr>
      </w:pPr>
      <w:r w:rsidRPr="00951A9D">
        <w:t xml:space="preserve">о муниципальном конкурсе </w:t>
      </w:r>
      <w:r w:rsidRPr="00951A9D">
        <w:rPr>
          <w:bCs/>
          <w:kern w:val="36"/>
        </w:rPr>
        <w:t>социальной рекламы</w:t>
      </w:r>
    </w:p>
    <w:p w:rsidR="009C1B22" w:rsidRDefault="007C7706" w:rsidP="007C7706">
      <w:pPr>
        <w:ind w:firstLine="709"/>
        <w:jc w:val="center"/>
        <w:outlineLvl w:val="0"/>
      </w:pPr>
      <w:r w:rsidRPr="00951A9D">
        <w:rPr>
          <w:bCs/>
          <w:kern w:val="36"/>
        </w:rPr>
        <w:t xml:space="preserve">«Я и выборы» в учреждениях образования </w:t>
      </w:r>
      <w:r w:rsidRPr="00951A9D">
        <w:t>города Барнаула</w:t>
      </w:r>
    </w:p>
    <w:p w:rsidR="007C7706" w:rsidRPr="00951A9D" w:rsidRDefault="007C7706" w:rsidP="007C7706">
      <w:pPr>
        <w:ind w:firstLine="709"/>
        <w:jc w:val="center"/>
        <w:outlineLvl w:val="0"/>
      </w:pPr>
      <w:r>
        <w:t>на базе Железнодорожного района</w:t>
      </w:r>
    </w:p>
    <w:p w:rsidR="007C7706" w:rsidRPr="00951A9D" w:rsidRDefault="007C7706" w:rsidP="007C7706"/>
    <w:p w:rsidR="007C7706" w:rsidRDefault="007C7706" w:rsidP="007C770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Cs/>
          <w:color w:val="000000"/>
        </w:rPr>
      </w:pPr>
      <w:r w:rsidRPr="00951A9D">
        <w:rPr>
          <w:bCs/>
          <w:color w:val="000000"/>
        </w:rPr>
        <w:t>Общие положения</w:t>
      </w:r>
    </w:p>
    <w:p w:rsidR="007C7706" w:rsidRPr="00951A9D" w:rsidRDefault="007C7706" w:rsidP="007C7706">
      <w:pPr>
        <w:ind w:left="720"/>
        <w:jc w:val="center"/>
        <w:rPr>
          <w:bCs/>
          <w:color w:val="000000"/>
        </w:rPr>
      </w:pP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 xml:space="preserve">1.1. Конкурс </w:t>
      </w:r>
      <w:r w:rsidRPr="00951A9D">
        <w:t xml:space="preserve">социальной рекламы «Я и выборы» (далее — Конкурс) </w:t>
      </w:r>
      <w:r w:rsidRPr="00951A9D">
        <w:rPr>
          <w:color w:val="000000"/>
        </w:rPr>
        <w:t xml:space="preserve">проводится </w:t>
      </w:r>
      <w:r>
        <w:rPr>
          <w:color w:val="000000"/>
        </w:rPr>
        <w:t>среди учреждений образования города Барнаула.</w:t>
      </w: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>1.2. Учредителями конкурса являются: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  <w:r w:rsidRPr="00951A9D">
        <w:rPr>
          <w:color w:val="000000"/>
        </w:rPr>
        <w:tab/>
        <w:t>- избирательная комиссия муниципального образования города Барнаула;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  <w:r w:rsidRPr="00951A9D">
        <w:rPr>
          <w:color w:val="000000"/>
        </w:rPr>
        <w:t xml:space="preserve"> - комитет по образованию города Барнаула;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  <w:r w:rsidRPr="00951A9D">
        <w:rPr>
          <w:color w:val="000000"/>
        </w:rPr>
        <w:tab/>
        <w:t>- администрация Железнодорожного района города Барнаула.</w:t>
      </w:r>
    </w:p>
    <w:p w:rsidR="007C7706" w:rsidRDefault="007C7706" w:rsidP="007C7706">
      <w:pPr>
        <w:ind w:firstLine="709"/>
        <w:jc w:val="both"/>
      </w:pPr>
      <w:r w:rsidRPr="00951A9D">
        <w:rPr>
          <w:color w:val="000000"/>
        </w:rPr>
        <w:t xml:space="preserve">1.3. </w:t>
      </w:r>
      <w:r w:rsidRPr="00951A9D">
        <w:t xml:space="preserve">Конкурс проводится с целью формирования правовой культуры будущих избирателей, их подготовки к сознательному участию в выборах, повышения интереса к избирательному законодательству и </w:t>
      </w:r>
      <w:r w:rsidRPr="00951A9D">
        <w:rPr>
          <w:color w:val="000000"/>
        </w:rPr>
        <w:t xml:space="preserve">избирательному процессу </w:t>
      </w:r>
      <w:r w:rsidRPr="00951A9D">
        <w:t>через создание социальной рекламы.</w:t>
      </w:r>
    </w:p>
    <w:p w:rsidR="007C7706" w:rsidRPr="00951A9D" w:rsidRDefault="007C7706" w:rsidP="007C7706">
      <w:pPr>
        <w:ind w:firstLine="709"/>
        <w:jc w:val="both"/>
        <w:rPr>
          <w:color w:val="000000"/>
        </w:rPr>
      </w:pPr>
      <w:r>
        <w:t>1.4. Финансирование муниципального Конкурса осуществляется за счет средств бюджета города Барнаула, выделенных на повышение правовой культуры избирателей.</w:t>
      </w:r>
    </w:p>
    <w:p w:rsidR="007C7706" w:rsidRPr="00951A9D" w:rsidRDefault="007C7706" w:rsidP="007C7706">
      <w:pPr>
        <w:widowControl w:val="0"/>
        <w:shd w:val="clear" w:color="auto" w:fill="FFFFFF"/>
        <w:tabs>
          <w:tab w:val="left" w:pos="250"/>
        </w:tabs>
        <w:ind w:firstLine="709"/>
        <w:jc w:val="both"/>
      </w:pPr>
      <w:r w:rsidRPr="00951A9D">
        <w:rPr>
          <w:bCs/>
          <w:color w:val="000000"/>
        </w:rPr>
        <w:t>1.</w:t>
      </w:r>
      <w:r>
        <w:rPr>
          <w:bCs/>
          <w:color w:val="000000"/>
        </w:rPr>
        <w:t>5</w:t>
      </w:r>
      <w:r w:rsidRPr="00951A9D">
        <w:rPr>
          <w:bCs/>
          <w:color w:val="000000"/>
        </w:rPr>
        <w:t>. Задачи Конкурса:</w:t>
      </w:r>
      <w:r w:rsidRPr="00951A9D">
        <w:rPr>
          <w:bCs/>
          <w:color w:val="000000"/>
        </w:rPr>
        <w:tab/>
      </w:r>
    </w:p>
    <w:p w:rsidR="007C7706" w:rsidRPr="00951A9D" w:rsidRDefault="007C7706" w:rsidP="007C770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</w:rPr>
      </w:pPr>
      <w:r w:rsidRPr="00951A9D">
        <w:rPr>
          <w:color w:val="000000"/>
        </w:rPr>
        <w:t xml:space="preserve">формирование активной гражданской позиции будущих </w:t>
      </w:r>
      <w:r w:rsidRPr="00951A9D">
        <w:rPr>
          <w:color w:val="000000"/>
          <w:spacing w:val="-1"/>
        </w:rPr>
        <w:t>избирателей;</w:t>
      </w:r>
    </w:p>
    <w:p w:rsidR="007C7706" w:rsidRPr="00951A9D" w:rsidRDefault="007C7706" w:rsidP="007C770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</w:rPr>
      </w:pPr>
      <w:r w:rsidRPr="00951A9D">
        <w:rPr>
          <w:color w:val="000000"/>
          <w:spacing w:val="1"/>
        </w:rPr>
        <w:t>приобщение молодёжи к опыту демократической культуры;</w:t>
      </w: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t>- активизация деятельности молодёжи по изучению и освоению основ избирательного законодательства.</w:t>
      </w:r>
      <w:r w:rsidRPr="00951A9D">
        <w:rPr>
          <w:color w:val="000000"/>
        </w:rPr>
        <w:tab/>
      </w:r>
    </w:p>
    <w:p w:rsidR="007C7706" w:rsidRPr="00951A9D" w:rsidRDefault="007C7706" w:rsidP="007C7706">
      <w:pPr>
        <w:ind w:firstLine="709"/>
        <w:jc w:val="both"/>
        <w:rPr>
          <w:color w:val="000000"/>
        </w:rPr>
      </w:pPr>
      <w:r w:rsidRPr="00951A9D">
        <w:rPr>
          <w:color w:val="000000"/>
        </w:rPr>
        <w:t>1.</w:t>
      </w:r>
      <w:r>
        <w:rPr>
          <w:color w:val="000000"/>
        </w:rPr>
        <w:t>6</w:t>
      </w:r>
      <w:r w:rsidRPr="00951A9D">
        <w:rPr>
          <w:color w:val="000000"/>
        </w:rPr>
        <w:t xml:space="preserve">. Сроки проведения </w:t>
      </w:r>
      <w:r>
        <w:rPr>
          <w:color w:val="000000"/>
        </w:rPr>
        <w:t>К</w:t>
      </w:r>
      <w:r w:rsidRPr="00951A9D">
        <w:rPr>
          <w:color w:val="000000"/>
        </w:rPr>
        <w:t>онкурса:</w:t>
      </w: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 xml:space="preserve">- прием заявок  и предоставление материалов для участия </w:t>
      </w:r>
      <w:r>
        <w:rPr>
          <w:color w:val="000000"/>
        </w:rPr>
        <w:t>в конкурсе с 01по 20 февраля 2014</w:t>
      </w:r>
      <w:r w:rsidRPr="00951A9D">
        <w:rPr>
          <w:color w:val="000000"/>
        </w:rPr>
        <w:t xml:space="preserve"> года;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  <w:r w:rsidRPr="00951A9D">
        <w:rPr>
          <w:color w:val="000000"/>
        </w:rPr>
        <w:lastRenderedPageBreak/>
        <w:tab/>
        <w:t xml:space="preserve">- экспертная оценка представленных материалов </w:t>
      </w:r>
      <w:r>
        <w:rPr>
          <w:color w:val="000000"/>
        </w:rPr>
        <w:t>с</w:t>
      </w:r>
      <w:r w:rsidRPr="00951A9D">
        <w:rPr>
          <w:color w:val="000000"/>
        </w:rPr>
        <w:t xml:space="preserve"> 21</w:t>
      </w:r>
      <w:r>
        <w:rPr>
          <w:color w:val="000000"/>
        </w:rPr>
        <w:t xml:space="preserve"> по </w:t>
      </w:r>
      <w:r w:rsidRPr="00951A9D">
        <w:rPr>
          <w:color w:val="000000"/>
        </w:rPr>
        <w:t>25 февраля 201</w:t>
      </w:r>
      <w:r>
        <w:rPr>
          <w:color w:val="000000"/>
        </w:rPr>
        <w:t>4</w:t>
      </w:r>
      <w:r w:rsidRPr="00951A9D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  <w:r w:rsidRPr="00951A9D">
        <w:rPr>
          <w:color w:val="000000"/>
        </w:rPr>
        <w:tab/>
        <w:t>- подведение итогов и награждение - 26 февраля 201</w:t>
      </w:r>
      <w:r>
        <w:rPr>
          <w:color w:val="000000"/>
        </w:rPr>
        <w:t>4</w:t>
      </w:r>
      <w:r w:rsidRPr="00951A9D">
        <w:rPr>
          <w:color w:val="000000"/>
        </w:rPr>
        <w:t xml:space="preserve"> года.</w:t>
      </w:r>
    </w:p>
    <w:p w:rsidR="007C7706" w:rsidRDefault="007C7706" w:rsidP="007C7706">
      <w:pPr>
        <w:jc w:val="center"/>
        <w:rPr>
          <w:bCs/>
          <w:color w:val="000000"/>
        </w:rPr>
      </w:pPr>
    </w:p>
    <w:p w:rsidR="007C7706" w:rsidRDefault="007C7706" w:rsidP="007C7706">
      <w:pPr>
        <w:jc w:val="center"/>
        <w:rPr>
          <w:bCs/>
          <w:color w:val="000000"/>
        </w:rPr>
      </w:pPr>
      <w:r w:rsidRPr="00951A9D">
        <w:rPr>
          <w:bCs/>
          <w:color w:val="000000"/>
        </w:rPr>
        <w:t xml:space="preserve">2. Организация </w:t>
      </w:r>
      <w:r>
        <w:rPr>
          <w:bCs/>
          <w:color w:val="000000"/>
        </w:rPr>
        <w:t>К</w:t>
      </w:r>
      <w:r w:rsidRPr="00951A9D">
        <w:rPr>
          <w:bCs/>
          <w:color w:val="000000"/>
        </w:rPr>
        <w:t>онкурса</w:t>
      </w:r>
    </w:p>
    <w:p w:rsidR="007C7706" w:rsidRPr="00951A9D" w:rsidRDefault="007C7706" w:rsidP="007C7706">
      <w:pPr>
        <w:jc w:val="center"/>
        <w:rPr>
          <w:bCs/>
          <w:color w:val="000000"/>
        </w:rPr>
      </w:pPr>
    </w:p>
    <w:p w:rsidR="007C7706" w:rsidRPr="00951A9D" w:rsidRDefault="007C7706" w:rsidP="007C7706">
      <w:pPr>
        <w:jc w:val="both"/>
      </w:pPr>
      <w:r w:rsidRPr="00951A9D">
        <w:rPr>
          <w:color w:val="000000"/>
        </w:rPr>
        <w:tab/>
        <w:t xml:space="preserve">2.1. Конкурс проводится </w:t>
      </w:r>
      <w:r w:rsidRPr="00951A9D">
        <w:rPr>
          <w:bCs/>
          <w:kern w:val="36"/>
        </w:rPr>
        <w:t xml:space="preserve">среди учащихся и студентов общего, начального профессионального, среднего профессионального, высшего профессионального образования учреждений Железнодорожного района </w:t>
      </w:r>
      <w:r w:rsidRPr="00951A9D">
        <w:t>города Барнаула.</w:t>
      </w: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>2.2. Для оценки конкурсных проектов учредителями создается экспертный совет с функциями жюри, в состав которого входят представители комитета по образованию города Барнаула, комитета по делам молодежи, культуре, физической культуре и спорту администрации Железнодорожного района города Барнаула, управления по архитектуре и градостроительству администрации Железнодорожного района города Барнаула, рекламного сообщества.</w:t>
      </w:r>
    </w:p>
    <w:p w:rsidR="007C7706" w:rsidRPr="00C81C8B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>2.3. Заявки и материалы на Конкурс принимаются</w:t>
      </w:r>
      <w:r>
        <w:rPr>
          <w:color w:val="000000"/>
        </w:rPr>
        <w:t xml:space="preserve"> до 17.00 часов  20 февраля 2014</w:t>
      </w:r>
      <w:r w:rsidRPr="00951A9D">
        <w:rPr>
          <w:color w:val="000000"/>
        </w:rPr>
        <w:t xml:space="preserve"> года по адресу: </w:t>
      </w:r>
      <w:smartTag w:uri="urn:schemas-microsoft-com:office:smarttags" w:element="metricconverter">
        <w:smartTagPr>
          <w:attr w:name="ProductID" w:val="656031 г"/>
        </w:smartTagPr>
        <w:r w:rsidRPr="00951A9D">
          <w:rPr>
            <w:color w:val="000000"/>
          </w:rPr>
          <w:t>656031 г</w:t>
        </w:r>
      </w:smartTag>
      <w:r w:rsidRPr="00951A9D">
        <w:rPr>
          <w:color w:val="000000"/>
        </w:rPr>
        <w:t xml:space="preserve">.Барнаул, ул. Н.К. Крупской, 95, либо по электронной почте: </w:t>
      </w:r>
      <w:r w:rsidRPr="00951A9D">
        <w:rPr>
          <w:color w:val="000000"/>
          <w:lang w:val="en-US"/>
        </w:rPr>
        <w:t>e</w:t>
      </w:r>
      <w:r w:rsidRPr="00951A9D">
        <w:rPr>
          <w:color w:val="000000"/>
        </w:rPr>
        <w:t>-</w:t>
      </w:r>
      <w:r w:rsidRPr="00951A9D">
        <w:rPr>
          <w:color w:val="000000"/>
          <w:lang w:val="en-US"/>
        </w:rPr>
        <w:t>mail</w:t>
      </w:r>
      <w:r w:rsidRPr="00951A9D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C81C8B">
          <w:rPr>
            <w:rStyle w:val="ad"/>
            <w:color w:val="auto"/>
            <w:lang w:val="en-US"/>
          </w:rPr>
          <w:t>yacviktoriya</w:t>
        </w:r>
        <w:r w:rsidRPr="00C81C8B">
          <w:rPr>
            <w:rStyle w:val="ad"/>
            <w:color w:val="auto"/>
          </w:rPr>
          <w:t>@</w:t>
        </w:r>
        <w:r w:rsidRPr="00C81C8B">
          <w:rPr>
            <w:rStyle w:val="ad"/>
            <w:color w:val="auto"/>
            <w:lang w:val="en-US"/>
          </w:rPr>
          <w:t>yandex</w:t>
        </w:r>
        <w:r w:rsidRPr="00C81C8B">
          <w:rPr>
            <w:rStyle w:val="ad"/>
            <w:color w:val="auto"/>
          </w:rPr>
          <w:t>.</w:t>
        </w:r>
        <w:r w:rsidRPr="00C81C8B">
          <w:rPr>
            <w:rStyle w:val="ad"/>
            <w:color w:val="auto"/>
            <w:lang w:val="en-US"/>
          </w:rPr>
          <w:t>ru</w:t>
        </w:r>
      </w:hyperlink>
      <w:r w:rsidRPr="00C81C8B">
        <w:t xml:space="preserve">, </w:t>
      </w:r>
      <w:hyperlink r:id="rId11" w:history="1">
        <w:r w:rsidRPr="00C81C8B">
          <w:rPr>
            <w:rStyle w:val="ad"/>
            <w:color w:val="auto"/>
          </w:rPr>
          <w:t>gotdel2011@mail.ru</w:t>
        </w:r>
      </w:hyperlink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 xml:space="preserve">2.4. </w:t>
      </w:r>
      <w:r w:rsidRPr="00951A9D">
        <w:t>По итогам Конкурса социальной рекламы «Я и выборы» победителям присуждаются I, II и III места по каждой номинации.</w:t>
      </w: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 xml:space="preserve">2.5. Учредители организуют награждение победителей </w:t>
      </w:r>
      <w:r>
        <w:rPr>
          <w:color w:val="000000"/>
        </w:rPr>
        <w:t>К</w:t>
      </w:r>
      <w:r w:rsidRPr="00951A9D">
        <w:rPr>
          <w:color w:val="000000"/>
        </w:rPr>
        <w:t>онкурса дипломами и ценными подарками.</w:t>
      </w:r>
    </w:p>
    <w:p w:rsidR="007C7706" w:rsidRPr="00951A9D" w:rsidRDefault="007C7706" w:rsidP="007C7706">
      <w:pPr>
        <w:jc w:val="both"/>
        <w:rPr>
          <w:color w:val="000000"/>
        </w:rPr>
      </w:pPr>
    </w:p>
    <w:p w:rsidR="007C7706" w:rsidRDefault="007C7706" w:rsidP="007C770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Cs/>
          <w:color w:val="000000"/>
        </w:rPr>
      </w:pPr>
      <w:r w:rsidRPr="00951A9D">
        <w:rPr>
          <w:bCs/>
          <w:color w:val="000000"/>
        </w:rPr>
        <w:t>Требования к конкурсным материалам</w:t>
      </w:r>
    </w:p>
    <w:p w:rsidR="007C7706" w:rsidRPr="00951A9D" w:rsidRDefault="007C7706" w:rsidP="007C7706">
      <w:pPr>
        <w:ind w:left="720"/>
        <w:jc w:val="center"/>
        <w:rPr>
          <w:bCs/>
          <w:color w:val="000000"/>
        </w:rPr>
      </w:pPr>
    </w:p>
    <w:p w:rsidR="007C7706" w:rsidRPr="00951A9D" w:rsidRDefault="007C7706" w:rsidP="007C7706">
      <w:pPr>
        <w:ind w:firstLine="567"/>
        <w:jc w:val="both"/>
      </w:pPr>
      <w:r w:rsidRPr="00951A9D">
        <w:rPr>
          <w:color w:val="000000"/>
        </w:rPr>
        <w:t xml:space="preserve">3.1. </w:t>
      </w:r>
      <w:r w:rsidRPr="00951A9D">
        <w:t>Конкурс проводится в </w:t>
      </w:r>
      <w:r>
        <w:t>двух</w:t>
      </w:r>
      <w:r w:rsidRPr="00951A9D">
        <w:t xml:space="preserve"> номинациях:</w:t>
      </w:r>
    </w:p>
    <w:p w:rsidR="007C7706" w:rsidRPr="00951A9D" w:rsidRDefault="007C7706" w:rsidP="007C7706">
      <w:pPr>
        <w:ind w:firstLine="709"/>
        <w:jc w:val="both"/>
      </w:pPr>
      <w:r w:rsidRPr="00951A9D">
        <w:t>— социальный плакат;</w:t>
      </w:r>
    </w:p>
    <w:p w:rsidR="007C7706" w:rsidRDefault="007C7706" w:rsidP="007C7706">
      <w:pPr>
        <w:ind w:firstLine="709"/>
        <w:jc w:val="both"/>
      </w:pPr>
      <w:r w:rsidRPr="00951A9D">
        <w:t>— социальный видеоролик</w:t>
      </w:r>
      <w:r>
        <w:t>.</w:t>
      </w:r>
    </w:p>
    <w:p w:rsidR="007C7706" w:rsidRPr="00951A9D" w:rsidRDefault="007C7706" w:rsidP="007C7706">
      <w:pPr>
        <w:ind w:firstLine="567"/>
        <w:jc w:val="both"/>
      </w:pPr>
      <w:r w:rsidRPr="00951A9D">
        <w:rPr>
          <w:color w:val="000000"/>
        </w:rPr>
        <w:t xml:space="preserve">3.2. </w:t>
      </w:r>
      <w:r w:rsidRPr="00951A9D">
        <w:t>В каждой номинации Конкурса определен перечень тем на выбор участника. Конкурс проводится по следующим темам: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rPr>
          <w:bCs/>
        </w:rPr>
        <w:t>«Строю свое будущее»;</w:t>
      </w:r>
      <w:r w:rsidRPr="00951A9D">
        <w:t xml:space="preserve"> 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rPr>
          <w:bCs/>
        </w:rPr>
        <w:t xml:space="preserve">«Имею право»; 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rPr>
          <w:bCs/>
        </w:rPr>
        <w:t>«Мой голос — мое будущее»; 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rPr>
          <w:bCs/>
        </w:rPr>
        <w:t>«Мир равных возможностей»;</w:t>
      </w:r>
      <w:r w:rsidRPr="00951A9D">
        <w:t> 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t>«Мы молодые – нам выбирать»;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t>«Выборы сегодня – Ваш выбор»;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t>«Интернет и выборы»;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t>«Идём на выборы впервые»;</w:t>
      </w:r>
    </w:p>
    <w:p w:rsidR="007C7706" w:rsidRPr="00951A9D" w:rsidRDefault="007C7706" w:rsidP="007C7706">
      <w:pPr>
        <w:numPr>
          <w:ilvl w:val="0"/>
          <w:numId w:val="3"/>
        </w:numPr>
        <w:tabs>
          <w:tab w:val="num" w:pos="284"/>
        </w:tabs>
        <w:ind w:left="0" w:firstLine="426"/>
        <w:jc w:val="both"/>
      </w:pPr>
      <w:r w:rsidRPr="00951A9D">
        <w:t>«Кто он – будущий избиратель?»;</w:t>
      </w:r>
    </w:p>
    <w:p w:rsidR="007C7706" w:rsidRDefault="007C7706" w:rsidP="007C7706">
      <w:pPr>
        <w:numPr>
          <w:ilvl w:val="0"/>
          <w:numId w:val="3"/>
        </w:numPr>
        <w:tabs>
          <w:tab w:val="clear" w:pos="720"/>
          <w:tab w:val="num" w:pos="284"/>
          <w:tab w:val="left" w:pos="851"/>
        </w:tabs>
        <w:ind w:left="0" w:firstLine="426"/>
        <w:jc w:val="both"/>
      </w:pPr>
      <w:r>
        <w:t>«Мы на выборы идём»;</w:t>
      </w:r>
    </w:p>
    <w:p w:rsidR="007C7706" w:rsidRPr="00951A9D" w:rsidRDefault="007C7706" w:rsidP="007C7706">
      <w:pPr>
        <w:numPr>
          <w:ilvl w:val="0"/>
          <w:numId w:val="3"/>
        </w:numPr>
        <w:tabs>
          <w:tab w:val="clear" w:pos="720"/>
          <w:tab w:val="num" w:pos="284"/>
          <w:tab w:val="left" w:pos="851"/>
        </w:tabs>
        <w:ind w:left="0" w:firstLine="426"/>
        <w:jc w:val="both"/>
      </w:pPr>
      <w:r>
        <w:t>Тема по самостоятельному выбору участника Конкурса.</w:t>
      </w:r>
    </w:p>
    <w:p w:rsidR="007C7706" w:rsidRPr="00951A9D" w:rsidRDefault="007C7706" w:rsidP="007C7706">
      <w:pPr>
        <w:ind w:firstLine="709"/>
        <w:jc w:val="both"/>
      </w:pPr>
      <w:r w:rsidRPr="00951A9D">
        <w:t xml:space="preserve">3.3. </w:t>
      </w:r>
      <w:bookmarkStart w:id="1" w:name="1"/>
      <w:bookmarkEnd w:id="1"/>
      <w:r w:rsidRPr="00951A9D">
        <w:t xml:space="preserve">К участию в Конкурсе допускаются поданные в срок авторские работы, содержание которых соответствует утвержденным номинациям и темам Конкурса в соответствии с настоящим Положением. </w:t>
      </w:r>
    </w:p>
    <w:p w:rsidR="007C7706" w:rsidRPr="00951A9D" w:rsidRDefault="007C7706" w:rsidP="007C7706">
      <w:pPr>
        <w:ind w:firstLine="709"/>
        <w:jc w:val="both"/>
      </w:pPr>
      <w:r w:rsidRPr="00951A9D">
        <w:lastRenderedPageBreak/>
        <w:t>3.4. Все документы предоставляются в бумажном или электронном виде на СD диске с пометкой: «Конкурс социальной рекламы «Я и выборы» в формате: текстовый редактор Word for Windows версии 6.0 и выше с использованием шрифтов Times New Roman № 14 через 1,5 интервал.</w:t>
      </w:r>
    </w:p>
    <w:p w:rsidR="007C7706" w:rsidRPr="00951A9D" w:rsidRDefault="007C7706" w:rsidP="007C7706">
      <w:pPr>
        <w:ind w:firstLine="709"/>
        <w:jc w:val="both"/>
      </w:pPr>
    </w:p>
    <w:p w:rsidR="007C7706" w:rsidRPr="00951A9D" w:rsidRDefault="007C7706" w:rsidP="007C7706">
      <w:pPr>
        <w:ind w:firstLine="709"/>
        <w:jc w:val="both"/>
      </w:pPr>
      <w:r w:rsidRPr="00951A9D">
        <w:t>Технические требования к работам:</w:t>
      </w:r>
    </w:p>
    <w:p w:rsidR="007C7706" w:rsidRPr="00951A9D" w:rsidRDefault="007C7706" w:rsidP="007C7706">
      <w:pPr>
        <w:ind w:firstLine="709"/>
        <w:jc w:val="both"/>
      </w:pPr>
      <w:r w:rsidRPr="00951A9D">
        <w:t>Макет социального плаката предоставляется в печатном виде (формат, А-4, полноцвет) и в электронном виде на CD-диске (2 файла: первый файл — формат, А-4, jpg (расширение), 100 dpi (разрешение), RGB (цветовая палитра); второй файл для печати — формат, А-1, tif/eps/ai (расширение), 150 dpi (разрешение), CMYK (цветовая модель).</w:t>
      </w:r>
    </w:p>
    <w:p w:rsidR="007C7706" w:rsidRDefault="007C7706" w:rsidP="007C7706">
      <w:pPr>
        <w:ind w:firstLine="709"/>
        <w:jc w:val="both"/>
        <w:rPr>
          <w:color w:val="000000"/>
        </w:rPr>
      </w:pPr>
      <w:r w:rsidRPr="00951A9D">
        <w:t>Видеоролик предоставляется на СD/DVD в формате AVI (хронометраж не более 90 секунд), каждый ролик подается на отдельном носителе с </w:t>
      </w:r>
      <w:r w:rsidRPr="00951A9D">
        <w:rPr>
          <w:color w:val="000000"/>
        </w:rPr>
        <w:t>текстовым описанием сценария.</w:t>
      </w:r>
    </w:p>
    <w:p w:rsidR="007C7706" w:rsidRPr="00951A9D" w:rsidRDefault="007C7706" w:rsidP="007C7706">
      <w:pPr>
        <w:ind w:firstLine="567"/>
        <w:jc w:val="both"/>
        <w:rPr>
          <w:color w:val="000000"/>
        </w:rPr>
      </w:pPr>
    </w:p>
    <w:p w:rsidR="007C7706" w:rsidRDefault="007C7706" w:rsidP="007C770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Cs/>
          <w:color w:val="000000"/>
        </w:rPr>
      </w:pPr>
      <w:r w:rsidRPr="00951A9D">
        <w:rPr>
          <w:bCs/>
          <w:color w:val="000000"/>
        </w:rPr>
        <w:t>Критерии оценки конкурсных материалов</w:t>
      </w:r>
    </w:p>
    <w:p w:rsidR="007C7706" w:rsidRPr="00951A9D" w:rsidRDefault="007C7706" w:rsidP="007C7706">
      <w:pPr>
        <w:ind w:left="720"/>
        <w:jc w:val="center"/>
        <w:rPr>
          <w:bCs/>
          <w:color w:val="000000"/>
        </w:rPr>
      </w:pPr>
    </w:p>
    <w:p w:rsidR="007C7706" w:rsidRPr="00951A9D" w:rsidRDefault="007C7706" w:rsidP="007C7706">
      <w:pPr>
        <w:ind w:firstLine="709"/>
        <w:jc w:val="both"/>
      </w:pPr>
      <w:r w:rsidRPr="00951A9D">
        <w:rPr>
          <w:color w:val="000000"/>
        </w:rPr>
        <w:t xml:space="preserve">4.1. </w:t>
      </w:r>
      <w:r w:rsidRPr="00951A9D">
        <w:t>Экспертный совет Конкурса оценивает каждую конкурсную работу по 5-балльной системе по следующим критериям:</w:t>
      </w:r>
    </w:p>
    <w:p w:rsidR="007C7706" w:rsidRPr="00951A9D" w:rsidRDefault="007C7706" w:rsidP="007C7706">
      <w:pPr>
        <w:ind w:left="709"/>
        <w:jc w:val="both"/>
      </w:pPr>
      <w:r w:rsidRPr="00951A9D">
        <w:t>- соответствие работы заявленной теме;</w:t>
      </w:r>
    </w:p>
    <w:p w:rsidR="007C7706" w:rsidRPr="00951A9D" w:rsidRDefault="007C7706" w:rsidP="007C7706">
      <w:pPr>
        <w:ind w:left="709"/>
        <w:jc w:val="both"/>
      </w:pPr>
      <w:r w:rsidRPr="00951A9D">
        <w:t>- аргументированность и глубина раскрытия содержания;</w:t>
      </w:r>
    </w:p>
    <w:p w:rsidR="007C7706" w:rsidRPr="00951A9D" w:rsidRDefault="007C7706" w:rsidP="007C7706">
      <w:pPr>
        <w:jc w:val="both"/>
      </w:pPr>
      <w:r>
        <w:tab/>
      </w:r>
      <w:r w:rsidRPr="00951A9D">
        <w:t>- грамотность, профессионализм решения, эффективность рекламных, социальных методик и технологий;</w:t>
      </w:r>
    </w:p>
    <w:p w:rsidR="007C7706" w:rsidRPr="00951A9D" w:rsidRDefault="007C7706" w:rsidP="007C7706">
      <w:pPr>
        <w:jc w:val="both"/>
      </w:pPr>
      <w:r>
        <w:tab/>
      </w:r>
      <w:r w:rsidRPr="00951A9D">
        <w:t>- социальная значимость, позитивность и креативность (новизна идеи, оригинальность, гибкость мышления) конкурсной работы;</w:t>
      </w:r>
    </w:p>
    <w:p w:rsidR="007C7706" w:rsidRPr="00951A9D" w:rsidRDefault="007C7706" w:rsidP="007C7706">
      <w:pPr>
        <w:ind w:left="709"/>
        <w:jc w:val="both"/>
      </w:pPr>
      <w:r w:rsidRPr="00951A9D">
        <w:t>- точность и доходчивость языка и стиля изложения.</w:t>
      </w:r>
    </w:p>
    <w:p w:rsidR="007C7706" w:rsidRPr="00951A9D" w:rsidRDefault="007C7706" w:rsidP="007C7706">
      <w:pPr>
        <w:ind w:firstLine="709"/>
        <w:jc w:val="both"/>
      </w:pPr>
      <w:r w:rsidRPr="00951A9D">
        <w:t>4.2. Экспертный совет Конкурса вправе отклонить присланные работы, если они не соответствуют условиям настоящего Положения.</w:t>
      </w:r>
    </w:p>
    <w:p w:rsidR="007C7706" w:rsidRPr="00951A9D" w:rsidRDefault="007C7706" w:rsidP="007C7706">
      <w:pPr>
        <w:ind w:firstLine="709"/>
        <w:jc w:val="both"/>
      </w:pPr>
      <w:r w:rsidRPr="00951A9D">
        <w:t>4.3. Для оценки и экспертизы представленных проектов экспертный совет Конкурса вправе привлекать специалистов, пользующихся авторитетом в соответствующих конкурсным номинациям сферах деятельности.</w:t>
      </w:r>
    </w:p>
    <w:p w:rsidR="007C7706" w:rsidRPr="00951A9D" w:rsidRDefault="007C7706" w:rsidP="007C7706">
      <w:pPr>
        <w:ind w:firstLine="284"/>
        <w:jc w:val="both"/>
        <w:rPr>
          <w:color w:val="000000"/>
        </w:rPr>
      </w:pPr>
    </w:p>
    <w:p w:rsidR="007C7706" w:rsidRDefault="007C7706" w:rsidP="007C770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Cs/>
          <w:color w:val="000000"/>
        </w:rPr>
      </w:pPr>
      <w:r w:rsidRPr="00951A9D">
        <w:rPr>
          <w:bCs/>
          <w:color w:val="000000"/>
        </w:rPr>
        <w:t xml:space="preserve">Подведение итогов и награждение победителей </w:t>
      </w:r>
      <w:r>
        <w:rPr>
          <w:bCs/>
          <w:color w:val="000000"/>
        </w:rPr>
        <w:t>К</w:t>
      </w:r>
      <w:r w:rsidRPr="00951A9D">
        <w:rPr>
          <w:bCs/>
          <w:color w:val="000000"/>
        </w:rPr>
        <w:t>онкурса</w:t>
      </w:r>
    </w:p>
    <w:p w:rsidR="007C7706" w:rsidRPr="00951A9D" w:rsidRDefault="007C7706" w:rsidP="007C7706">
      <w:pPr>
        <w:ind w:left="720"/>
        <w:jc w:val="center"/>
        <w:rPr>
          <w:bCs/>
          <w:color w:val="000000"/>
        </w:rPr>
      </w:pPr>
    </w:p>
    <w:p w:rsidR="007C7706" w:rsidRPr="00951A9D" w:rsidRDefault="007C7706" w:rsidP="007C7706">
      <w:pPr>
        <w:jc w:val="both"/>
        <w:rPr>
          <w:color w:val="000000"/>
        </w:rPr>
      </w:pPr>
      <w:r w:rsidRPr="00951A9D">
        <w:rPr>
          <w:color w:val="000000"/>
        </w:rPr>
        <w:tab/>
        <w:t xml:space="preserve">5.1. Учредители </w:t>
      </w:r>
      <w:r>
        <w:rPr>
          <w:color w:val="000000"/>
        </w:rPr>
        <w:t>К</w:t>
      </w:r>
      <w:r w:rsidRPr="00951A9D">
        <w:rPr>
          <w:color w:val="000000"/>
        </w:rPr>
        <w:t xml:space="preserve">онкурса подводят итоги </w:t>
      </w:r>
      <w:r>
        <w:rPr>
          <w:color w:val="000000"/>
        </w:rPr>
        <w:t>К</w:t>
      </w:r>
      <w:r w:rsidRPr="00951A9D">
        <w:rPr>
          <w:color w:val="000000"/>
        </w:rPr>
        <w:t>онкурса и награж</w:t>
      </w:r>
      <w:r>
        <w:rPr>
          <w:color w:val="000000"/>
        </w:rPr>
        <w:t>дают победителей 26 февраля 2014</w:t>
      </w:r>
      <w:r w:rsidRPr="00951A9D">
        <w:rPr>
          <w:color w:val="000000"/>
        </w:rPr>
        <w:t xml:space="preserve"> года в торжественной обстановке. </w:t>
      </w:r>
    </w:p>
    <w:p w:rsidR="007C7706" w:rsidRDefault="007C7706" w:rsidP="007C7706"/>
    <w:p w:rsidR="007C7706" w:rsidRDefault="007C7706" w:rsidP="007C7706"/>
    <w:p w:rsidR="007C7706" w:rsidRDefault="007C7706" w:rsidP="007C7706">
      <w:r>
        <w:t>Секретарь комиссии                                                                            Д.Е.Кондратов</w:t>
      </w:r>
    </w:p>
    <w:p w:rsidR="007C7706" w:rsidRDefault="007C7706">
      <w: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7C7706" w:rsidRPr="00DB7A53" w:rsidTr="006C6284">
        <w:tc>
          <w:tcPr>
            <w:tcW w:w="4111" w:type="dxa"/>
          </w:tcPr>
          <w:p w:rsidR="007C7706" w:rsidRPr="00DB7A53" w:rsidRDefault="007C7706" w:rsidP="00B82FBF">
            <w:pPr>
              <w:tabs>
                <w:tab w:val="left" w:pos="5387"/>
              </w:tabs>
              <w:jc w:val="both"/>
            </w:pPr>
            <w:r w:rsidRPr="00DB7A53">
              <w:lastRenderedPageBreak/>
              <w:t xml:space="preserve">Приложение </w:t>
            </w:r>
            <w:r>
              <w:t>2</w:t>
            </w:r>
          </w:p>
          <w:p w:rsidR="007C7706" w:rsidRPr="00DB7A53" w:rsidRDefault="007C7706" w:rsidP="00B82FBF">
            <w:pPr>
              <w:tabs>
                <w:tab w:val="left" w:pos="5387"/>
              </w:tabs>
              <w:jc w:val="both"/>
            </w:pPr>
            <w:r>
              <w:t>к</w:t>
            </w:r>
            <w:r w:rsidRPr="00DB7A53">
              <w:t xml:space="preserve"> решению избирательной комиссии города Барнаула</w:t>
            </w:r>
          </w:p>
          <w:p w:rsidR="007C7706" w:rsidRPr="00DB7A53" w:rsidRDefault="007C7706" w:rsidP="006C6284">
            <w:pPr>
              <w:tabs>
                <w:tab w:val="left" w:pos="5387"/>
              </w:tabs>
              <w:jc w:val="both"/>
            </w:pPr>
            <w:r w:rsidRPr="00DB7A53">
              <w:t>от</w:t>
            </w:r>
            <w:r>
              <w:t xml:space="preserve"> 28 ноября</w:t>
            </w:r>
            <w:r w:rsidRPr="00DB7A53">
              <w:t xml:space="preserve"> 2013 года №</w:t>
            </w:r>
            <w:r w:rsidR="006C6284">
              <w:t>207</w:t>
            </w:r>
          </w:p>
        </w:tc>
      </w:tr>
    </w:tbl>
    <w:p w:rsidR="007C7706" w:rsidRDefault="007C7706" w:rsidP="007C7706">
      <w:pPr>
        <w:tabs>
          <w:tab w:val="left" w:pos="5387"/>
        </w:tabs>
      </w:pPr>
    </w:p>
    <w:p w:rsidR="007C7706" w:rsidRDefault="007C7706" w:rsidP="007C7706">
      <w:pPr>
        <w:tabs>
          <w:tab w:val="left" w:pos="5387"/>
        </w:tabs>
      </w:pPr>
    </w:p>
    <w:p w:rsidR="007C7706" w:rsidRDefault="007C7706" w:rsidP="007C7706">
      <w:pPr>
        <w:tabs>
          <w:tab w:val="left" w:pos="5387"/>
        </w:tabs>
        <w:jc w:val="center"/>
      </w:pPr>
      <w:r>
        <w:t>СОСТАВ</w:t>
      </w:r>
    </w:p>
    <w:p w:rsidR="007C7706" w:rsidRDefault="007C7706" w:rsidP="007C7706">
      <w:pPr>
        <w:tabs>
          <w:tab w:val="left" w:pos="5387"/>
        </w:tabs>
        <w:jc w:val="center"/>
      </w:pPr>
      <w:r>
        <w:t>экспертного совета по подведению итогов</w:t>
      </w:r>
    </w:p>
    <w:p w:rsidR="007C7706" w:rsidRDefault="007C7706" w:rsidP="007C7706">
      <w:pPr>
        <w:tabs>
          <w:tab w:val="left" w:pos="5387"/>
        </w:tabs>
        <w:jc w:val="center"/>
        <w:rPr>
          <w:bCs/>
          <w:kern w:val="36"/>
        </w:rPr>
      </w:pPr>
      <w:r>
        <w:t>муниципального</w:t>
      </w:r>
      <w:r w:rsidRPr="00C7133C">
        <w:t xml:space="preserve"> </w:t>
      </w:r>
      <w:r>
        <w:t>конкурса</w:t>
      </w:r>
      <w:r w:rsidRPr="00C7133C">
        <w:t xml:space="preserve"> </w:t>
      </w:r>
      <w:r>
        <w:rPr>
          <w:bCs/>
          <w:kern w:val="36"/>
        </w:rPr>
        <w:t xml:space="preserve">социальной рекламы </w:t>
      </w:r>
      <w:r w:rsidRPr="00CC066B">
        <w:rPr>
          <w:bCs/>
          <w:kern w:val="36"/>
        </w:rPr>
        <w:t>«</w:t>
      </w:r>
      <w:r w:rsidRPr="005663F2">
        <w:rPr>
          <w:bCs/>
          <w:kern w:val="36"/>
        </w:rPr>
        <w:t>Я и выборы»</w:t>
      </w:r>
    </w:p>
    <w:p w:rsidR="007C7706" w:rsidRPr="005663F2" w:rsidRDefault="007C7706" w:rsidP="007C7706">
      <w:pPr>
        <w:tabs>
          <w:tab w:val="left" w:pos="5387"/>
        </w:tabs>
        <w:jc w:val="center"/>
      </w:pPr>
      <w:r w:rsidRPr="005663F2">
        <w:rPr>
          <w:bCs/>
          <w:kern w:val="36"/>
        </w:rPr>
        <w:t xml:space="preserve">в образовательных учреждениях </w:t>
      </w:r>
      <w:r>
        <w:rPr>
          <w:bCs/>
          <w:kern w:val="36"/>
        </w:rPr>
        <w:t>общего</w:t>
      </w:r>
      <w:r w:rsidRPr="005663F2">
        <w:rPr>
          <w:bCs/>
          <w:kern w:val="36"/>
        </w:rPr>
        <w:t xml:space="preserve">, начального профессионального, среднего </w:t>
      </w:r>
      <w:r>
        <w:rPr>
          <w:bCs/>
          <w:kern w:val="36"/>
        </w:rPr>
        <w:t>профессионального</w:t>
      </w:r>
      <w:r w:rsidRPr="005663F2">
        <w:rPr>
          <w:bCs/>
          <w:kern w:val="36"/>
        </w:rPr>
        <w:t xml:space="preserve">, высшего профессионального образования </w:t>
      </w:r>
      <w:r w:rsidRPr="005663F2">
        <w:t>города Барнаула</w:t>
      </w:r>
    </w:p>
    <w:p w:rsidR="007C7706" w:rsidRDefault="007C7706" w:rsidP="007C7706">
      <w:pPr>
        <w:jc w:val="center"/>
      </w:pPr>
    </w:p>
    <w:p w:rsidR="007C7706" w:rsidRPr="00C7133C" w:rsidRDefault="007C7706" w:rsidP="007C7706">
      <w:pPr>
        <w:jc w:val="center"/>
      </w:pPr>
      <w:r>
        <w:t xml:space="preserve">             </w:t>
      </w:r>
      <w:r w:rsidRPr="00E020F6">
        <w:t>председатель Экспертного совета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24"/>
        <w:gridCol w:w="6424"/>
      </w:tblGrid>
      <w:tr w:rsidR="007C7706" w:rsidRPr="00E020F6" w:rsidTr="00B82FBF">
        <w:tc>
          <w:tcPr>
            <w:tcW w:w="3224" w:type="dxa"/>
          </w:tcPr>
          <w:p w:rsidR="007C7706" w:rsidRPr="00E020F6" w:rsidRDefault="007C7706" w:rsidP="00B82FBF">
            <w:r w:rsidRPr="00E020F6">
              <w:t xml:space="preserve">Трухина </w:t>
            </w:r>
          </w:p>
          <w:p w:rsidR="007C7706" w:rsidRPr="00E020F6" w:rsidRDefault="007C7706" w:rsidP="00B82FBF">
            <w:r w:rsidRPr="00E020F6">
              <w:t xml:space="preserve">Ольга Геннадьевна </w:t>
            </w:r>
          </w:p>
          <w:p w:rsidR="007C7706" w:rsidRPr="00E020F6" w:rsidRDefault="007C7706" w:rsidP="00B82FBF"/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 w:rsidRPr="00E020F6">
              <w:t>-</w:t>
            </w:r>
            <w:r>
              <w:t xml:space="preserve"> </w:t>
            </w:r>
            <w:r w:rsidRPr="00E020F6">
              <w:t>заместитель главы</w:t>
            </w:r>
            <w:r>
              <w:t xml:space="preserve"> по социальным вопросам</w:t>
            </w:r>
            <w:r w:rsidRPr="00E020F6">
              <w:t xml:space="preserve"> администрации Железнодорожного района</w:t>
            </w:r>
            <w:r>
              <w:t xml:space="preserve"> города Барнаула</w:t>
            </w:r>
            <w:r w:rsidR="00457FBC">
              <w:t xml:space="preserve"> </w:t>
            </w:r>
            <w:r w:rsidR="00457FBC">
              <w:rPr>
                <w:sz w:val="24"/>
                <w:szCs w:val="24"/>
              </w:rPr>
              <w:t>(по согласованию)</w:t>
            </w:r>
            <w:r w:rsidR="00457FBC" w:rsidRPr="00457FBC">
              <w:t>;</w:t>
            </w:r>
          </w:p>
          <w:p w:rsidR="007C7706" w:rsidRPr="00E020F6" w:rsidRDefault="007C7706" w:rsidP="00B82FBF">
            <w:pPr>
              <w:jc w:val="both"/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/>
        </w:tc>
        <w:tc>
          <w:tcPr>
            <w:tcW w:w="6424" w:type="dxa"/>
          </w:tcPr>
          <w:p w:rsidR="007C7706" w:rsidRPr="00E020F6" w:rsidRDefault="007C7706" w:rsidP="00B82FBF">
            <w:pPr>
              <w:jc w:val="both"/>
            </w:pPr>
            <w:r w:rsidRPr="00E020F6">
              <w:t>заместитель председателя Экспертного совета</w:t>
            </w: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>
            <w:r w:rsidRPr="00E020F6">
              <w:t xml:space="preserve">Самсонов </w:t>
            </w:r>
          </w:p>
          <w:p w:rsidR="007C7706" w:rsidRPr="00E020F6" w:rsidRDefault="007C7706" w:rsidP="00B82FBF">
            <w:r w:rsidRPr="00E020F6">
              <w:t>Владимир Алексеевич</w:t>
            </w:r>
          </w:p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>
              <w:t xml:space="preserve">- </w:t>
            </w:r>
            <w:r w:rsidRPr="00E020F6">
              <w:t>председатель комитета по делам молодёжи, культуре, физической культуре и спорту администрации Железнодорожного района</w:t>
            </w:r>
            <w:r>
              <w:t xml:space="preserve"> города Барнаула</w:t>
            </w:r>
            <w:r w:rsidR="00457FBC">
              <w:t xml:space="preserve"> </w:t>
            </w:r>
            <w:r w:rsidR="00457FBC">
              <w:rPr>
                <w:sz w:val="24"/>
                <w:szCs w:val="24"/>
              </w:rPr>
              <w:t>(по согласованию)</w:t>
            </w:r>
            <w:r w:rsidR="00457FBC" w:rsidRPr="00457FBC">
              <w:t>;</w:t>
            </w:r>
          </w:p>
          <w:p w:rsidR="007C7706" w:rsidRPr="00E020F6" w:rsidRDefault="007C7706" w:rsidP="00B82FBF">
            <w:pPr>
              <w:jc w:val="both"/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/>
        </w:tc>
        <w:tc>
          <w:tcPr>
            <w:tcW w:w="6424" w:type="dxa"/>
          </w:tcPr>
          <w:p w:rsidR="007C7706" w:rsidRPr="00E020F6" w:rsidRDefault="007C7706" w:rsidP="00B82FBF">
            <w:pPr>
              <w:jc w:val="both"/>
            </w:pPr>
            <w:r w:rsidRPr="00E020F6">
              <w:t>секретарь Экспертного совета</w:t>
            </w: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>
            <w:r w:rsidRPr="00E020F6">
              <w:t xml:space="preserve">Яцухно </w:t>
            </w:r>
          </w:p>
          <w:p w:rsidR="007C7706" w:rsidRPr="00E020F6" w:rsidRDefault="007C7706" w:rsidP="00B82FBF">
            <w:r w:rsidRPr="00E020F6">
              <w:t>Виктория Валерьевна</w:t>
            </w:r>
          </w:p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 w:rsidRPr="00E020F6">
              <w:t>-</w:t>
            </w:r>
            <w:r>
              <w:t xml:space="preserve"> </w:t>
            </w:r>
            <w:r w:rsidRPr="00E020F6">
              <w:t>ведущий специалист комитета по делам молодёжи, культур</w:t>
            </w:r>
            <w:r>
              <w:t>е, физической культуре и спорту</w:t>
            </w:r>
            <w:r w:rsidRPr="00E020F6">
              <w:t xml:space="preserve"> </w:t>
            </w:r>
            <w:r>
              <w:t>администрации Железнодорожного района города Барнаула</w:t>
            </w:r>
            <w:r w:rsidR="00457FBC">
              <w:t xml:space="preserve"> </w:t>
            </w:r>
            <w:r w:rsidR="00457FBC">
              <w:rPr>
                <w:sz w:val="24"/>
                <w:szCs w:val="24"/>
              </w:rPr>
              <w:t>(по согласованию)</w:t>
            </w:r>
            <w:r w:rsidR="00457FBC" w:rsidRPr="00457FBC">
              <w:t>;</w:t>
            </w:r>
          </w:p>
          <w:p w:rsidR="007C7706" w:rsidRPr="00E020F6" w:rsidRDefault="007C7706" w:rsidP="00B82FBF">
            <w:pPr>
              <w:jc w:val="both"/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24" w:type="dxa"/>
          </w:tcPr>
          <w:p w:rsidR="007C7706" w:rsidRDefault="007C7706" w:rsidP="00B82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20F6">
              <w:rPr>
                <w:color w:val="000000"/>
              </w:rPr>
              <w:t>Члены</w:t>
            </w:r>
            <w:r>
              <w:rPr>
                <w:color w:val="000000"/>
              </w:rPr>
              <w:t xml:space="preserve"> Экспертного совета</w:t>
            </w:r>
            <w:r w:rsidRPr="00E020F6">
              <w:rPr>
                <w:color w:val="000000"/>
              </w:rPr>
              <w:t>:</w:t>
            </w:r>
          </w:p>
          <w:p w:rsidR="007C7706" w:rsidRPr="00E020F6" w:rsidRDefault="007C7706" w:rsidP="00B82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Default="007C7706" w:rsidP="00B82FBF">
            <w:r>
              <w:t xml:space="preserve">Кондратов </w:t>
            </w:r>
          </w:p>
          <w:p w:rsidR="007C7706" w:rsidRPr="00E020F6" w:rsidRDefault="007C7706" w:rsidP="00B82FBF">
            <w:r>
              <w:t>Дмитрий Евгеньевич</w:t>
            </w:r>
          </w:p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>
              <w:t xml:space="preserve">- секретарь избирательной комиссии </w:t>
            </w:r>
            <w:r w:rsidRPr="00E020F6">
              <w:t>муниципального образования г</w:t>
            </w:r>
            <w:r>
              <w:t>орода Барнаула</w:t>
            </w:r>
          </w:p>
          <w:p w:rsidR="007C7706" w:rsidRPr="00E020F6" w:rsidRDefault="007C7706" w:rsidP="00B82FBF">
            <w:pPr>
              <w:jc w:val="both"/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Default="007C7706" w:rsidP="00B82FBF">
            <w:r>
              <w:t>Домнич</w:t>
            </w:r>
          </w:p>
          <w:p w:rsidR="007C7706" w:rsidRPr="00E020F6" w:rsidRDefault="007C7706" w:rsidP="00B82FBF">
            <w:r>
              <w:t>Людмила Владимировна</w:t>
            </w:r>
          </w:p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 w:rsidRPr="00E020F6">
              <w:t>-</w:t>
            </w:r>
            <w:r>
              <w:t xml:space="preserve"> </w:t>
            </w:r>
            <w:r w:rsidRPr="00E020F6">
              <w:t>главный специалист комитета по образованию г</w:t>
            </w:r>
            <w:r>
              <w:t xml:space="preserve">орода </w:t>
            </w:r>
            <w:r w:rsidRPr="00E020F6">
              <w:t xml:space="preserve">Барнаула </w:t>
            </w:r>
            <w:r w:rsidR="00457FBC">
              <w:rPr>
                <w:sz w:val="24"/>
                <w:szCs w:val="24"/>
              </w:rPr>
              <w:t>(по согласованию)</w:t>
            </w:r>
            <w:r w:rsidR="00457FBC" w:rsidRPr="00457FBC">
              <w:t>;</w:t>
            </w:r>
          </w:p>
          <w:p w:rsidR="007C7706" w:rsidRPr="00E020F6" w:rsidRDefault="007C7706" w:rsidP="00B82FBF">
            <w:pPr>
              <w:jc w:val="both"/>
            </w:pPr>
          </w:p>
        </w:tc>
      </w:tr>
      <w:tr w:rsidR="007C7706" w:rsidRPr="00E020F6" w:rsidTr="00B82FBF">
        <w:tc>
          <w:tcPr>
            <w:tcW w:w="3224" w:type="dxa"/>
          </w:tcPr>
          <w:p w:rsidR="007C7706" w:rsidRPr="00E020F6" w:rsidRDefault="007C7706" w:rsidP="00B82FBF">
            <w:r>
              <w:t>Шарова</w:t>
            </w:r>
            <w:r w:rsidRPr="00E020F6">
              <w:t xml:space="preserve"> </w:t>
            </w:r>
          </w:p>
          <w:p w:rsidR="007C7706" w:rsidRPr="00E020F6" w:rsidRDefault="007C7706" w:rsidP="00B82FBF">
            <w:r w:rsidRPr="00E020F6">
              <w:t>Ольга Николаевна</w:t>
            </w:r>
          </w:p>
        </w:tc>
        <w:tc>
          <w:tcPr>
            <w:tcW w:w="6424" w:type="dxa"/>
          </w:tcPr>
          <w:p w:rsidR="007C7706" w:rsidRDefault="007C7706" w:rsidP="00B82FBF">
            <w:pPr>
              <w:jc w:val="both"/>
            </w:pPr>
            <w:r>
              <w:t xml:space="preserve">- </w:t>
            </w:r>
            <w:r w:rsidRPr="00E020F6">
              <w:t>начальник управления архитектуры и градостроительства администрации Железнодорожного района</w:t>
            </w:r>
            <w:r>
              <w:t xml:space="preserve"> города Барнаула</w:t>
            </w:r>
            <w:r w:rsidR="00457FBC">
              <w:t xml:space="preserve">          </w:t>
            </w:r>
            <w:r w:rsidR="00457FBC">
              <w:rPr>
                <w:sz w:val="24"/>
                <w:szCs w:val="24"/>
              </w:rPr>
              <w:t>(по согласованию)</w:t>
            </w:r>
            <w:r w:rsidR="00457FBC" w:rsidRPr="00457FBC">
              <w:t>;</w:t>
            </w:r>
          </w:p>
          <w:p w:rsidR="007C7706" w:rsidRPr="00E020F6" w:rsidRDefault="007C7706" w:rsidP="00B82FBF">
            <w:pPr>
              <w:jc w:val="both"/>
            </w:pPr>
          </w:p>
        </w:tc>
      </w:tr>
    </w:tbl>
    <w:p w:rsidR="007C7706" w:rsidRDefault="007C7706" w:rsidP="007C7706">
      <w:pPr>
        <w:autoSpaceDE w:val="0"/>
        <w:autoSpaceDN w:val="0"/>
        <w:adjustRightInd w:val="0"/>
        <w:jc w:val="both"/>
        <w:rPr>
          <w:color w:val="000000"/>
        </w:rPr>
      </w:pPr>
    </w:p>
    <w:p w:rsidR="007C7706" w:rsidRPr="00457FBC" w:rsidRDefault="007C7706" w:rsidP="00457FB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Секретарь комиссии                                              </w:t>
      </w:r>
      <w:r w:rsidR="004C3C22">
        <w:rPr>
          <w:color w:val="000000"/>
        </w:rPr>
        <w:t xml:space="preserve">       </w:t>
      </w:r>
      <w:r>
        <w:rPr>
          <w:color w:val="000000"/>
        </w:rPr>
        <w:t xml:space="preserve">                Д.Е.Кондратов</w:t>
      </w:r>
    </w:p>
    <w:sectPr w:rsidR="007C7706" w:rsidRPr="00457FBC" w:rsidSect="00E87369"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89" w:rsidRDefault="009C1789" w:rsidP="00570C9A">
      <w:r>
        <w:separator/>
      </w:r>
    </w:p>
  </w:endnote>
  <w:endnote w:type="continuationSeparator" w:id="0">
    <w:p w:rsidR="009C1789" w:rsidRDefault="009C1789" w:rsidP="005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89" w:rsidRDefault="009C1789" w:rsidP="00570C9A">
      <w:r>
        <w:separator/>
      </w:r>
    </w:p>
  </w:footnote>
  <w:footnote w:type="continuationSeparator" w:id="0">
    <w:p w:rsidR="009C1789" w:rsidRDefault="009C1789" w:rsidP="0057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0516"/>
      <w:docPartObj>
        <w:docPartGallery w:val="Page Numbers (Top of Page)"/>
        <w:docPartUnique/>
      </w:docPartObj>
    </w:sdtPr>
    <w:sdtEndPr/>
    <w:sdtContent>
      <w:p w:rsidR="009C1789" w:rsidRDefault="0036492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789" w:rsidRPr="00507544" w:rsidRDefault="009C178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D882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8F078E"/>
    <w:multiLevelType w:val="hybridMultilevel"/>
    <w:tmpl w:val="7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049"/>
    <w:multiLevelType w:val="hybridMultilevel"/>
    <w:tmpl w:val="2C5AC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2C2"/>
    <w:multiLevelType w:val="multilevel"/>
    <w:tmpl w:val="BDF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C793F"/>
    <w:multiLevelType w:val="multilevel"/>
    <w:tmpl w:val="E15E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6"/>
    <w:rsid w:val="000168D4"/>
    <w:rsid w:val="00022AE1"/>
    <w:rsid w:val="00027DB0"/>
    <w:rsid w:val="000328DA"/>
    <w:rsid w:val="00034E63"/>
    <w:rsid w:val="00051042"/>
    <w:rsid w:val="000538A6"/>
    <w:rsid w:val="00053D79"/>
    <w:rsid w:val="000641D8"/>
    <w:rsid w:val="00064A60"/>
    <w:rsid w:val="00067A6A"/>
    <w:rsid w:val="00095E5D"/>
    <w:rsid w:val="0009672C"/>
    <w:rsid w:val="000977FD"/>
    <w:rsid w:val="000A10CA"/>
    <w:rsid w:val="000A552E"/>
    <w:rsid w:val="000B0D61"/>
    <w:rsid w:val="000C7F82"/>
    <w:rsid w:val="000D62A7"/>
    <w:rsid w:val="000E03D7"/>
    <w:rsid w:val="000F0C0A"/>
    <w:rsid w:val="00106E24"/>
    <w:rsid w:val="0012564A"/>
    <w:rsid w:val="00125F03"/>
    <w:rsid w:val="00141B93"/>
    <w:rsid w:val="001716F3"/>
    <w:rsid w:val="0018669C"/>
    <w:rsid w:val="001976B2"/>
    <w:rsid w:val="001A08CD"/>
    <w:rsid w:val="001C5C46"/>
    <w:rsid w:val="001E1DDE"/>
    <w:rsid w:val="00200872"/>
    <w:rsid w:val="00207269"/>
    <w:rsid w:val="00217EC7"/>
    <w:rsid w:val="0022253A"/>
    <w:rsid w:val="00237FFB"/>
    <w:rsid w:val="0024001D"/>
    <w:rsid w:val="00246644"/>
    <w:rsid w:val="0025735A"/>
    <w:rsid w:val="00272833"/>
    <w:rsid w:val="00277863"/>
    <w:rsid w:val="00286F6D"/>
    <w:rsid w:val="002961F5"/>
    <w:rsid w:val="002A25DE"/>
    <w:rsid w:val="002A6210"/>
    <w:rsid w:val="002B3D01"/>
    <w:rsid w:val="002B5A35"/>
    <w:rsid w:val="002C6E2D"/>
    <w:rsid w:val="002D09AC"/>
    <w:rsid w:val="0030165C"/>
    <w:rsid w:val="00321213"/>
    <w:rsid w:val="00363BBE"/>
    <w:rsid w:val="0036492B"/>
    <w:rsid w:val="003A0098"/>
    <w:rsid w:val="003B4543"/>
    <w:rsid w:val="003B64D3"/>
    <w:rsid w:val="003D5028"/>
    <w:rsid w:val="003D6678"/>
    <w:rsid w:val="003D7DF6"/>
    <w:rsid w:val="003E2371"/>
    <w:rsid w:val="003E58F0"/>
    <w:rsid w:val="003E5913"/>
    <w:rsid w:val="003F21F7"/>
    <w:rsid w:val="0040272A"/>
    <w:rsid w:val="00404852"/>
    <w:rsid w:val="00417EFA"/>
    <w:rsid w:val="00423771"/>
    <w:rsid w:val="004243FD"/>
    <w:rsid w:val="00436516"/>
    <w:rsid w:val="00457FBC"/>
    <w:rsid w:val="00461101"/>
    <w:rsid w:val="00470377"/>
    <w:rsid w:val="00486051"/>
    <w:rsid w:val="00491D01"/>
    <w:rsid w:val="004A0933"/>
    <w:rsid w:val="004A700D"/>
    <w:rsid w:val="004C3C22"/>
    <w:rsid w:val="004E1011"/>
    <w:rsid w:val="004E6EC8"/>
    <w:rsid w:val="004F586C"/>
    <w:rsid w:val="004F7E37"/>
    <w:rsid w:val="00507544"/>
    <w:rsid w:val="00514A5C"/>
    <w:rsid w:val="005315AE"/>
    <w:rsid w:val="00541411"/>
    <w:rsid w:val="00543991"/>
    <w:rsid w:val="00565448"/>
    <w:rsid w:val="00570C9A"/>
    <w:rsid w:val="00571CC8"/>
    <w:rsid w:val="00584392"/>
    <w:rsid w:val="00590B5A"/>
    <w:rsid w:val="005A055E"/>
    <w:rsid w:val="005A1618"/>
    <w:rsid w:val="005A7B3C"/>
    <w:rsid w:val="005C2E1D"/>
    <w:rsid w:val="005D1D09"/>
    <w:rsid w:val="005D5A2E"/>
    <w:rsid w:val="005D5FD9"/>
    <w:rsid w:val="005D60C1"/>
    <w:rsid w:val="005F092E"/>
    <w:rsid w:val="005F347A"/>
    <w:rsid w:val="006114BD"/>
    <w:rsid w:val="0063669A"/>
    <w:rsid w:val="00637FC7"/>
    <w:rsid w:val="006444D2"/>
    <w:rsid w:val="006727AF"/>
    <w:rsid w:val="00683F34"/>
    <w:rsid w:val="00684D23"/>
    <w:rsid w:val="006B6D37"/>
    <w:rsid w:val="006C207A"/>
    <w:rsid w:val="006C6284"/>
    <w:rsid w:val="006D12D6"/>
    <w:rsid w:val="00717530"/>
    <w:rsid w:val="00731983"/>
    <w:rsid w:val="00743C42"/>
    <w:rsid w:val="0075705E"/>
    <w:rsid w:val="00763EDA"/>
    <w:rsid w:val="00791724"/>
    <w:rsid w:val="00797E77"/>
    <w:rsid w:val="00797EF3"/>
    <w:rsid w:val="007A19B6"/>
    <w:rsid w:val="007B1C9B"/>
    <w:rsid w:val="007B782A"/>
    <w:rsid w:val="007C6D87"/>
    <w:rsid w:val="007C7706"/>
    <w:rsid w:val="007C78B4"/>
    <w:rsid w:val="007D02BD"/>
    <w:rsid w:val="007E02B3"/>
    <w:rsid w:val="007E0ED3"/>
    <w:rsid w:val="007E305A"/>
    <w:rsid w:val="007F17C5"/>
    <w:rsid w:val="00820F2D"/>
    <w:rsid w:val="00835446"/>
    <w:rsid w:val="0084018D"/>
    <w:rsid w:val="0084307E"/>
    <w:rsid w:val="0087684C"/>
    <w:rsid w:val="008918FF"/>
    <w:rsid w:val="008A088B"/>
    <w:rsid w:val="008A402A"/>
    <w:rsid w:val="008A65E4"/>
    <w:rsid w:val="008B6CF7"/>
    <w:rsid w:val="008B7164"/>
    <w:rsid w:val="008F6702"/>
    <w:rsid w:val="0090227E"/>
    <w:rsid w:val="00912120"/>
    <w:rsid w:val="009127A3"/>
    <w:rsid w:val="00920F86"/>
    <w:rsid w:val="00933380"/>
    <w:rsid w:val="00933C38"/>
    <w:rsid w:val="009522B9"/>
    <w:rsid w:val="009655C9"/>
    <w:rsid w:val="0098484B"/>
    <w:rsid w:val="009A07CB"/>
    <w:rsid w:val="009B54CE"/>
    <w:rsid w:val="009C1789"/>
    <w:rsid w:val="009C1B22"/>
    <w:rsid w:val="009C58A9"/>
    <w:rsid w:val="009D73BA"/>
    <w:rsid w:val="009E092C"/>
    <w:rsid w:val="009F1EF1"/>
    <w:rsid w:val="009F33B5"/>
    <w:rsid w:val="009F4339"/>
    <w:rsid w:val="00A13D4A"/>
    <w:rsid w:val="00A15307"/>
    <w:rsid w:val="00A15759"/>
    <w:rsid w:val="00A15A20"/>
    <w:rsid w:val="00A2070D"/>
    <w:rsid w:val="00A43496"/>
    <w:rsid w:val="00A53D09"/>
    <w:rsid w:val="00A71C50"/>
    <w:rsid w:val="00A729D7"/>
    <w:rsid w:val="00A81330"/>
    <w:rsid w:val="00A91CC7"/>
    <w:rsid w:val="00A96C8A"/>
    <w:rsid w:val="00AA31A7"/>
    <w:rsid w:val="00AB1A44"/>
    <w:rsid w:val="00AD26B0"/>
    <w:rsid w:val="00AD7B98"/>
    <w:rsid w:val="00AE3A72"/>
    <w:rsid w:val="00AE5300"/>
    <w:rsid w:val="00AE66E1"/>
    <w:rsid w:val="00AE735F"/>
    <w:rsid w:val="00AE7BAD"/>
    <w:rsid w:val="00AF0450"/>
    <w:rsid w:val="00B21D79"/>
    <w:rsid w:val="00B46D4D"/>
    <w:rsid w:val="00B6125B"/>
    <w:rsid w:val="00B70D9E"/>
    <w:rsid w:val="00B744D3"/>
    <w:rsid w:val="00B84DE7"/>
    <w:rsid w:val="00B85EDD"/>
    <w:rsid w:val="00BA77A2"/>
    <w:rsid w:val="00BC5476"/>
    <w:rsid w:val="00BC779C"/>
    <w:rsid w:val="00BD5FE9"/>
    <w:rsid w:val="00BE6CC3"/>
    <w:rsid w:val="00BF0F4F"/>
    <w:rsid w:val="00BF456B"/>
    <w:rsid w:val="00C26CA9"/>
    <w:rsid w:val="00C67D36"/>
    <w:rsid w:val="00C721E1"/>
    <w:rsid w:val="00C737FB"/>
    <w:rsid w:val="00C80337"/>
    <w:rsid w:val="00C80EFE"/>
    <w:rsid w:val="00C9180B"/>
    <w:rsid w:val="00C95EF7"/>
    <w:rsid w:val="00C9611B"/>
    <w:rsid w:val="00C968E5"/>
    <w:rsid w:val="00CA4852"/>
    <w:rsid w:val="00CA5F6C"/>
    <w:rsid w:val="00CA7F81"/>
    <w:rsid w:val="00CB0706"/>
    <w:rsid w:val="00CC4213"/>
    <w:rsid w:val="00CD2238"/>
    <w:rsid w:val="00CD52E7"/>
    <w:rsid w:val="00CD6117"/>
    <w:rsid w:val="00CE0E8B"/>
    <w:rsid w:val="00CF025C"/>
    <w:rsid w:val="00CF1262"/>
    <w:rsid w:val="00CF2DE0"/>
    <w:rsid w:val="00CF443F"/>
    <w:rsid w:val="00D22BB8"/>
    <w:rsid w:val="00D30C1E"/>
    <w:rsid w:val="00D37CD9"/>
    <w:rsid w:val="00D72C5E"/>
    <w:rsid w:val="00D84E6F"/>
    <w:rsid w:val="00D917F3"/>
    <w:rsid w:val="00D93843"/>
    <w:rsid w:val="00D9746F"/>
    <w:rsid w:val="00DB584E"/>
    <w:rsid w:val="00DC4820"/>
    <w:rsid w:val="00DC5FA0"/>
    <w:rsid w:val="00DD4C21"/>
    <w:rsid w:val="00DE29EE"/>
    <w:rsid w:val="00DE4367"/>
    <w:rsid w:val="00DF60AC"/>
    <w:rsid w:val="00DF7360"/>
    <w:rsid w:val="00E2035A"/>
    <w:rsid w:val="00E23818"/>
    <w:rsid w:val="00E36813"/>
    <w:rsid w:val="00E41A07"/>
    <w:rsid w:val="00E51889"/>
    <w:rsid w:val="00E53768"/>
    <w:rsid w:val="00E56FCA"/>
    <w:rsid w:val="00E74CA2"/>
    <w:rsid w:val="00E769FD"/>
    <w:rsid w:val="00E8028E"/>
    <w:rsid w:val="00E871B4"/>
    <w:rsid w:val="00E87369"/>
    <w:rsid w:val="00E9383F"/>
    <w:rsid w:val="00E95F3B"/>
    <w:rsid w:val="00E95FF9"/>
    <w:rsid w:val="00EB2092"/>
    <w:rsid w:val="00EB5AEC"/>
    <w:rsid w:val="00ED4661"/>
    <w:rsid w:val="00ED6A31"/>
    <w:rsid w:val="00EE3352"/>
    <w:rsid w:val="00EF0C0B"/>
    <w:rsid w:val="00EF1893"/>
    <w:rsid w:val="00F630DA"/>
    <w:rsid w:val="00F64119"/>
    <w:rsid w:val="00F655B3"/>
    <w:rsid w:val="00F67F45"/>
    <w:rsid w:val="00FA5FDA"/>
    <w:rsid w:val="00FC0130"/>
    <w:rsid w:val="00FC6349"/>
    <w:rsid w:val="00FD1FDF"/>
    <w:rsid w:val="00FF25AD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660C1F8C-060A-42A4-B464-9A810EF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35446"/>
    <w:rPr>
      <w:color w:val="666666"/>
    </w:rPr>
  </w:style>
  <w:style w:type="character" w:customStyle="1" w:styleId="submenu-table">
    <w:name w:val="submenu-table"/>
    <w:basedOn w:val="a0"/>
    <w:rsid w:val="00835446"/>
  </w:style>
  <w:style w:type="table" w:styleId="a3">
    <w:name w:val="Table Grid"/>
    <w:basedOn w:val="a1"/>
    <w:uiPriority w:val="59"/>
    <w:rsid w:val="00A43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496"/>
    <w:pPr>
      <w:ind w:left="720"/>
      <w:contextualSpacing/>
    </w:pPr>
  </w:style>
  <w:style w:type="paragraph" w:customStyle="1" w:styleId="11">
    <w:name w:val="Заголовок 11"/>
    <w:next w:val="a"/>
    <w:rsid w:val="00AE735F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AE735F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lang w:eastAsia="ar-SA"/>
    </w:rPr>
  </w:style>
  <w:style w:type="paragraph" w:styleId="a5">
    <w:name w:val="Title"/>
    <w:basedOn w:val="a"/>
    <w:next w:val="a"/>
    <w:link w:val="a6"/>
    <w:qFormat/>
    <w:rsid w:val="00AE735F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6">
    <w:name w:val="Название Знак"/>
    <w:basedOn w:val="a0"/>
    <w:link w:val="a5"/>
    <w:rsid w:val="00AE735F"/>
    <w:rPr>
      <w:rFonts w:eastAsia="Times New Roman"/>
      <w:b/>
      <w:bCs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0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9A"/>
  </w:style>
  <w:style w:type="paragraph" w:styleId="ab">
    <w:name w:val="footer"/>
    <w:basedOn w:val="a"/>
    <w:link w:val="ac"/>
    <w:uiPriority w:val="99"/>
    <w:semiHidden/>
    <w:unhideWhenUsed/>
    <w:rsid w:val="00570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C9A"/>
  </w:style>
  <w:style w:type="character" w:styleId="ad">
    <w:name w:val="Hyperlink"/>
    <w:basedOn w:val="a0"/>
    <w:rsid w:val="007C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tdel20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cviktoriy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64EE-9479-4655-8FDA-68B681CC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S.Chekuchin</dc:creator>
  <cp:keywords/>
  <dc:description/>
  <cp:lastModifiedBy>ikmo</cp:lastModifiedBy>
  <cp:revision>2</cp:revision>
  <cp:lastPrinted>2013-11-28T06:58:00Z</cp:lastPrinted>
  <dcterms:created xsi:type="dcterms:W3CDTF">2014-01-09T08:59:00Z</dcterms:created>
  <dcterms:modified xsi:type="dcterms:W3CDTF">2014-01-09T08:59:00Z</dcterms:modified>
</cp:coreProperties>
</file>