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67F" w:rsidRDefault="0064295E" w:rsidP="001221FA">
      <w:pPr>
        <w:ind w:left="8364" w:firstLine="0"/>
        <w:rPr>
          <w:szCs w:val="28"/>
        </w:rPr>
      </w:pPr>
      <w:r w:rsidRPr="00B25B76">
        <w:rPr>
          <w:szCs w:val="28"/>
        </w:rPr>
        <w:t xml:space="preserve"> </w:t>
      </w:r>
      <w:bookmarkStart w:id="0" w:name="_GoBack"/>
      <w:bookmarkEnd w:id="0"/>
      <w:r w:rsidRPr="00B25B76">
        <w:rPr>
          <w:szCs w:val="28"/>
        </w:rPr>
        <w:t xml:space="preserve">  </w:t>
      </w:r>
      <w:r w:rsidR="001221FA">
        <w:rPr>
          <w:szCs w:val="28"/>
        </w:rPr>
        <w:t xml:space="preserve"> </w:t>
      </w:r>
      <w:r w:rsidR="001C539F">
        <w:rPr>
          <w:szCs w:val="28"/>
        </w:rPr>
        <w:t>Приложение</w:t>
      </w:r>
    </w:p>
    <w:p w:rsidR="0042467F" w:rsidRDefault="0042467F" w:rsidP="00132A7D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13BA" w:rsidRPr="00E921E3" w:rsidRDefault="00D313BA" w:rsidP="00132A7D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921E3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D313BA" w:rsidRDefault="00D313BA" w:rsidP="00132A7D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4C36">
        <w:rPr>
          <w:rFonts w:ascii="Times New Roman" w:hAnsi="Times New Roman" w:cs="Times New Roman"/>
          <w:sz w:val="28"/>
          <w:szCs w:val="28"/>
        </w:rPr>
        <w:t>об оценке регулирующего во</w:t>
      </w:r>
      <w:r>
        <w:rPr>
          <w:rFonts w:ascii="Times New Roman" w:hAnsi="Times New Roman" w:cs="Times New Roman"/>
          <w:sz w:val="28"/>
          <w:szCs w:val="28"/>
        </w:rPr>
        <w:t>здействия</w:t>
      </w:r>
    </w:p>
    <w:p w:rsidR="00D313BA" w:rsidRDefault="00DD4474" w:rsidP="00132A7D">
      <w:pPr>
        <w:pStyle w:val="ConsPlusNonformat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065E2">
        <w:rPr>
          <w:rFonts w:ascii="Times New Roman" w:hAnsi="Times New Roman" w:cs="Times New Roman"/>
          <w:sz w:val="28"/>
          <w:szCs w:val="28"/>
          <w:u w:val="single"/>
        </w:rPr>
        <w:t>06</w:t>
      </w:r>
      <w:r>
        <w:rPr>
          <w:rFonts w:ascii="Times New Roman" w:hAnsi="Times New Roman" w:cs="Times New Roman"/>
          <w:sz w:val="28"/>
          <w:szCs w:val="28"/>
          <w:u w:val="single"/>
        </w:rPr>
        <w:t>.1</w:t>
      </w:r>
      <w:r w:rsidR="008065E2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442619">
        <w:rPr>
          <w:rFonts w:ascii="Times New Roman" w:hAnsi="Times New Roman" w:cs="Times New Roman"/>
          <w:sz w:val="28"/>
          <w:szCs w:val="28"/>
          <w:u w:val="single"/>
        </w:rPr>
        <w:t>.2019</w:t>
      </w:r>
      <w:r w:rsidR="00D313B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313BA" w:rsidRPr="00172B21" w:rsidRDefault="00D313BA" w:rsidP="00132A7D">
      <w:pPr>
        <w:pStyle w:val="ConsPlusNonformat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D313BA" w:rsidRPr="00962C01" w:rsidRDefault="00D313BA" w:rsidP="00132A7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2C01">
        <w:rPr>
          <w:rFonts w:ascii="Times New Roman" w:hAnsi="Times New Roman" w:cs="Times New Roman"/>
          <w:sz w:val="28"/>
          <w:szCs w:val="28"/>
        </w:rPr>
        <w:t xml:space="preserve">Комитет экономического развития и инвестиционной деятельности администрации города Барнаула в соответствии с Федеральным </w:t>
      </w:r>
      <w:hyperlink r:id="rId7" w:tooltip="Федеральный закон от 06.10.2003 N 131-ФЗ (ред. от 23.06.2014) &quot;Об общих принципах организации местного самоуправления в Российской Федерации&quot;{КонсультантПлюс}" w:history="1">
        <w:r w:rsidRPr="00962C0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62C01">
        <w:rPr>
          <w:rFonts w:ascii="Times New Roman" w:hAnsi="Times New Roman" w:cs="Times New Roman"/>
          <w:sz w:val="28"/>
          <w:szCs w:val="28"/>
        </w:rPr>
        <w:t xml:space="preserve"> от 06.10.2003 №131-ФЗ «Об общих принципах организации местного самоуправления в Российской Федерации», законом Алтайского края от 10.11.2014 №90-ЗС «О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</w:t>
      </w:r>
      <w:r w:rsidR="003806D4" w:rsidRPr="00962C01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Pr="00962C01">
        <w:rPr>
          <w:rFonts w:ascii="Times New Roman" w:hAnsi="Times New Roman" w:cs="Times New Roman"/>
          <w:sz w:val="28"/>
          <w:szCs w:val="28"/>
        </w:rPr>
        <w:t xml:space="preserve"> закон Алтайского края от 10.11.2014 </w:t>
      </w:r>
      <w:r w:rsidR="003806D4" w:rsidRPr="00962C01">
        <w:rPr>
          <w:rFonts w:ascii="Times New Roman" w:hAnsi="Times New Roman" w:cs="Times New Roman"/>
          <w:sz w:val="28"/>
          <w:szCs w:val="28"/>
        </w:rPr>
        <w:br/>
      </w:r>
      <w:r w:rsidRPr="00962C01">
        <w:rPr>
          <w:rFonts w:ascii="Times New Roman" w:hAnsi="Times New Roman" w:cs="Times New Roman"/>
          <w:sz w:val="28"/>
          <w:szCs w:val="28"/>
        </w:rPr>
        <w:t xml:space="preserve">№90-ЗС), </w:t>
      </w:r>
      <w:r w:rsidRPr="00962C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Положением о проведении оценки регулирующего воздействия проектов муниципальных нормативных правовых актов города Барнаула и экспертизы муниципальных нормативных правовых актов города Барнаула, утвержденным </w:t>
      </w:r>
      <w:r w:rsidRPr="00962C01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0B28C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администрации города Барнаула от 23.09.2016 №1903 (далее – Положение), рассмотрел </w:t>
      </w:r>
      <w:r w:rsidR="00B25B76" w:rsidRPr="000B28C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проект </w:t>
      </w:r>
      <w:r w:rsidR="000B28C8" w:rsidRPr="000B28C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постановления </w:t>
      </w:r>
      <w:r w:rsidR="000B28C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="000B28C8" w:rsidRPr="000B28C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 утверждении Положения о конкурсе социально значимых проектов на соискание грантов администрации города в сфере молодежной политики</w:t>
      </w:r>
      <w:r w:rsidR="000B28C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="003806D4" w:rsidRPr="00962C01">
        <w:rPr>
          <w:rFonts w:ascii="Times New Roman" w:hAnsi="Times New Roman" w:cs="Times New Roman"/>
          <w:sz w:val="28"/>
          <w:szCs w:val="28"/>
        </w:rPr>
        <w:t xml:space="preserve"> </w:t>
      </w:r>
      <w:r w:rsidRPr="00962C01">
        <w:rPr>
          <w:rFonts w:ascii="Times New Roman" w:hAnsi="Times New Roman" w:cs="Times New Roman"/>
          <w:sz w:val="28"/>
          <w:szCs w:val="28"/>
        </w:rPr>
        <w:t xml:space="preserve">(далее – проект МНПА), направленный для подготовки настоящего заключения комитетом </w:t>
      </w:r>
      <w:r w:rsidR="000B28C8">
        <w:rPr>
          <w:rFonts w:ascii="Times New Roman" w:hAnsi="Times New Roman" w:cs="Times New Roman"/>
          <w:sz w:val="28"/>
          <w:szCs w:val="28"/>
        </w:rPr>
        <w:t>по делам молодежи</w:t>
      </w:r>
      <w:r w:rsidR="00B25B76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962C01">
        <w:rPr>
          <w:rFonts w:ascii="Times New Roman" w:hAnsi="Times New Roman" w:cs="Times New Roman"/>
          <w:sz w:val="28"/>
          <w:szCs w:val="28"/>
        </w:rPr>
        <w:t xml:space="preserve"> Барнаула (далее – разработчик), и сообщает следующее. </w:t>
      </w:r>
    </w:p>
    <w:p w:rsidR="00D313BA" w:rsidRPr="000B28C8" w:rsidRDefault="00D313BA" w:rsidP="00132A7D">
      <w:pPr>
        <w:autoSpaceDE w:val="0"/>
        <w:autoSpaceDN w:val="0"/>
        <w:adjustRightInd w:val="0"/>
        <w:contextualSpacing/>
        <w:jc w:val="both"/>
        <w:rPr>
          <w:rFonts w:eastAsia="Times New Roman"/>
          <w:szCs w:val="28"/>
          <w:lang w:eastAsia="ru-RU"/>
        </w:rPr>
      </w:pPr>
      <w:r w:rsidRPr="006D4C2A">
        <w:rPr>
          <w:rFonts w:eastAsia="Times New Roman"/>
          <w:szCs w:val="28"/>
          <w:lang w:eastAsia="ru-RU"/>
        </w:rPr>
        <w:t>Проект МНПА</w:t>
      </w:r>
      <w:r w:rsidR="00F33DFA" w:rsidRPr="006D4C2A">
        <w:rPr>
          <w:rFonts w:eastAsia="Times New Roman"/>
          <w:szCs w:val="28"/>
          <w:lang w:eastAsia="ru-RU"/>
        </w:rPr>
        <w:t xml:space="preserve"> и</w:t>
      </w:r>
      <w:r w:rsidRPr="006D4C2A">
        <w:rPr>
          <w:rFonts w:eastAsia="Times New Roman"/>
          <w:szCs w:val="28"/>
          <w:lang w:eastAsia="ru-RU"/>
        </w:rPr>
        <w:t xml:space="preserve"> сводный отчет о проведении оценки регулирующего воздействия </w:t>
      </w:r>
      <w:r w:rsidR="00F33DFA" w:rsidRPr="006D4C2A">
        <w:rPr>
          <w:rFonts w:eastAsia="Times New Roman"/>
          <w:szCs w:val="28"/>
          <w:lang w:eastAsia="ru-RU"/>
        </w:rPr>
        <w:t xml:space="preserve">(далее – сводный отчет) </w:t>
      </w:r>
      <w:r w:rsidRPr="006D4C2A">
        <w:rPr>
          <w:rFonts w:eastAsia="Times New Roman"/>
          <w:szCs w:val="28"/>
          <w:lang w:eastAsia="ru-RU"/>
        </w:rPr>
        <w:t>направлены разработчиком для подготовки на</w:t>
      </w:r>
      <w:r w:rsidR="00B25B76">
        <w:rPr>
          <w:rFonts w:eastAsia="Times New Roman"/>
          <w:szCs w:val="28"/>
          <w:lang w:eastAsia="ru-RU"/>
        </w:rPr>
        <w:t>стоящего заключения впервые.</w:t>
      </w:r>
    </w:p>
    <w:p w:rsidR="00D313BA" w:rsidRPr="006D4C2A" w:rsidRDefault="00D313BA" w:rsidP="00132A7D">
      <w:pPr>
        <w:autoSpaceDE w:val="0"/>
        <w:autoSpaceDN w:val="0"/>
        <w:adjustRightInd w:val="0"/>
        <w:contextualSpacing/>
        <w:jc w:val="both"/>
        <w:rPr>
          <w:rFonts w:eastAsia="Times New Roman"/>
          <w:szCs w:val="28"/>
          <w:lang w:eastAsia="ru-RU"/>
        </w:rPr>
      </w:pPr>
      <w:r w:rsidRPr="006D4C2A">
        <w:rPr>
          <w:szCs w:val="28"/>
        </w:rPr>
        <w:t>Представленный сводный отчет соответствует</w:t>
      </w:r>
      <w:r w:rsidRPr="006D4C2A">
        <w:rPr>
          <w:rFonts w:eastAsia="Times New Roman"/>
          <w:szCs w:val="28"/>
          <w:lang w:eastAsia="ru-RU"/>
        </w:rPr>
        <w:t xml:space="preserve"> требованиям части 2 статьи 4 закона </w:t>
      </w:r>
      <w:r w:rsidRPr="006D4C2A">
        <w:rPr>
          <w:szCs w:val="28"/>
        </w:rPr>
        <w:t>Алтайского края от 10.11.2014 №90-ЗС.</w:t>
      </w:r>
    </w:p>
    <w:p w:rsidR="00D313BA" w:rsidRPr="006D4C2A" w:rsidRDefault="00D313BA" w:rsidP="00132A7D">
      <w:pPr>
        <w:autoSpaceDE w:val="0"/>
        <w:autoSpaceDN w:val="0"/>
        <w:adjustRightInd w:val="0"/>
        <w:contextualSpacing/>
        <w:jc w:val="both"/>
        <w:rPr>
          <w:rFonts w:eastAsia="Times New Roman"/>
          <w:szCs w:val="28"/>
          <w:lang w:eastAsia="ru-RU"/>
        </w:rPr>
      </w:pPr>
      <w:r w:rsidRPr="006D4C2A">
        <w:rPr>
          <w:rFonts w:eastAsia="Times New Roman"/>
          <w:szCs w:val="28"/>
          <w:lang w:eastAsia="ru-RU"/>
        </w:rPr>
        <w:t>Форма, предусмотренная приложением 1 к Положению, при подготовке сводного отчета соблюдена.</w:t>
      </w:r>
    </w:p>
    <w:p w:rsidR="00D313BA" w:rsidRPr="006D4C2A" w:rsidRDefault="00D313BA" w:rsidP="00132A7D">
      <w:pPr>
        <w:autoSpaceDE w:val="0"/>
        <w:autoSpaceDN w:val="0"/>
        <w:adjustRightInd w:val="0"/>
        <w:contextualSpacing/>
        <w:jc w:val="both"/>
        <w:rPr>
          <w:szCs w:val="28"/>
        </w:rPr>
      </w:pPr>
      <w:r w:rsidRPr="006D4C2A">
        <w:rPr>
          <w:rFonts w:eastAsia="Times New Roman"/>
          <w:szCs w:val="28"/>
          <w:lang w:eastAsia="ru-RU"/>
        </w:rPr>
        <w:t xml:space="preserve">В целях организации публичного обсуждения разработчик осуществил размещение проекта МНПА и сводного отчета на официальном Интернет-сайте города. Публичное обсуждение проекта МНПА и сводного отчета проводилось в период </w:t>
      </w:r>
      <w:r w:rsidR="00F33DFA" w:rsidRPr="006D4C2A">
        <w:rPr>
          <w:rFonts w:eastAsia="Times New Roman"/>
          <w:szCs w:val="28"/>
          <w:lang w:eastAsia="ru-RU"/>
        </w:rPr>
        <w:t xml:space="preserve">с </w:t>
      </w:r>
      <w:r w:rsidR="000B28C8">
        <w:rPr>
          <w:rFonts w:eastAsia="Times New Roman"/>
          <w:szCs w:val="28"/>
          <w:lang w:eastAsia="ru-RU"/>
        </w:rPr>
        <w:t>04</w:t>
      </w:r>
      <w:r w:rsidR="00DD4474">
        <w:rPr>
          <w:rFonts w:eastAsia="Times New Roman"/>
          <w:szCs w:val="28"/>
          <w:lang w:eastAsia="ru-RU"/>
        </w:rPr>
        <w:t>.10</w:t>
      </w:r>
      <w:r w:rsidR="00DE27B4">
        <w:rPr>
          <w:rFonts w:eastAsia="Times New Roman"/>
          <w:szCs w:val="28"/>
          <w:lang w:eastAsia="ru-RU"/>
        </w:rPr>
        <w:t xml:space="preserve">.2019 по </w:t>
      </w:r>
      <w:r w:rsidR="000B28C8">
        <w:rPr>
          <w:rFonts w:eastAsia="Times New Roman"/>
          <w:szCs w:val="28"/>
          <w:lang w:eastAsia="ru-RU"/>
        </w:rPr>
        <w:t>24</w:t>
      </w:r>
      <w:r w:rsidR="00DD4474">
        <w:rPr>
          <w:rFonts w:eastAsia="Times New Roman"/>
          <w:szCs w:val="28"/>
          <w:lang w:eastAsia="ru-RU"/>
        </w:rPr>
        <w:t>.10</w:t>
      </w:r>
      <w:r w:rsidR="006D4C2A">
        <w:rPr>
          <w:rFonts w:eastAsia="Times New Roman"/>
          <w:szCs w:val="28"/>
          <w:lang w:eastAsia="ru-RU"/>
        </w:rPr>
        <w:t>.2019</w:t>
      </w:r>
      <w:r w:rsidR="00F33DFA" w:rsidRPr="006D4C2A">
        <w:rPr>
          <w:rFonts w:eastAsia="Times New Roman"/>
          <w:szCs w:val="28"/>
          <w:lang w:eastAsia="ru-RU"/>
        </w:rPr>
        <w:t>.</w:t>
      </w:r>
    </w:p>
    <w:p w:rsidR="006827C7" w:rsidRPr="006D4C2A" w:rsidRDefault="006827C7" w:rsidP="00132A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5E2">
        <w:rPr>
          <w:rFonts w:ascii="Times New Roman" w:hAnsi="Times New Roman" w:cs="Times New Roman"/>
          <w:sz w:val="28"/>
          <w:szCs w:val="28"/>
        </w:rPr>
        <w:t>Извещения о начале публичного обсуждения в соответствии с частью 3 статьи</w:t>
      </w:r>
      <w:r w:rsidRPr="008065E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67611" w:rsidRPr="008065E2">
        <w:rPr>
          <w:rFonts w:ascii="Times New Roman" w:hAnsi="Times New Roman" w:cs="Times New Roman"/>
          <w:sz w:val="28"/>
          <w:szCs w:val="28"/>
        </w:rPr>
        <w:t>5</w:t>
      </w:r>
      <w:r w:rsidRPr="008065E2">
        <w:rPr>
          <w:rFonts w:ascii="Times New Roman" w:hAnsi="Times New Roman" w:cs="Times New Roman"/>
          <w:sz w:val="28"/>
          <w:szCs w:val="28"/>
        </w:rPr>
        <w:t xml:space="preserve"> закона Алтайского края от 10</w:t>
      </w:r>
      <w:r w:rsidR="00DA6D8F" w:rsidRPr="008065E2">
        <w:rPr>
          <w:rFonts w:ascii="Times New Roman" w:hAnsi="Times New Roman" w:cs="Times New Roman"/>
          <w:sz w:val="28"/>
          <w:szCs w:val="28"/>
        </w:rPr>
        <w:t>.11.2014 №90-ЗС были направлены</w:t>
      </w:r>
      <w:r w:rsidRPr="008065E2">
        <w:rPr>
          <w:rFonts w:ascii="Times New Roman" w:hAnsi="Times New Roman" w:cs="Times New Roman"/>
          <w:sz w:val="28"/>
          <w:szCs w:val="28"/>
        </w:rPr>
        <w:t xml:space="preserve"> </w:t>
      </w:r>
      <w:r w:rsidR="00DA6D8F" w:rsidRPr="008065E2">
        <w:rPr>
          <w:rFonts w:ascii="Times New Roman" w:hAnsi="Times New Roman" w:cs="Times New Roman"/>
          <w:sz w:val="28"/>
          <w:szCs w:val="28"/>
        </w:rPr>
        <w:t>в</w:t>
      </w:r>
      <w:r w:rsidR="00DD4474" w:rsidRPr="008065E2">
        <w:rPr>
          <w:rFonts w:ascii="Times New Roman" w:hAnsi="Times New Roman" w:cs="Times New Roman"/>
          <w:sz w:val="28"/>
          <w:szCs w:val="28"/>
        </w:rPr>
        <w:t>:</w:t>
      </w:r>
      <w:r w:rsidR="00DA6D8F" w:rsidRPr="008065E2">
        <w:rPr>
          <w:rFonts w:ascii="Times New Roman" w:hAnsi="Times New Roman" w:cs="Times New Roman"/>
          <w:sz w:val="28"/>
          <w:szCs w:val="28"/>
        </w:rPr>
        <w:t xml:space="preserve"> </w:t>
      </w:r>
      <w:r w:rsidR="008065E2" w:rsidRPr="008065E2">
        <w:rPr>
          <w:rFonts w:ascii="Times New Roman" w:hAnsi="Times New Roman" w:cs="Times New Roman"/>
          <w:sz w:val="28"/>
          <w:szCs w:val="28"/>
        </w:rPr>
        <w:t>ФГБОУ ВО «Алтайский государственный университет», ФГБОУ ВО «Алтайский государственный технический университет им. И.И. Ползунова», ФГБОУ ВО «Алтайский государственный аграрный университет»,</w:t>
      </w:r>
      <w:r w:rsidR="008065E2" w:rsidRPr="008065E2">
        <w:t xml:space="preserve"> </w:t>
      </w:r>
      <w:r w:rsidR="008065E2" w:rsidRPr="008065E2">
        <w:rPr>
          <w:rFonts w:ascii="Times New Roman" w:hAnsi="Times New Roman" w:cs="Times New Roman"/>
          <w:sz w:val="28"/>
          <w:szCs w:val="28"/>
        </w:rPr>
        <w:t>ФГБОУ ВО «Алтайский государственный медицинский университет» Министерства здравоохранения</w:t>
      </w:r>
      <w:r w:rsidR="008065E2" w:rsidRPr="00AB3F6B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8065E2">
        <w:rPr>
          <w:rFonts w:ascii="Times New Roman" w:hAnsi="Times New Roman" w:cs="Times New Roman"/>
          <w:sz w:val="28"/>
          <w:szCs w:val="28"/>
        </w:rPr>
        <w:t xml:space="preserve">, </w:t>
      </w:r>
      <w:r w:rsidR="008065E2" w:rsidRPr="00AB3F6B">
        <w:rPr>
          <w:rFonts w:ascii="Times New Roman" w:hAnsi="Times New Roman" w:cs="Times New Roman"/>
          <w:sz w:val="28"/>
          <w:szCs w:val="28"/>
        </w:rPr>
        <w:t>ФГБОУ ВО «Алтайский государственный институт культуры»</w:t>
      </w:r>
      <w:r w:rsidR="008065E2">
        <w:rPr>
          <w:rFonts w:ascii="Times New Roman" w:hAnsi="Times New Roman" w:cs="Times New Roman"/>
          <w:sz w:val="28"/>
          <w:szCs w:val="28"/>
        </w:rPr>
        <w:t>,</w:t>
      </w:r>
      <w:r w:rsidR="008065E2" w:rsidRPr="00AB3F6B">
        <w:t xml:space="preserve"> </w:t>
      </w:r>
      <w:r w:rsidR="008065E2" w:rsidRPr="00AB3F6B">
        <w:rPr>
          <w:rFonts w:ascii="Times New Roman" w:hAnsi="Times New Roman" w:cs="Times New Roman"/>
          <w:sz w:val="28"/>
          <w:szCs w:val="28"/>
        </w:rPr>
        <w:t>ФГБОУ ВО «Алтайский государственный педагогический университет»</w:t>
      </w:r>
      <w:r w:rsidR="008065E2">
        <w:rPr>
          <w:rFonts w:ascii="Times New Roman" w:hAnsi="Times New Roman" w:cs="Times New Roman"/>
          <w:sz w:val="28"/>
          <w:szCs w:val="28"/>
        </w:rPr>
        <w:t xml:space="preserve">, </w:t>
      </w:r>
      <w:r w:rsidR="008065E2" w:rsidRPr="00AB3F6B">
        <w:rPr>
          <w:rFonts w:ascii="Times New Roman" w:hAnsi="Times New Roman" w:cs="Times New Roman"/>
          <w:sz w:val="28"/>
          <w:szCs w:val="28"/>
        </w:rPr>
        <w:t>ФГКОУ ВО «Барнаульский юридический институт Министерства внутренних дел Российской Федерации»</w:t>
      </w:r>
      <w:r w:rsidR="008065E2">
        <w:rPr>
          <w:rFonts w:ascii="Times New Roman" w:hAnsi="Times New Roman" w:cs="Times New Roman"/>
          <w:sz w:val="28"/>
          <w:szCs w:val="28"/>
        </w:rPr>
        <w:t xml:space="preserve">, </w:t>
      </w:r>
      <w:r w:rsidR="008065E2" w:rsidRPr="00AB3F6B">
        <w:rPr>
          <w:rFonts w:ascii="Times New Roman" w:hAnsi="Times New Roman" w:cs="Times New Roman"/>
          <w:sz w:val="28"/>
          <w:szCs w:val="28"/>
        </w:rPr>
        <w:t>Барнаульский филиал ФГОБУ ВО «Финансовый университет при Правительстве Российской Федерации»</w:t>
      </w:r>
      <w:r w:rsidR="008065E2">
        <w:rPr>
          <w:rFonts w:ascii="Times New Roman" w:hAnsi="Times New Roman" w:cs="Times New Roman"/>
          <w:sz w:val="28"/>
          <w:szCs w:val="28"/>
        </w:rPr>
        <w:t xml:space="preserve">, </w:t>
      </w:r>
      <w:r w:rsidR="008065E2" w:rsidRPr="00AB3F6B">
        <w:rPr>
          <w:rFonts w:ascii="Times New Roman" w:hAnsi="Times New Roman" w:cs="Times New Roman"/>
          <w:sz w:val="28"/>
          <w:szCs w:val="28"/>
        </w:rPr>
        <w:t>Алтайский филиал ФГБОУ ВО «Российская академия народного хозяйства и государственной службы при Президенте Российской Федерации»</w:t>
      </w:r>
      <w:r w:rsidR="008065E2">
        <w:rPr>
          <w:rFonts w:ascii="Times New Roman" w:hAnsi="Times New Roman" w:cs="Times New Roman"/>
          <w:sz w:val="28"/>
          <w:szCs w:val="28"/>
        </w:rPr>
        <w:t>.</w:t>
      </w:r>
    </w:p>
    <w:p w:rsidR="00DE27B4" w:rsidRDefault="00DE27B4" w:rsidP="00DE27B4">
      <w:pPr>
        <w:autoSpaceDE w:val="0"/>
        <w:autoSpaceDN w:val="0"/>
        <w:adjustRightInd w:val="0"/>
        <w:spacing w:line="230" w:lineRule="auto"/>
        <w:ind w:firstLine="720"/>
        <w:jc w:val="both"/>
        <w:rPr>
          <w:szCs w:val="28"/>
        </w:rPr>
      </w:pPr>
      <w:r>
        <w:rPr>
          <w:szCs w:val="28"/>
        </w:rPr>
        <w:t>В течении срока, предусмотренного для публичного обсуждения, в адрес разработчика предложения не поступали.</w:t>
      </w:r>
    </w:p>
    <w:p w:rsidR="00DE27B4" w:rsidRDefault="00DE27B4" w:rsidP="00DE27B4">
      <w:pPr>
        <w:autoSpaceDE w:val="0"/>
        <w:autoSpaceDN w:val="0"/>
        <w:adjustRightInd w:val="0"/>
        <w:spacing w:line="230" w:lineRule="auto"/>
        <w:ind w:firstLine="720"/>
        <w:jc w:val="both"/>
        <w:rPr>
          <w:szCs w:val="28"/>
        </w:rPr>
      </w:pPr>
      <w:r>
        <w:rPr>
          <w:szCs w:val="28"/>
        </w:rPr>
        <w:t>По результатам проведения публичного обсуждения разработчиком было принято решение о доработке сводного отчета, направлении ответственному за подготовку заключения проекта МНПА и доработанного сводного отчета.</w:t>
      </w:r>
    </w:p>
    <w:p w:rsidR="00DE27B4" w:rsidRDefault="00DE27B4" w:rsidP="00DE27B4">
      <w:pPr>
        <w:autoSpaceDE w:val="0"/>
        <w:autoSpaceDN w:val="0"/>
        <w:adjustRightInd w:val="0"/>
        <w:spacing w:line="230" w:lineRule="auto"/>
        <w:ind w:firstLine="720"/>
        <w:jc w:val="both"/>
        <w:rPr>
          <w:szCs w:val="28"/>
        </w:rPr>
      </w:pPr>
      <w:r>
        <w:rPr>
          <w:szCs w:val="28"/>
        </w:rPr>
        <w:lastRenderedPageBreak/>
        <w:t>В доработанный по результатам публичного обсуждения сводный отчет разработчиком включены сведения о проведении публичного обсуждения, сроках его проведения.</w:t>
      </w:r>
    </w:p>
    <w:p w:rsidR="00DE27B4" w:rsidRDefault="00DE27B4" w:rsidP="00DE27B4">
      <w:pPr>
        <w:autoSpaceDE w:val="0"/>
        <w:autoSpaceDN w:val="0"/>
        <w:adjustRightInd w:val="0"/>
        <w:spacing w:line="230" w:lineRule="auto"/>
        <w:ind w:firstLine="720"/>
        <w:jc w:val="both"/>
        <w:rPr>
          <w:szCs w:val="28"/>
        </w:rPr>
      </w:pPr>
      <w:r>
        <w:rPr>
          <w:szCs w:val="28"/>
        </w:rPr>
        <w:t>Доработанный по результатам публичного обсуждения сводный отчет разработчиком размещен на официальном Интернет-сайте города Барнаула.</w:t>
      </w:r>
    </w:p>
    <w:p w:rsidR="00DE27B4" w:rsidRDefault="00DE27B4" w:rsidP="00DE27B4">
      <w:pPr>
        <w:autoSpaceDE w:val="0"/>
        <w:autoSpaceDN w:val="0"/>
        <w:adjustRightInd w:val="0"/>
        <w:spacing w:line="230" w:lineRule="auto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По результатам р</w:t>
      </w:r>
      <w:r w:rsidRPr="0084587E">
        <w:rPr>
          <w:color w:val="000000"/>
          <w:szCs w:val="28"/>
        </w:rPr>
        <w:t xml:space="preserve">ассмотрения </w:t>
      </w:r>
      <w:r>
        <w:rPr>
          <w:color w:val="000000"/>
          <w:szCs w:val="28"/>
        </w:rPr>
        <w:t xml:space="preserve">впервые поступившего </w:t>
      </w:r>
      <w:r w:rsidRPr="0084587E">
        <w:rPr>
          <w:color w:val="000000"/>
          <w:szCs w:val="28"/>
        </w:rPr>
        <w:t>для подготовки заключения проекта МНПА и сводного отчета</w:t>
      </w:r>
      <w:r>
        <w:rPr>
          <w:color w:val="000000"/>
          <w:szCs w:val="28"/>
        </w:rPr>
        <w:t xml:space="preserve"> </w:t>
      </w:r>
      <w:r w:rsidRPr="0084587E">
        <w:rPr>
          <w:color w:val="000000"/>
          <w:szCs w:val="28"/>
        </w:rPr>
        <w:t xml:space="preserve">установлено, что разработчиком </w:t>
      </w:r>
      <w:r>
        <w:rPr>
          <w:color w:val="000000"/>
          <w:szCs w:val="28"/>
        </w:rPr>
        <w:t>при п</w:t>
      </w:r>
      <w:r w:rsidRPr="0084587E">
        <w:rPr>
          <w:color w:val="000000"/>
          <w:szCs w:val="28"/>
        </w:rPr>
        <w:t>одготовке проекта МНПА соблюден порядок</w:t>
      </w:r>
      <w:r>
        <w:rPr>
          <w:color w:val="000000"/>
          <w:szCs w:val="28"/>
        </w:rPr>
        <w:t xml:space="preserve"> </w:t>
      </w:r>
      <w:r w:rsidRPr="0084587E">
        <w:rPr>
          <w:color w:val="000000"/>
          <w:szCs w:val="28"/>
        </w:rPr>
        <w:t>проведения оценки регулирующего воздействия.</w:t>
      </w:r>
    </w:p>
    <w:p w:rsidR="009D31DC" w:rsidRPr="009D31DC" w:rsidRDefault="009D31DC" w:rsidP="009D31DC">
      <w:pPr>
        <w:autoSpaceDE w:val="0"/>
        <w:spacing w:line="230" w:lineRule="auto"/>
        <w:jc w:val="both"/>
        <w:rPr>
          <w:rFonts w:eastAsia="Times New Roman"/>
          <w:color w:val="000000" w:themeColor="text1"/>
          <w:szCs w:val="28"/>
        </w:rPr>
      </w:pPr>
      <w:r w:rsidRPr="009D31DC">
        <w:rPr>
          <w:rFonts w:eastAsia="Times New Roman"/>
          <w:color w:val="000000" w:themeColor="text1"/>
          <w:szCs w:val="28"/>
        </w:rPr>
        <w:t>Разработчиком обоснована необходимость разработки проекта МНПА, обозначен предмет правового регулирования, представлены сведения о соответствии проекта МНПА законодательству Российской Федерации, Алтайского края, муниципальным правовым актам.</w:t>
      </w:r>
    </w:p>
    <w:p w:rsidR="009D31DC" w:rsidRPr="009D31DC" w:rsidRDefault="009D31DC" w:rsidP="009D31DC">
      <w:pPr>
        <w:autoSpaceDE w:val="0"/>
        <w:autoSpaceDN w:val="0"/>
        <w:adjustRightInd w:val="0"/>
        <w:spacing w:line="230" w:lineRule="auto"/>
        <w:ind w:firstLine="720"/>
        <w:jc w:val="both"/>
        <w:rPr>
          <w:color w:val="000000" w:themeColor="text1"/>
          <w:szCs w:val="28"/>
        </w:rPr>
      </w:pPr>
      <w:r w:rsidRPr="009D31DC">
        <w:rPr>
          <w:color w:val="000000" w:themeColor="text1"/>
          <w:szCs w:val="28"/>
        </w:rPr>
        <w:t xml:space="preserve">Проект МНПА </w:t>
      </w:r>
      <w:r w:rsidR="00DD4474">
        <w:rPr>
          <w:color w:val="000000" w:themeColor="text1"/>
          <w:szCs w:val="28"/>
        </w:rPr>
        <w:t xml:space="preserve">разработан с целью </w:t>
      </w:r>
      <w:r w:rsidR="000B28C8">
        <w:rPr>
          <w:szCs w:val="28"/>
        </w:rPr>
        <w:t>совершенствования порядка предоставления грантов с установлением требований, которым должны соответствовать юридические лица для их получения</w:t>
      </w:r>
      <w:r w:rsidRPr="009D31DC">
        <w:rPr>
          <w:color w:val="000000" w:themeColor="text1"/>
          <w:szCs w:val="28"/>
        </w:rPr>
        <w:t>.</w:t>
      </w:r>
    </w:p>
    <w:p w:rsidR="00DE27B4" w:rsidRDefault="00DE27B4" w:rsidP="00DE27B4">
      <w:pPr>
        <w:pStyle w:val="ad"/>
        <w:autoSpaceDE w:val="0"/>
        <w:ind w:firstLine="709"/>
        <w:jc w:val="both"/>
        <w:rPr>
          <w:szCs w:val="28"/>
        </w:rPr>
      </w:pPr>
      <w:r w:rsidRPr="009D31DC">
        <w:rPr>
          <w:rFonts w:ascii="Times New Roman" w:hAnsi="Times New Roman" w:cs="Times New Roman"/>
          <w:color w:val="000000" w:themeColor="text1"/>
          <w:szCs w:val="28"/>
        </w:rPr>
        <w:t>На основе проведения оценки регулирующего воздействия проекта МНПА</w:t>
      </w:r>
      <w:r w:rsidRPr="00ED49C0">
        <w:rPr>
          <w:rFonts w:ascii="Times New Roman" w:hAnsi="Times New Roman" w:cs="Times New Roman"/>
          <w:szCs w:val="28"/>
        </w:rPr>
        <w:t xml:space="preserve"> с учетом информации, представленной разработчиком в сводном отчёте, комитетом экономического развития и инвестиционной деятельности администрации города Барнаула сделан следующий вывод: представленный проект МНПА не содержит положений, вводящих избыточные обязанности, запреты и ограничения для субъектов предпринимательской и инвестиционной деятельности, или способствующих их введению, а также положений, приводящих к возникновению необоснованных расходов субъектов предпринимательской и инвестиционной деятельн</w:t>
      </w:r>
      <w:r>
        <w:rPr>
          <w:rFonts w:ascii="Times New Roman" w:hAnsi="Times New Roman" w:cs="Times New Roman"/>
          <w:szCs w:val="28"/>
        </w:rPr>
        <w:t>ости и бюджета города Барнаула.</w:t>
      </w:r>
    </w:p>
    <w:p w:rsidR="00776691" w:rsidRPr="00776691" w:rsidRDefault="00776691" w:rsidP="00AC28DE">
      <w:pPr>
        <w:autoSpaceDE w:val="0"/>
        <w:autoSpaceDN w:val="0"/>
        <w:adjustRightInd w:val="0"/>
        <w:ind w:firstLine="0"/>
        <w:contextualSpacing/>
        <w:jc w:val="both"/>
        <w:rPr>
          <w:rFonts w:eastAsia="Times New Roman"/>
          <w:szCs w:val="28"/>
          <w:lang w:eastAsia="ru-RU"/>
        </w:rPr>
      </w:pPr>
    </w:p>
    <w:p w:rsidR="00D313BA" w:rsidRPr="00F64C36" w:rsidRDefault="00D313BA" w:rsidP="00132A7D">
      <w:pPr>
        <w:tabs>
          <w:tab w:val="left" w:pos="284"/>
        </w:tabs>
        <w:ind w:firstLine="0"/>
        <w:jc w:val="both"/>
        <w:rPr>
          <w:color w:val="000000"/>
          <w:szCs w:val="28"/>
        </w:rPr>
      </w:pPr>
    </w:p>
    <w:p w:rsidR="002E1230" w:rsidRDefault="002E1230" w:rsidP="00132A7D">
      <w:pPr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 xml:space="preserve">Председатель </w:t>
      </w:r>
      <w:r w:rsidR="00D313BA">
        <w:rPr>
          <w:szCs w:val="28"/>
        </w:rPr>
        <w:t xml:space="preserve">комитета экономического </w:t>
      </w:r>
    </w:p>
    <w:p w:rsidR="004C7A7C" w:rsidRDefault="00D313BA" w:rsidP="00132A7D">
      <w:pPr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 xml:space="preserve">развития и инвестиционной деятельности                                                  </w:t>
      </w:r>
      <w:proofErr w:type="spellStart"/>
      <w:r w:rsidR="002E1230">
        <w:rPr>
          <w:szCs w:val="28"/>
        </w:rPr>
        <w:t>П.В.Есипенко</w:t>
      </w:r>
      <w:proofErr w:type="spellEnd"/>
    </w:p>
    <w:sectPr w:rsidR="004C7A7C" w:rsidSect="00D71702">
      <w:headerReference w:type="default" r:id="rId8"/>
      <w:pgSz w:w="11906" w:h="16838"/>
      <w:pgMar w:top="1134" w:right="567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702" w:rsidRDefault="00D71702" w:rsidP="00D71702">
      <w:r>
        <w:separator/>
      </w:r>
    </w:p>
  </w:endnote>
  <w:endnote w:type="continuationSeparator" w:id="0">
    <w:p w:rsidR="00D71702" w:rsidRDefault="00D71702" w:rsidP="00D71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702" w:rsidRDefault="00D71702" w:rsidP="00D71702">
      <w:r>
        <w:separator/>
      </w:r>
    </w:p>
  </w:footnote>
  <w:footnote w:type="continuationSeparator" w:id="0">
    <w:p w:rsidR="00D71702" w:rsidRDefault="00D71702" w:rsidP="00D71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702" w:rsidRDefault="00DE27B4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1076A">
      <w:rPr>
        <w:noProof/>
      </w:rPr>
      <w:t>2</w:t>
    </w:r>
    <w:r>
      <w:rPr>
        <w:noProof/>
      </w:rPr>
      <w:fldChar w:fldCharType="end"/>
    </w:r>
  </w:p>
  <w:p w:rsidR="00D71702" w:rsidRDefault="00D7170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3903"/>
    <w:rsid w:val="00006C64"/>
    <w:rsid w:val="00010A44"/>
    <w:rsid w:val="000140BF"/>
    <w:rsid w:val="0003738A"/>
    <w:rsid w:val="00054375"/>
    <w:rsid w:val="000755E6"/>
    <w:rsid w:val="000805CB"/>
    <w:rsid w:val="00093248"/>
    <w:rsid w:val="000978F8"/>
    <w:rsid w:val="000A10F2"/>
    <w:rsid w:val="000A468C"/>
    <w:rsid w:val="000A7871"/>
    <w:rsid w:val="000B0CD3"/>
    <w:rsid w:val="000B28C8"/>
    <w:rsid w:val="000C3351"/>
    <w:rsid w:val="000E09D1"/>
    <w:rsid w:val="000F643F"/>
    <w:rsid w:val="0010750B"/>
    <w:rsid w:val="00115C46"/>
    <w:rsid w:val="00121291"/>
    <w:rsid w:val="001221FA"/>
    <w:rsid w:val="00132A7D"/>
    <w:rsid w:val="00140CAF"/>
    <w:rsid w:val="001420CC"/>
    <w:rsid w:val="001510CF"/>
    <w:rsid w:val="00170403"/>
    <w:rsid w:val="001C539F"/>
    <w:rsid w:val="00212660"/>
    <w:rsid w:val="00213ED5"/>
    <w:rsid w:val="00241490"/>
    <w:rsid w:val="002424ED"/>
    <w:rsid w:val="00252B5C"/>
    <w:rsid w:val="002816A1"/>
    <w:rsid w:val="0029601A"/>
    <w:rsid w:val="002A53C0"/>
    <w:rsid w:val="002C1E41"/>
    <w:rsid w:val="002E1230"/>
    <w:rsid w:val="002E60A8"/>
    <w:rsid w:val="003007B1"/>
    <w:rsid w:val="0031000D"/>
    <w:rsid w:val="00342F14"/>
    <w:rsid w:val="00344060"/>
    <w:rsid w:val="00357FA0"/>
    <w:rsid w:val="00377B66"/>
    <w:rsid w:val="003806D4"/>
    <w:rsid w:val="00386461"/>
    <w:rsid w:val="003A6A00"/>
    <w:rsid w:val="003D3050"/>
    <w:rsid w:val="003E546D"/>
    <w:rsid w:val="004009F2"/>
    <w:rsid w:val="0041562B"/>
    <w:rsid w:val="0042467F"/>
    <w:rsid w:val="00442619"/>
    <w:rsid w:val="0045391D"/>
    <w:rsid w:val="00455468"/>
    <w:rsid w:val="00467F2E"/>
    <w:rsid w:val="0048081A"/>
    <w:rsid w:val="004A5A0D"/>
    <w:rsid w:val="004B3A95"/>
    <w:rsid w:val="004C7A7C"/>
    <w:rsid w:val="004D085F"/>
    <w:rsid w:val="004E21A8"/>
    <w:rsid w:val="004E7D41"/>
    <w:rsid w:val="0050279B"/>
    <w:rsid w:val="00517765"/>
    <w:rsid w:val="00524637"/>
    <w:rsid w:val="00542A7D"/>
    <w:rsid w:val="005533E2"/>
    <w:rsid w:val="005571A3"/>
    <w:rsid w:val="00565587"/>
    <w:rsid w:val="00576EAB"/>
    <w:rsid w:val="00587DE9"/>
    <w:rsid w:val="00593F00"/>
    <w:rsid w:val="005A60C9"/>
    <w:rsid w:val="005C6DBE"/>
    <w:rsid w:val="005D13F3"/>
    <w:rsid w:val="005E020D"/>
    <w:rsid w:val="005E5F36"/>
    <w:rsid w:val="00613B7A"/>
    <w:rsid w:val="0061446D"/>
    <w:rsid w:val="006206AF"/>
    <w:rsid w:val="00620F4F"/>
    <w:rsid w:val="00636D22"/>
    <w:rsid w:val="0064295E"/>
    <w:rsid w:val="00656C51"/>
    <w:rsid w:val="00664066"/>
    <w:rsid w:val="00671355"/>
    <w:rsid w:val="00675A13"/>
    <w:rsid w:val="006827C7"/>
    <w:rsid w:val="00694AC5"/>
    <w:rsid w:val="006A1446"/>
    <w:rsid w:val="006D4C2A"/>
    <w:rsid w:val="006D60BF"/>
    <w:rsid w:val="006D6B7A"/>
    <w:rsid w:val="006E439D"/>
    <w:rsid w:val="006F486C"/>
    <w:rsid w:val="00705C4D"/>
    <w:rsid w:val="00714128"/>
    <w:rsid w:val="00714CBE"/>
    <w:rsid w:val="00725640"/>
    <w:rsid w:val="00750A40"/>
    <w:rsid w:val="00754BAC"/>
    <w:rsid w:val="0076795F"/>
    <w:rsid w:val="00767CD1"/>
    <w:rsid w:val="00776691"/>
    <w:rsid w:val="00780438"/>
    <w:rsid w:val="007919FA"/>
    <w:rsid w:val="0079552F"/>
    <w:rsid w:val="007967D2"/>
    <w:rsid w:val="007A3B8B"/>
    <w:rsid w:val="007D3F53"/>
    <w:rsid w:val="007E5EC2"/>
    <w:rsid w:val="007F6984"/>
    <w:rsid w:val="0080172A"/>
    <w:rsid w:val="008065E2"/>
    <w:rsid w:val="0081076A"/>
    <w:rsid w:val="00817AF6"/>
    <w:rsid w:val="00825B7D"/>
    <w:rsid w:val="00836293"/>
    <w:rsid w:val="00867611"/>
    <w:rsid w:val="00870237"/>
    <w:rsid w:val="008B61EC"/>
    <w:rsid w:val="008B6DA3"/>
    <w:rsid w:val="008C2729"/>
    <w:rsid w:val="008C5EE6"/>
    <w:rsid w:val="008D7B1C"/>
    <w:rsid w:val="008E79E0"/>
    <w:rsid w:val="00902BC6"/>
    <w:rsid w:val="0090667F"/>
    <w:rsid w:val="00915822"/>
    <w:rsid w:val="009170E6"/>
    <w:rsid w:val="00924A25"/>
    <w:rsid w:val="0093799C"/>
    <w:rsid w:val="00944365"/>
    <w:rsid w:val="009557D3"/>
    <w:rsid w:val="00962C01"/>
    <w:rsid w:val="00986346"/>
    <w:rsid w:val="009D31DC"/>
    <w:rsid w:val="009F66F1"/>
    <w:rsid w:val="00A477F4"/>
    <w:rsid w:val="00A54E9C"/>
    <w:rsid w:val="00A66FCC"/>
    <w:rsid w:val="00A847CB"/>
    <w:rsid w:val="00A97DFE"/>
    <w:rsid w:val="00AB4EB3"/>
    <w:rsid w:val="00AC28DE"/>
    <w:rsid w:val="00AF1500"/>
    <w:rsid w:val="00B21579"/>
    <w:rsid w:val="00B236B0"/>
    <w:rsid w:val="00B25B76"/>
    <w:rsid w:val="00B42546"/>
    <w:rsid w:val="00B616B9"/>
    <w:rsid w:val="00B728D2"/>
    <w:rsid w:val="00B73A3A"/>
    <w:rsid w:val="00BA2E27"/>
    <w:rsid w:val="00BA749D"/>
    <w:rsid w:val="00BB5FB9"/>
    <w:rsid w:val="00BC51D4"/>
    <w:rsid w:val="00C212BF"/>
    <w:rsid w:val="00C27EB7"/>
    <w:rsid w:val="00C476AB"/>
    <w:rsid w:val="00C531F3"/>
    <w:rsid w:val="00C5353C"/>
    <w:rsid w:val="00C53903"/>
    <w:rsid w:val="00C662D3"/>
    <w:rsid w:val="00C92947"/>
    <w:rsid w:val="00C96C1D"/>
    <w:rsid w:val="00CA08A8"/>
    <w:rsid w:val="00CB38C1"/>
    <w:rsid w:val="00CE543E"/>
    <w:rsid w:val="00CF31A0"/>
    <w:rsid w:val="00D30073"/>
    <w:rsid w:val="00D313BA"/>
    <w:rsid w:val="00D63E50"/>
    <w:rsid w:val="00D71702"/>
    <w:rsid w:val="00D7282D"/>
    <w:rsid w:val="00D72A04"/>
    <w:rsid w:val="00D8068B"/>
    <w:rsid w:val="00D87A05"/>
    <w:rsid w:val="00DA6D8F"/>
    <w:rsid w:val="00DB3874"/>
    <w:rsid w:val="00DC25D2"/>
    <w:rsid w:val="00DC2C69"/>
    <w:rsid w:val="00DC7E0D"/>
    <w:rsid w:val="00DD4474"/>
    <w:rsid w:val="00DE27B4"/>
    <w:rsid w:val="00E17370"/>
    <w:rsid w:val="00E36781"/>
    <w:rsid w:val="00E42A57"/>
    <w:rsid w:val="00E479A7"/>
    <w:rsid w:val="00EB5906"/>
    <w:rsid w:val="00EC7832"/>
    <w:rsid w:val="00ED181B"/>
    <w:rsid w:val="00EF7C48"/>
    <w:rsid w:val="00F129FA"/>
    <w:rsid w:val="00F327E5"/>
    <w:rsid w:val="00F33DFA"/>
    <w:rsid w:val="00F65FE9"/>
    <w:rsid w:val="00F932E5"/>
    <w:rsid w:val="00FC4DB8"/>
    <w:rsid w:val="00FC5A44"/>
    <w:rsid w:val="00FD3601"/>
    <w:rsid w:val="00FE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D9B0EA-6827-4EA2-96E8-381C0C43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903"/>
    <w:pPr>
      <w:ind w:firstLine="709"/>
    </w:pPr>
    <w:rPr>
      <w:sz w:val="28"/>
      <w:szCs w:val="24"/>
      <w:lang w:eastAsia="en-US"/>
    </w:rPr>
  </w:style>
  <w:style w:type="paragraph" w:styleId="1">
    <w:name w:val="heading 1"/>
    <w:basedOn w:val="a"/>
    <w:link w:val="10"/>
    <w:uiPriority w:val="9"/>
    <w:qFormat/>
    <w:rsid w:val="009557D3"/>
    <w:pPr>
      <w:spacing w:before="100" w:beforeAutospacing="1" w:after="100" w:afterAutospacing="1"/>
      <w:ind w:firstLine="0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90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3903"/>
    <w:rPr>
      <w:rFonts w:ascii="Tahoma" w:eastAsia="Calibri" w:hAnsi="Tahoma" w:cs="Times New Roman"/>
      <w:sz w:val="16"/>
      <w:szCs w:val="16"/>
    </w:rPr>
  </w:style>
  <w:style w:type="character" w:styleId="a5">
    <w:name w:val="Hyperlink"/>
    <w:uiPriority w:val="99"/>
    <w:semiHidden/>
    <w:rsid w:val="00C53903"/>
    <w:rPr>
      <w:color w:val="0000FF"/>
      <w:u w:val="single"/>
    </w:rPr>
  </w:style>
  <w:style w:type="paragraph" w:customStyle="1" w:styleId="4">
    <w:name w:val="Стиль4"/>
    <w:basedOn w:val="a"/>
    <w:rsid w:val="00C53903"/>
    <w:pPr>
      <w:ind w:firstLine="851"/>
      <w:jc w:val="both"/>
    </w:pPr>
    <w:rPr>
      <w:rFonts w:ascii="Courier New" w:eastAsia="Times New Roman" w:hAnsi="Courier New"/>
      <w:szCs w:val="20"/>
      <w:lang w:eastAsia="ru-RU"/>
    </w:rPr>
  </w:style>
  <w:style w:type="paragraph" w:styleId="2">
    <w:name w:val="Body Text Indent 2"/>
    <w:basedOn w:val="a"/>
    <w:link w:val="20"/>
    <w:semiHidden/>
    <w:rsid w:val="00EC7832"/>
    <w:pPr>
      <w:ind w:firstLine="720"/>
      <w:jc w:val="both"/>
    </w:pPr>
    <w:rPr>
      <w:rFonts w:eastAsia="Times New Roman"/>
    </w:rPr>
  </w:style>
  <w:style w:type="character" w:customStyle="1" w:styleId="20">
    <w:name w:val="Основной текст с отступом 2 Знак"/>
    <w:link w:val="2"/>
    <w:semiHidden/>
    <w:rsid w:val="00EC7832"/>
    <w:rPr>
      <w:rFonts w:eastAsia="Times New Roman"/>
      <w:sz w:val="28"/>
      <w:szCs w:val="24"/>
    </w:rPr>
  </w:style>
  <w:style w:type="paragraph" w:styleId="a6">
    <w:name w:val="List Paragraph"/>
    <w:basedOn w:val="a"/>
    <w:uiPriority w:val="34"/>
    <w:qFormat/>
    <w:rsid w:val="00EC7832"/>
    <w:pPr>
      <w:ind w:left="720" w:firstLine="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rsid w:val="00694AC5"/>
  </w:style>
  <w:style w:type="character" w:customStyle="1" w:styleId="10">
    <w:name w:val="Заголовок 1 Знак"/>
    <w:link w:val="1"/>
    <w:uiPriority w:val="9"/>
    <w:rsid w:val="009557D3"/>
    <w:rPr>
      <w:rFonts w:eastAsia="Times New Roman"/>
      <w:b/>
      <w:bCs/>
      <w:kern w:val="36"/>
      <w:sz w:val="48"/>
      <w:szCs w:val="48"/>
    </w:rPr>
  </w:style>
  <w:style w:type="paragraph" w:customStyle="1" w:styleId="ConsPlusNonformat">
    <w:name w:val="ConsPlusNonformat"/>
    <w:uiPriority w:val="99"/>
    <w:rsid w:val="009557D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7">
    <w:name w:val="Заголовок статьи"/>
    <w:basedOn w:val="a"/>
    <w:next w:val="a"/>
    <w:uiPriority w:val="99"/>
    <w:rsid w:val="0076795F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lang w:eastAsia="ru-RU"/>
    </w:rPr>
  </w:style>
  <w:style w:type="paragraph" w:styleId="a8">
    <w:name w:val="Normal (Web)"/>
    <w:basedOn w:val="a"/>
    <w:uiPriority w:val="99"/>
    <w:unhideWhenUsed/>
    <w:rsid w:val="000805CB"/>
    <w:pPr>
      <w:spacing w:before="100" w:beforeAutospacing="1" w:after="100" w:afterAutospacing="1"/>
      <w:ind w:firstLine="0"/>
    </w:pPr>
    <w:rPr>
      <w:rFonts w:eastAsia="Times New Roman"/>
      <w:sz w:val="24"/>
      <w:lang w:eastAsia="ru-RU"/>
    </w:rPr>
  </w:style>
  <w:style w:type="character" w:customStyle="1" w:styleId="blk">
    <w:name w:val="blk"/>
    <w:basedOn w:val="a0"/>
    <w:rsid w:val="00656C51"/>
  </w:style>
  <w:style w:type="paragraph" w:styleId="a9">
    <w:name w:val="header"/>
    <w:basedOn w:val="a"/>
    <w:link w:val="aa"/>
    <w:uiPriority w:val="99"/>
    <w:unhideWhenUsed/>
    <w:rsid w:val="00D717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71702"/>
    <w:rPr>
      <w:sz w:val="28"/>
      <w:szCs w:val="24"/>
      <w:lang w:eastAsia="en-US"/>
    </w:rPr>
  </w:style>
  <w:style w:type="paragraph" w:styleId="ab">
    <w:name w:val="footer"/>
    <w:basedOn w:val="a"/>
    <w:link w:val="ac"/>
    <w:uiPriority w:val="99"/>
    <w:unhideWhenUsed/>
    <w:rsid w:val="00D717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71702"/>
    <w:rPr>
      <w:sz w:val="28"/>
      <w:szCs w:val="24"/>
      <w:lang w:eastAsia="en-US"/>
    </w:rPr>
  </w:style>
  <w:style w:type="paragraph" w:customStyle="1" w:styleId="ad">
    <w:name w:val="Таблицы (моноширинный)"/>
    <w:basedOn w:val="a"/>
    <w:rsid w:val="00DE27B4"/>
    <w:pPr>
      <w:suppressAutoHyphens/>
      <w:ind w:firstLine="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6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6BD57CD5728BE3A9D6FEFBA1F6D0616983671E4332D05E367E0C0477696EF78FD4D83E2C8cDn1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3D41B-7EB3-42A8-9DE9-20EE4B860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admn</Company>
  <LinksUpToDate>false</LinksUpToDate>
  <CharactersWithSpaces>4988</CharactersWithSpaces>
  <SharedDoc>false</SharedDoc>
  <HLinks>
    <vt:vector size="6" baseType="variant">
      <vt:variant>
        <vt:i4>1310724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consultantplus://offline/ref=B6BD57CD5728BE3A9D6FEFBA1F6D0616983671E4332D05E367E0C0477696EF78FD4D83E2C8cDn1K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beyfus.ky</dc:creator>
  <cp:lastModifiedBy>Екатерина В. Пильберг</cp:lastModifiedBy>
  <cp:revision>15</cp:revision>
  <cp:lastPrinted>2019-11-06T06:32:00Z</cp:lastPrinted>
  <dcterms:created xsi:type="dcterms:W3CDTF">2019-05-06T02:41:00Z</dcterms:created>
  <dcterms:modified xsi:type="dcterms:W3CDTF">2019-11-06T07:56:00Z</dcterms:modified>
</cp:coreProperties>
</file>