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D8" w:rsidRDefault="00B613D8" w:rsidP="00657ED9">
      <w:pPr>
        <w:pStyle w:val="ConsPlusNormal"/>
        <w:ind w:firstLine="540"/>
        <w:jc w:val="center"/>
      </w:pPr>
      <w:r w:rsidRPr="00B613D8">
        <w:rPr>
          <w:rFonts w:ascii="Times New Roman" w:hAnsi="Times New Roman" w:cs="Times New Roman"/>
          <w:b/>
          <w:sz w:val="24"/>
          <w:szCs w:val="24"/>
        </w:rPr>
        <w:t>Требования к сбору твердых коммунальных отходов</w:t>
      </w:r>
    </w:p>
    <w:p w:rsidR="00B613D8" w:rsidRDefault="00B613D8" w:rsidP="00B613D8">
      <w:pPr>
        <w:pStyle w:val="ConsPlusNormal"/>
        <w:ind w:firstLine="540"/>
        <w:jc w:val="both"/>
      </w:pPr>
    </w:p>
    <w:p w:rsidR="00766F33" w:rsidRDefault="00D55ED1" w:rsidP="00B613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ED1">
        <w:rPr>
          <w:rFonts w:ascii="Times New Roman" w:eastAsia="Calibri" w:hAnsi="Times New Roman" w:cs="Times New Roman"/>
          <w:sz w:val="24"/>
          <w:szCs w:val="24"/>
        </w:rPr>
        <w:t xml:space="preserve">Правилами благоустройства территории городского округа - города Барнаула Алтайского края, утвержденными решением </w:t>
      </w:r>
      <w:proofErr w:type="spellStart"/>
      <w:r w:rsidRPr="00D55ED1">
        <w:rPr>
          <w:rFonts w:ascii="Times New Roman" w:eastAsia="Calibri" w:hAnsi="Times New Roman" w:cs="Times New Roman"/>
          <w:sz w:val="24"/>
          <w:szCs w:val="24"/>
        </w:rPr>
        <w:t>Барнаульской</w:t>
      </w:r>
      <w:proofErr w:type="spellEnd"/>
      <w:r w:rsidRPr="00D55ED1">
        <w:rPr>
          <w:rFonts w:ascii="Times New Roman" w:eastAsia="Calibri" w:hAnsi="Times New Roman" w:cs="Times New Roman"/>
          <w:sz w:val="24"/>
          <w:szCs w:val="24"/>
        </w:rPr>
        <w:t xml:space="preserve"> городской Думы от 19.03.2021 №645 (далее – Правила благоустройства), установлены </w:t>
      </w:r>
      <w:r w:rsidRPr="00D55ED1">
        <w:rPr>
          <w:rFonts w:ascii="Times New Roman" w:hAnsi="Times New Roman" w:cs="Times New Roman"/>
          <w:sz w:val="24"/>
          <w:szCs w:val="24"/>
        </w:rPr>
        <w:t>требования к сбору твердых к</w:t>
      </w:r>
      <w:r w:rsidR="00766F33">
        <w:rPr>
          <w:rFonts w:ascii="Times New Roman" w:hAnsi="Times New Roman" w:cs="Times New Roman"/>
          <w:sz w:val="24"/>
          <w:szCs w:val="24"/>
        </w:rPr>
        <w:t>о</w:t>
      </w:r>
      <w:r w:rsidRPr="00D55ED1">
        <w:rPr>
          <w:rFonts w:ascii="Times New Roman" w:hAnsi="Times New Roman" w:cs="Times New Roman"/>
          <w:sz w:val="24"/>
          <w:szCs w:val="24"/>
        </w:rPr>
        <w:t xml:space="preserve">ммунальных отходов. </w:t>
      </w:r>
    </w:p>
    <w:p w:rsidR="00766F33" w:rsidRDefault="002A5699" w:rsidP="00766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71 Правил благоустройства с</w:t>
      </w:r>
      <w:r w:rsidR="00B613D8" w:rsidRPr="00D55ED1">
        <w:rPr>
          <w:rFonts w:ascii="Times New Roman" w:hAnsi="Times New Roman" w:cs="Times New Roman"/>
          <w:sz w:val="24"/>
          <w:szCs w:val="24"/>
        </w:rPr>
        <w:t>кладирование твердых коммунальных отходов осуществляется потребителями следующими способами:</w:t>
      </w:r>
    </w:p>
    <w:p w:rsidR="00766F33" w:rsidRDefault="00B613D8" w:rsidP="00766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ED1">
        <w:rPr>
          <w:rFonts w:ascii="Times New Roman" w:hAnsi="Times New Roman" w:cs="Times New Roman"/>
          <w:sz w:val="24"/>
          <w:szCs w:val="24"/>
        </w:rPr>
        <w:t xml:space="preserve">в контейнеры объемом 0,75 куб. </w:t>
      </w:r>
      <w:proofErr w:type="gramStart"/>
      <w:r w:rsidRPr="00D55ED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55ED1">
        <w:rPr>
          <w:rFonts w:ascii="Times New Roman" w:hAnsi="Times New Roman" w:cs="Times New Roman"/>
          <w:sz w:val="24"/>
          <w:szCs w:val="24"/>
        </w:rPr>
        <w:t xml:space="preserve"> либо 1,1 куб. м, расположенные в мусороприемных камерах (при наличии соответствующих внутридомовых инженерных коммуникаций);</w:t>
      </w:r>
    </w:p>
    <w:p w:rsidR="00766F33" w:rsidRDefault="00B613D8" w:rsidP="00766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ED1">
        <w:rPr>
          <w:rFonts w:ascii="Times New Roman" w:hAnsi="Times New Roman" w:cs="Times New Roman"/>
          <w:sz w:val="24"/>
          <w:szCs w:val="24"/>
        </w:rPr>
        <w:t xml:space="preserve">в контейнеры объемом 0,75 куб. </w:t>
      </w:r>
      <w:proofErr w:type="gramStart"/>
      <w:r w:rsidRPr="00D55ED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55ED1">
        <w:rPr>
          <w:rFonts w:ascii="Times New Roman" w:hAnsi="Times New Roman" w:cs="Times New Roman"/>
          <w:sz w:val="24"/>
          <w:szCs w:val="24"/>
        </w:rPr>
        <w:t xml:space="preserve"> либо 1,1 куб. м, бункеры объемом 7,6 куб. м, расположенные на местах (площадках) накопления твердых коммунальных отходов;</w:t>
      </w:r>
    </w:p>
    <w:p w:rsidR="009D212D" w:rsidRDefault="00B613D8" w:rsidP="009D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ED1">
        <w:rPr>
          <w:rFonts w:ascii="Times New Roman" w:hAnsi="Times New Roman" w:cs="Times New Roman"/>
          <w:sz w:val="24"/>
          <w:szCs w:val="24"/>
        </w:rPr>
        <w:t>в пакеты или другие емкости, предоставленные региональным оператором по обращению с твердыми коммунальными отходами (бестарный способ сбора твердых коммунальных отходов).</w:t>
      </w:r>
    </w:p>
    <w:p w:rsidR="009D212D" w:rsidRDefault="00B613D8" w:rsidP="009D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ED1">
        <w:rPr>
          <w:rFonts w:ascii="Times New Roman" w:hAnsi="Times New Roman" w:cs="Times New Roman"/>
          <w:sz w:val="24"/>
          <w:szCs w:val="24"/>
        </w:rPr>
        <w:t xml:space="preserve">Размещение мест (площадок) накопления твердых коммунальных отходов на землях и земельных участках, находящихся в муниципальной собственности, или государственная собственность на которые не разграничена, осуществляется на основании </w:t>
      </w:r>
      <w:proofErr w:type="gramStart"/>
      <w:r w:rsidRPr="00D55ED1">
        <w:rPr>
          <w:rFonts w:ascii="Times New Roman" w:hAnsi="Times New Roman" w:cs="Times New Roman"/>
          <w:sz w:val="24"/>
          <w:szCs w:val="24"/>
        </w:rPr>
        <w:t>решений администраций районов города Барнаула</w:t>
      </w:r>
      <w:proofErr w:type="gramEnd"/>
      <w:r w:rsidRPr="00D55ED1">
        <w:rPr>
          <w:rFonts w:ascii="Times New Roman" w:hAnsi="Times New Roman" w:cs="Times New Roman"/>
          <w:sz w:val="24"/>
          <w:szCs w:val="24"/>
        </w:rPr>
        <w:t xml:space="preserve"> о создании мест (площадок) накопления отходов, принимаемых в порядке, установленном постановлением администрации города Барнаула. Порядок согласования создания места (площадки) накопления твердых коммунальных отходов с администрацией района города Барнаула устанавливается постановлением администрации города Барнаула.</w:t>
      </w:r>
    </w:p>
    <w:p w:rsidR="009D212D" w:rsidRDefault="00B613D8" w:rsidP="009D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ED1">
        <w:rPr>
          <w:rFonts w:ascii="Times New Roman" w:hAnsi="Times New Roman" w:cs="Times New Roman"/>
          <w:sz w:val="24"/>
          <w:szCs w:val="24"/>
        </w:rPr>
        <w:t xml:space="preserve">Размещение твердых коммунальных отходов в местах, не предназначенных для этого, запрещается. Ликвидация места несанкционированного размещения отходов осуществляется в </w:t>
      </w:r>
      <w:hyperlink r:id="rId4">
        <w:r w:rsidRPr="00D55ED1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D55ED1">
        <w:rPr>
          <w:rFonts w:ascii="Times New Roman" w:hAnsi="Times New Roman" w:cs="Times New Roman"/>
          <w:sz w:val="24"/>
          <w:szCs w:val="24"/>
        </w:rPr>
        <w:t xml:space="preserve">, установленном постановлением Правительства Алтайского края от 24.07.2017 </w:t>
      </w:r>
      <w:r w:rsidR="005D087F">
        <w:rPr>
          <w:rFonts w:ascii="Times New Roman" w:hAnsi="Times New Roman" w:cs="Times New Roman"/>
          <w:sz w:val="24"/>
          <w:szCs w:val="24"/>
        </w:rPr>
        <w:t>№</w:t>
      </w:r>
      <w:r w:rsidRPr="00D55ED1">
        <w:rPr>
          <w:rFonts w:ascii="Times New Roman" w:hAnsi="Times New Roman" w:cs="Times New Roman"/>
          <w:sz w:val="24"/>
          <w:szCs w:val="24"/>
        </w:rPr>
        <w:t xml:space="preserve"> 272 </w:t>
      </w:r>
      <w:r w:rsidR="009D212D">
        <w:rPr>
          <w:rFonts w:ascii="Times New Roman" w:hAnsi="Times New Roman" w:cs="Times New Roman"/>
          <w:sz w:val="24"/>
          <w:szCs w:val="24"/>
        </w:rPr>
        <w:t>«</w:t>
      </w:r>
      <w:r w:rsidRPr="00D55ED1">
        <w:rPr>
          <w:rFonts w:ascii="Times New Roman" w:hAnsi="Times New Roman" w:cs="Times New Roman"/>
          <w:sz w:val="24"/>
          <w:szCs w:val="24"/>
        </w:rPr>
        <w:t>Об утверждении порядка накопления твердых коммунальных отходов (в том числе их раздельного накопления) на территории Алтайского края</w:t>
      </w:r>
      <w:r w:rsidR="009D212D">
        <w:rPr>
          <w:rFonts w:ascii="Times New Roman" w:hAnsi="Times New Roman" w:cs="Times New Roman"/>
          <w:sz w:val="24"/>
          <w:szCs w:val="24"/>
        </w:rPr>
        <w:t>»</w:t>
      </w:r>
      <w:r w:rsidRPr="00D55ED1">
        <w:rPr>
          <w:rFonts w:ascii="Times New Roman" w:hAnsi="Times New Roman" w:cs="Times New Roman"/>
          <w:sz w:val="24"/>
          <w:szCs w:val="24"/>
        </w:rPr>
        <w:t>.</w:t>
      </w:r>
      <w:bookmarkStart w:id="0" w:name="P1044"/>
      <w:bookmarkEnd w:id="0"/>
      <w:r w:rsidR="009D2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12D" w:rsidRDefault="009D212D" w:rsidP="009D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613D8" w:rsidRPr="00D55ED1">
        <w:rPr>
          <w:rFonts w:ascii="Times New Roman" w:hAnsi="Times New Roman" w:cs="Times New Roman"/>
          <w:sz w:val="24"/>
          <w:szCs w:val="24"/>
        </w:rPr>
        <w:t>а территории города запрещается:</w:t>
      </w:r>
    </w:p>
    <w:p w:rsidR="009D212D" w:rsidRDefault="00B613D8" w:rsidP="009D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ED1">
        <w:rPr>
          <w:rFonts w:ascii="Times New Roman" w:hAnsi="Times New Roman" w:cs="Times New Roman"/>
          <w:sz w:val="24"/>
          <w:szCs w:val="24"/>
        </w:rPr>
        <w:t>переполнение твердыми коммунальными отходами контейнеров, бункеров;</w:t>
      </w:r>
    </w:p>
    <w:p w:rsidR="009D212D" w:rsidRDefault="00B613D8" w:rsidP="009D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ED1">
        <w:rPr>
          <w:rFonts w:ascii="Times New Roman" w:hAnsi="Times New Roman" w:cs="Times New Roman"/>
          <w:sz w:val="24"/>
          <w:szCs w:val="24"/>
        </w:rPr>
        <w:t>сжигание твердых коммунальных отходов в контейнерах, бункерах;</w:t>
      </w:r>
    </w:p>
    <w:p w:rsidR="009D212D" w:rsidRDefault="00B613D8" w:rsidP="009D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ED1">
        <w:rPr>
          <w:rFonts w:ascii="Times New Roman" w:hAnsi="Times New Roman" w:cs="Times New Roman"/>
          <w:sz w:val="24"/>
          <w:szCs w:val="24"/>
        </w:rPr>
        <w:t>складирование в контейнеры: отходов, образующихся в результате проведения строительных работ, в том числе битого кирпича, бетона, штукатурки, металлической арматуры, батарей отопления; отходов I, II, III классов опасности (отработанные ртутьсодержащие лампы и приборы, щелочь, кислота отработанных аккумуляторных батарей); горячей печной золы (шлак); крупногабаритных и длинномерных предметов (трубы, доски, деревья, ветки, крупные запчасти автомобилей), которые могут препятствовать выгрузке контейнера в бункер мусоровоза;</w:t>
      </w:r>
    </w:p>
    <w:p w:rsidR="009D212D" w:rsidRDefault="00B613D8" w:rsidP="009D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ED1">
        <w:rPr>
          <w:rFonts w:ascii="Times New Roman" w:hAnsi="Times New Roman" w:cs="Times New Roman"/>
          <w:sz w:val="24"/>
          <w:szCs w:val="24"/>
        </w:rPr>
        <w:t>складирование в контейнеры, бункеры для твердых коммунальных отходов отработанных горюче-смазочных материалов, автошин, аккумуляторов, металлолома, токсичных отходов, которые собираются в специально отведенных для них местах и направляются на утилизацию в соответствии с действующим законодательством;</w:t>
      </w:r>
    </w:p>
    <w:p w:rsidR="002A5699" w:rsidRDefault="00B613D8" w:rsidP="002A56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ED1">
        <w:rPr>
          <w:rFonts w:ascii="Times New Roman" w:hAnsi="Times New Roman" w:cs="Times New Roman"/>
          <w:sz w:val="24"/>
          <w:szCs w:val="24"/>
        </w:rPr>
        <w:t>выливание жидких отходов и воды в контейнеры и бункеры;</w:t>
      </w:r>
    </w:p>
    <w:p w:rsidR="002A5699" w:rsidRDefault="00B613D8" w:rsidP="002A56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ED1">
        <w:rPr>
          <w:rFonts w:ascii="Times New Roman" w:hAnsi="Times New Roman" w:cs="Times New Roman"/>
          <w:sz w:val="24"/>
          <w:szCs w:val="24"/>
        </w:rPr>
        <w:t>Сбор твердых коммунальных отходов осуществляется в соответствии с территориальной схемой обращения с отходами, в том числе с твердыми коммунальными отходами, утвержденной в установленном порядке.</w:t>
      </w:r>
    </w:p>
    <w:p w:rsidR="00A9232D" w:rsidRPr="00D55ED1" w:rsidRDefault="00A9232D">
      <w:pPr>
        <w:rPr>
          <w:rFonts w:ascii="Times New Roman" w:hAnsi="Times New Roman" w:cs="Times New Roman"/>
          <w:sz w:val="24"/>
          <w:szCs w:val="24"/>
        </w:rPr>
      </w:pPr>
    </w:p>
    <w:sectPr w:rsidR="00A9232D" w:rsidRPr="00D55ED1" w:rsidSect="00A9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13D8"/>
    <w:rsid w:val="002A5699"/>
    <w:rsid w:val="003059F7"/>
    <w:rsid w:val="005D087F"/>
    <w:rsid w:val="00657ED9"/>
    <w:rsid w:val="00766F33"/>
    <w:rsid w:val="009D212D"/>
    <w:rsid w:val="00A9232D"/>
    <w:rsid w:val="00B613D8"/>
    <w:rsid w:val="00BA77B3"/>
    <w:rsid w:val="00D55ED1"/>
    <w:rsid w:val="00FF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140ECC79F6354A63F9E6935C37462B511D45E2D3452CF83B6B8D7B3B8041A3CD3EF52D7AD941CD0150B0B6179C5132F650AA5D1C48F8AADD10EBD19eF0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specpravo2</dc:creator>
  <cp:keywords/>
  <dc:description/>
  <cp:lastModifiedBy>specpravo2</cp:lastModifiedBy>
  <cp:revision>4</cp:revision>
  <cp:lastPrinted>2024-02-02T03:01:00Z</cp:lastPrinted>
  <dcterms:created xsi:type="dcterms:W3CDTF">2024-01-31T05:53:00Z</dcterms:created>
  <dcterms:modified xsi:type="dcterms:W3CDTF">2024-02-02T03:01:00Z</dcterms:modified>
</cp:coreProperties>
</file>