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96" w:rsidRPr="000C7152" w:rsidRDefault="00520F96" w:rsidP="00BC021A">
      <w:pPr>
        <w:pStyle w:val="1"/>
        <w:tabs>
          <w:tab w:val="left" w:pos="4395"/>
        </w:tabs>
        <w:spacing w:before="0" w:beforeAutospacing="0" w:after="0" w:afterAutospacing="0"/>
        <w:jc w:val="center"/>
        <w:rPr>
          <w:sz w:val="28"/>
          <w:szCs w:val="28"/>
        </w:rPr>
      </w:pPr>
      <w:r w:rsidRPr="000C7152">
        <w:rPr>
          <w:iCs/>
          <w:sz w:val="28"/>
          <w:szCs w:val="28"/>
        </w:rPr>
        <w:t xml:space="preserve">Законодательством Российской Федерации предусмотрена </w:t>
      </w:r>
      <w:r w:rsidR="00BC021A">
        <w:rPr>
          <w:iCs/>
          <w:sz w:val="28"/>
          <w:szCs w:val="28"/>
        </w:rPr>
        <w:t>о</w:t>
      </w:r>
      <w:r w:rsidR="000C7152" w:rsidRPr="000C7152">
        <w:rPr>
          <w:iCs/>
          <w:sz w:val="28"/>
          <w:szCs w:val="28"/>
        </w:rPr>
        <w:t>тветственность за участие в не</w:t>
      </w:r>
      <w:r w:rsidRPr="000C7152">
        <w:rPr>
          <w:iCs/>
          <w:sz w:val="28"/>
          <w:szCs w:val="28"/>
        </w:rPr>
        <w:t>санкционированных</w:t>
      </w:r>
      <w:r w:rsidR="00BC021A">
        <w:rPr>
          <w:iCs/>
          <w:sz w:val="28"/>
          <w:szCs w:val="28"/>
        </w:rPr>
        <w:t xml:space="preserve"> </w:t>
      </w:r>
      <w:r w:rsidRPr="000C7152">
        <w:rPr>
          <w:iCs/>
          <w:sz w:val="28"/>
          <w:szCs w:val="28"/>
        </w:rPr>
        <w:t xml:space="preserve"> </w:t>
      </w:r>
      <w:r w:rsidR="00BC021A">
        <w:rPr>
          <w:sz w:val="28"/>
          <w:szCs w:val="28"/>
        </w:rPr>
        <w:t xml:space="preserve">публичных </w:t>
      </w:r>
      <w:r w:rsidRPr="000C7152">
        <w:rPr>
          <w:sz w:val="28"/>
          <w:szCs w:val="28"/>
        </w:rPr>
        <w:t>мероприятиях</w:t>
      </w:r>
    </w:p>
    <w:p w:rsidR="00520F96" w:rsidRPr="00DF05E2" w:rsidRDefault="00520F96" w:rsidP="00520F96">
      <w:pPr>
        <w:pStyle w:val="1"/>
        <w:spacing w:before="0" w:beforeAutospacing="0" w:after="0" w:afterAutospacing="0"/>
        <w:jc w:val="center"/>
        <w:rPr>
          <w:b w:val="0"/>
          <w:sz w:val="28"/>
          <w:szCs w:val="28"/>
        </w:rPr>
      </w:pPr>
    </w:p>
    <w:p w:rsidR="00520F96" w:rsidRPr="00DF05E2" w:rsidRDefault="00520F96" w:rsidP="00520F96">
      <w:pPr>
        <w:pStyle w:val="a3"/>
        <w:spacing w:before="0" w:beforeAutospacing="0" w:after="0" w:afterAutospacing="0"/>
        <w:ind w:firstLine="708"/>
        <w:jc w:val="both"/>
        <w:rPr>
          <w:sz w:val="28"/>
          <w:szCs w:val="28"/>
        </w:rPr>
      </w:pPr>
      <w:r w:rsidRPr="00DF05E2">
        <w:rPr>
          <w:bCs/>
          <w:sz w:val="28"/>
          <w:szCs w:val="28"/>
        </w:rPr>
        <w:t>Публичное мероприятие</w:t>
      </w:r>
      <w:r w:rsidRPr="00DF05E2">
        <w:rPr>
          <w:sz w:val="28"/>
          <w:szCs w:val="28"/>
        </w:rPr>
        <w:t xml:space="preserve"> — определенное действо с привлечением широкого круга лиц. </w:t>
      </w:r>
    </w:p>
    <w:p w:rsidR="00520F96" w:rsidRPr="00DF05E2" w:rsidRDefault="00520F96" w:rsidP="00520F96">
      <w:pPr>
        <w:pStyle w:val="a3"/>
        <w:spacing w:before="0" w:beforeAutospacing="0" w:after="0" w:afterAutospacing="0"/>
        <w:ind w:firstLine="708"/>
        <w:jc w:val="both"/>
        <w:rPr>
          <w:sz w:val="28"/>
          <w:szCs w:val="28"/>
        </w:rPr>
      </w:pPr>
      <w:proofErr w:type="gramStart"/>
      <w:r w:rsidRPr="00DF05E2">
        <w:rPr>
          <w:sz w:val="28"/>
          <w:szCs w:val="28"/>
        </w:rPr>
        <w:t xml:space="preserve">В соответствии с </w:t>
      </w:r>
      <w:hyperlink r:id="rId4" w:tooltip="Законодательство Российской Федерации" w:history="1">
        <w:r w:rsidRPr="00DF05E2">
          <w:rPr>
            <w:rStyle w:val="a4"/>
            <w:sz w:val="28"/>
            <w:szCs w:val="28"/>
          </w:rPr>
          <w:t>Федеральным законом Российской Федерации</w:t>
        </w:r>
      </w:hyperlink>
      <w:r w:rsidRPr="00DF05E2">
        <w:rPr>
          <w:sz w:val="28"/>
          <w:szCs w:val="28"/>
        </w:rPr>
        <w:t xml:space="preserve"> от 19 июня </w:t>
      </w:r>
      <w:smartTag w:uri="urn:schemas-microsoft-com:office:smarttags" w:element="metricconverter">
        <w:smartTagPr>
          <w:attr w:name="ProductID" w:val="2004 г"/>
        </w:smartTagPr>
        <w:r w:rsidRPr="00DF05E2">
          <w:rPr>
            <w:sz w:val="28"/>
            <w:szCs w:val="28"/>
          </w:rPr>
          <w:t>2004 г</w:t>
        </w:r>
      </w:smartTag>
      <w:r w:rsidRPr="00DF05E2">
        <w:rPr>
          <w:sz w:val="28"/>
          <w:szCs w:val="28"/>
        </w:rPr>
        <w:t xml:space="preserve">. N 54-ФЗ «О собраниях, митингах, демонстрациях, шествиях и пикетированиях», </w:t>
      </w:r>
      <w:r w:rsidRPr="00DF05E2">
        <w:rPr>
          <w:bCs/>
          <w:sz w:val="28"/>
          <w:szCs w:val="28"/>
        </w:rPr>
        <w:t>публичное мероприятие </w:t>
      </w:r>
      <w:r w:rsidRPr="00DF05E2">
        <w:rPr>
          <w:sz w:val="28"/>
          <w:szCs w:val="28"/>
        </w:rPr>
        <w:t xml:space="preserve">— открытая, мирная, доступная каждому, проводимая в форме </w:t>
      </w:r>
      <w:r w:rsidRPr="00DF05E2">
        <w:rPr>
          <w:sz w:val="28"/>
          <w:szCs w:val="28"/>
          <w:u w:val="single"/>
        </w:rPr>
        <w:t>собрания, митинга, демонстрации, шествия или пикетирования</w:t>
      </w:r>
      <w:r w:rsidRPr="00DF05E2">
        <w:rPr>
          <w:sz w:val="28"/>
          <w:szCs w:val="28"/>
        </w:rPr>
        <w:t xml:space="preserve"> либо в различных сочетаниях этих форм акция, осуществляемая по инициативе </w:t>
      </w:r>
      <w:hyperlink r:id="rId5" w:tooltip="Гражданин Российской Федерации" w:history="1">
        <w:r w:rsidRPr="00DF05E2">
          <w:rPr>
            <w:rStyle w:val="a4"/>
            <w:sz w:val="28"/>
            <w:szCs w:val="28"/>
          </w:rPr>
          <w:t>граждан Российской Федерации</w:t>
        </w:r>
      </w:hyperlink>
      <w:r w:rsidRPr="00DF05E2">
        <w:rPr>
          <w:sz w:val="28"/>
          <w:szCs w:val="28"/>
        </w:rPr>
        <w:t>, политических партий, других общественных объединений и религиозных объединений.</w:t>
      </w:r>
      <w:proofErr w:type="gramEnd"/>
      <w:r w:rsidRPr="00DF05E2">
        <w:rPr>
          <w:sz w:val="28"/>
          <w:szCs w:val="28"/>
        </w:rPr>
        <w:t xml:space="preserve">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 </w:t>
      </w:r>
    </w:p>
    <w:p w:rsidR="00520F96" w:rsidRPr="00DF05E2" w:rsidRDefault="00520F96" w:rsidP="00520F96">
      <w:pPr>
        <w:pStyle w:val="1"/>
        <w:spacing w:before="0" w:beforeAutospacing="0" w:after="0" w:afterAutospacing="0"/>
        <w:ind w:firstLine="708"/>
        <w:jc w:val="both"/>
        <w:rPr>
          <w:b w:val="0"/>
          <w:sz w:val="28"/>
          <w:szCs w:val="28"/>
        </w:rPr>
      </w:pPr>
      <w:r w:rsidRPr="00DF05E2">
        <w:rPr>
          <w:b w:val="0"/>
          <w:sz w:val="28"/>
          <w:szCs w:val="28"/>
          <w:u w:val="single"/>
        </w:rPr>
        <w:t xml:space="preserve">Собрание </w:t>
      </w:r>
      <w:hyperlink r:id="rId6" w:tooltip="Организация" w:history="1">
        <w:r w:rsidRPr="00DF05E2">
          <w:rPr>
            <w:rStyle w:val="a4"/>
            <w:b w:val="0"/>
            <w:sz w:val="28"/>
            <w:szCs w:val="28"/>
          </w:rPr>
          <w:t>организация</w:t>
        </w:r>
      </w:hyperlink>
      <w:r w:rsidRPr="00DF05E2">
        <w:rPr>
          <w:b w:val="0"/>
          <w:sz w:val="28"/>
          <w:szCs w:val="28"/>
        </w:rPr>
        <w:t xml:space="preserve"> кого-либо, совместное присутствие </w:t>
      </w:r>
      <w:hyperlink r:id="rId7" w:tooltip="Группа людей" w:history="1">
        <w:r w:rsidRPr="00DF05E2">
          <w:rPr>
            <w:rStyle w:val="a4"/>
            <w:b w:val="0"/>
            <w:sz w:val="28"/>
            <w:szCs w:val="28"/>
          </w:rPr>
          <w:t>группы людей</w:t>
        </w:r>
      </w:hyperlink>
      <w:r w:rsidRPr="00DF05E2">
        <w:rPr>
          <w:b w:val="0"/>
          <w:sz w:val="28"/>
          <w:szCs w:val="28"/>
        </w:rPr>
        <w:t xml:space="preserve"> в определённом месте для </w:t>
      </w:r>
      <w:hyperlink r:id="rId8" w:tooltip="Обсуждение (страница отсутствует)" w:history="1">
        <w:r w:rsidRPr="00DF05E2">
          <w:rPr>
            <w:rStyle w:val="a4"/>
            <w:b w:val="0"/>
            <w:sz w:val="28"/>
            <w:szCs w:val="28"/>
          </w:rPr>
          <w:t>обсуждения</w:t>
        </w:r>
      </w:hyperlink>
      <w:r w:rsidRPr="00DF05E2">
        <w:rPr>
          <w:b w:val="0"/>
          <w:sz w:val="28"/>
          <w:szCs w:val="28"/>
        </w:rPr>
        <w:t xml:space="preserve"> разных </w:t>
      </w:r>
      <w:hyperlink r:id="rId9" w:tooltip="Тема" w:history="1">
        <w:r w:rsidRPr="00DF05E2">
          <w:rPr>
            <w:rStyle w:val="a4"/>
            <w:b w:val="0"/>
            <w:sz w:val="28"/>
            <w:szCs w:val="28"/>
          </w:rPr>
          <w:t>тем</w:t>
        </w:r>
      </w:hyperlink>
      <w:r w:rsidRPr="00DF05E2">
        <w:rPr>
          <w:b w:val="0"/>
          <w:sz w:val="28"/>
          <w:szCs w:val="28"/>
        </w:rPr>
        <w:t xml:space="preserve"> или решения определённых </w:t>
      </w:r>
      <w:hyperlink r:id="rId10" w:tooltip="Проблема" w:history="1">
        <w:r w:rsidRPr="00DF05E2">
          <w:rPr>
            <w:rStyle w:val="a4"/>
            <w:b w:val="0"/>
            <w:sz w:val="28"/>
            <w:szCs w:val="28"/>
          </w:rPr>
          <w:t>проблем</w:t>
        </w:r>
      </w:hyperlink>
      <w:r w:rsidRPr="00DF05E2">
        <w:rPr>
          <w:b w:val="0"/>
          <w:sz w:val="28"/>
          <w:szCs w:val="28"/>
        </w:rPr>
        <w:t>;</w:t>
      </w:r>
    </w:p>
    <w:p w:rsidR="00520F96" w:rsidRPr="00DF05E2" w:rsidRDefault="00520F96" w:rsidP="00520F96">
      <w:pPr>
        <w:pStyle w:val="1"/>
        <w:spacing w:before="0" w:beforeAutospacing="0" w:after="0" w:afterAutospacing="0"/>
        <w:ind w:firstLine="708"/>
        <w:jc w:val="both"/>
        <w:rPr>
          <w:b w:val="0"/>
          <w:sz w:val="28"/>
          <w:szCs w:val="28"/>
        </w:rPr>
      </w:pPr>
      <w:r w:rsidRPr="00DF05E2">
        <w:rPr>
          <w:rStyle w:val="w"/>
          <w:b w:val="0"/>
          <w:bCs w:val="0"/>
          <w:sz w:val="28"/>
          <w:szCs w:val="28"/>
        </w:rPr>
        <w:t>Митинг</w:t>
      </w:r>
      <w:r w:rsidRPr="00DF05E2">
        <w:rPr>
          <w:b w:val="0"/>
          <w:sz w:val="28"/>
          <w:szCs w:val="28"/>
          <w:u w:val="single"/>
        </w:rPr>
        <w:t xml:space="preserve"> </w:t>
      </w:r>
      <w:r w:rsidRPr="00DF05E2">
        <w:rPr>
          <w:rStyle w:val="w"/>
          <w:b w:val="0"/>
          <w:sz w:val="28"/>
          <w:szCs w:val="28"/>
        </w:rPr>
        <w:t>массовое</w:t>
      </w:r>
      <w:r w:rsidRPr="00DF05E2">
        <w:rPr>
          <w:b w:val="0"/>
          <w:sz w:val="28"/>
          <w:szCs w:val="28"/>
        </w:rPr>
        <w:t xml:space="preserve"> </w:t>
      </w:r>
      <w:hyperlink r:id="rId11" w:history="1">
        <w:r w:rsidRPr="00DF05E2">
          <w:rPr>
            <w:rStyle w:val="w"/>
            <w:b w:val="0"/>
            <w:sz w:val="28"/>
            <w:szCs w:val="28"/>
          </w:rPr>
          <w:t>собрание</w:t>
        </w:r>
      </w:hyperlink>
      <w:r w:rsidRPr="00DF05E2">
        <w:rPr>
          <w:b w:val="0"/>
          <w:sz w:val="28"/>
          <w:szCs w:val="28"/>
        </w:rPr>
        <w:t xml:space="preserve"> </w:t>
      </w:r>
      <w:r w:rsidRPr="00DF05E2">
        <w:rPr>
          <w:rStyle w:val="w"/>
          <w:b w:val="0"/>
          <w:sz w:val="28"/>
          <w:szCs w:val="28"/>
        </w:rPr>
        <w:t>для</w:t>
      </w:r>
      <w:r w:rsidRPr="00DF05E2">
        <w:rPr>
          <w:b w:val="0"/>
          <w:sz w:val="28"/>
          <w:szCs w:val="28"/>
        </w:rPr>
        <w:t xml:space="preserve"> </w:t>
      </w:r>
      <w:r w:rsidRPr="00DF05E2">
        <w:rPr>
          <w:rStyle w:val="w"/>
          <w:b w:val="0"/>
          <w:sz w:val="28"/>
          <w:szCs w:val="28"/>
        </w:rPr>
        <w:t>обсуждения</w:t>
      </w:r>
      <w:r w:rsidRPr="00DF05E2">
        <w:rPr>
          <w:b w:val="0"/>
          <w:sz w:val="28"/>
          <w:szCs w:val="28"/>
        </w:rPr>
        <w:t xml:space="preserve"> </w:t>
      </w:r>
      <w:r w:rsidRPr="00DF05E2">
        <w:rPr>
          <w:rStyle w:val="w"/>
          <w:b w:val="0"/>
          <w:sz w:val="28"/>
          <w:szCs w:val="28"/>
        </w:rPr>
        <w:t>злободневных</w:t>
      </w:r>
      <w:r w:rsidRPr="00DF05E2">
        <w:rPr>
          <w:b w:val="0"/>
          <w:sz w:val="28"/>
          <w:szCs w:val="28"/>
        </w:rPr>
        <w:t xml:space="preserve"> </w:t>
      </w:r>
      <w:r w:rsidRPr="00DF05E2">
        <w:rPr>
          <w:rStyle w:val="w"/>
          <w:b w:val="0"/>
          <w:sz w:val="28"/>
          <w:szCs w:val="28"/>
        </w:rPr>
        <w:t>вопросов</w:t>
      </w:r>
      <w:r w:rsidRPr="00DF05E2">
        <w:rPr>
          <w:b w:val="0"/>
          <w:sz w:val="28"/>
          <w:szCs w:val="28"/>
        </w:rPr>
        <w:t xml:space="preserve"> </w:t>
      </w:r>
      <w:r w:rsidRPr="00DF05E2">
        <w:rPr>
          <w:rStyle w:val="w"/>
          <w:b w:val="0"/>
          <w:sz w:val="28"/>
          <w:szCs w:val="28"/>
        </w:rPr>
        <w:t>текущей</w:t>
      </w:r>
      <w:r w:rsidRPr="00DF05E2">
        <w:rPr>
          <w:b w:val="0"/>
          <w:sz w:val="28"/>
          <w:szCs w:val="28"/>
        </w:rPr>
        <w:t xml:space="preserve"> </w:t>
      </w:r>
      <w:r w:rsidRPr="00DF05E2">
        <w:rPr>
          <w:rStyle w:val="w"/>
          <w:b w:val="0"/>
          <w:sz w:val="28"/>
          <w:szCs w:val="28"/>
        </w:rPr>
        <w:t>жизни</w:t>
      </w:r>
      <w:r w:rsidRPr="00DF05E2">
        <w:rPr>
          <w:b w:val="0"/>
          <w:sz w:val="28"/>
          <w:szCs w:val="28"/>
        </w:rPr>
        <w:t xml:space="preserve">, </w:t>
      </w:r>
      <w:r w:rsidRPr="00DF05E2">
        <w:rPr>
          <w:rStyle w:val="w"/>
          <w:b w:val="0"/>
          <w:sz w:val="28"/>
          <w:szCs w:val="28"/>
        </w:rPr>
        <w:t>в</w:t>
      </w:r>
      <w:r w:rsidRPr="00DF05E2">
        <w:rPr>
          <w:b w:val="0"/>
          <w:sz w:val="28"/>
          <w:szCs w:val="28"/>
        </w:rPr>
        <w:t xml:space="preserve"> </w:t>
      </w:r>
      <w:r w:rsidRPr="00DF05E2">
        <w:rPr>
          <w:rStyle w:val="w"/>
          <w:b w:val="0"/>
          <w:sz w:val="28"/>
          <w:szCs w:val="28"/>
        </w:rPr>
        <w:t>поддержку</w:t>
      </w:r>
      <w:r w:rsidRPr="00DF05E2">
        <w:rPr>
          <w:b w:val="0"/>
          <w:sz w:val="28"/>
          <w:szCs w:val="28"/>
        </w:rPr>
        <w:t xml:space="preserve"> </w:t>
      </w:r>
      <w:r w:rsidRPr="00DF05E2">
        <w:rPr>
          <w:rStyle w:val="w"/>
          <w:b w:val="0"/>
          <w:sz w:val="28"/>
          <w:szCs w:val="28"/>
        </w:rPr>
        <w:t>определённых</w:t>
      </w:r>
      <w:r w:rsidRPr="00DF05E2">
        <w:rPr>
          <w:b w:val="0"/>
          <w:sz w:val="28"/>
          <w:szCs w:val="28"/>
        </w:rPr>
        <w:t xml:space="preserve"> </w:t>
      </w:r>
      <w:r w:rsidRPr="00DF05E2">
        <w:rPr>
          <w:rStyle w:val="w"/>
          <w:b w:val="0"/>
          <w:sz w:val="28"/>
          <w:szCs w:val="28"/>
        </w:rPr>
        <w:t>требований</w:t>
      </w:r>
      <w:r w:rsidRPr="00DF05E2">
        <w:rPr>
          <w:b w:val="0"/>
          <w:sz w:val="28"/>
          <w:szCs w:val="28"/>
        </w:rPr>
        <w:t xml:space="preserve"> </w:t>
      </w:r>
      <w:r w:rsidRPr="00DF05E2">
        <w:rPr>
          <w:rStyle w:val="w"/>
          <w:b w:val="0"/>
          <w:sz w:val="28"/>
          <w:szCs w:val="28"/>
        </w:rPr>
        <w:t>либо</w:t>
      </w:r>
      <w:r w:rsidRPr="00DF05E2">
        <w:rPr>
          <w:b w:val="0"/>
          <w:sz w:val="28"/>
          <w:szCs w:val="28"/>
        </w:rPr>
        <w:t xml:space="preserve"> </w:t>
      </w:r>
      <w:r w:rsidRPr="00DF05E2">
        <w:rPr>
          <w:rStyle w:val="w"/>
          <w:b w:val="0"/>
          <w:sz w:val="28"/>
          <w:szCs w:val="28"/>
        </w:rPr>
        <w:t>для</w:t>
      </w:r>
      <w:r w:rsidRPr="00DF05E2">
        <w:rPr>
          <w:b w:val="0"/>
          <w:sz w:val="28"/>
          <w:szCs w:val="28"/>
        </w:rPr>
        <w:t xml:space="preserve"> </w:t>
      </w:r>
      <w:r w:rsidRPr="00DF05E2">
        <w:rPr>
          <w:rStyle w:val="w"/>
          <w:b w:val="0"/>
          <w:sz w:val="28"/>
          <w:szCs w:val="28"/>
        </w:rPr>
        <w:t>выражения</w:t>
      </w:r>
      <w:r w:rsidRPr="00DF05E2">
        <w:rPr>
          <w:b w:val="0"/>
          <w:sz w:val="28"/>
          <w:szCs w:val="28"/>
        </w:rPr>
        <w:t xml:space="preserve"> </w:t>
      </w:r>
      <w:r w:rsidRPr="00DF05E2">
        <w:rPr>
          <w:rStyle w:val="w"/>
          <w:b w:val="0"/>
          <w:sz w:val="28"/>
          <w:szCs w:val="28"/>
        </w:rPr>
        <w:t>солидарности</w:t>
      </w:r>
      <w:r w:rsidRPr="00DF05E2">
        <w:rPr>
          <w:b w:val="0"/>
          <w:sz w:val="28"/>
          <w:szCs w:val="28"/>
        </w:rPr>
        <w:t xml:space="preserve"> </w:t>
      </w:r>
      <w:r w:rsidRPr="00DF05E2">
        <w:rPr>
          <w:rStyle w:val="w"/>
          <w:b w:val="0"/>
          <w:sz w:val="28"/>
          <w:szCs w:val="28"/>
        </w:rPr>
        <w:t>или</w:t>
      </w:r>
      <w:r w:rsidRPr="00DF05E2">
        <w:rPr>
          <w:b w:val="0"/>
          <w:sz w:val="28"/>
          <w:szCs w:val="28"/>
        </w:rPr>
        <w:t xml:space="preserve"> </w:t>
      </w:r>
      <w:hyperlink r:id="rId12" w:history="1">
        <w:r w:rsidRPr="00DF05E2">
          <w:rPr>
            <w:rStyle w:val="w"/>
            <w:b w:val="0"/>
            <w:sz w:val="28"/>
            <w:szCs w:val="28"/>
          </w:rPr>
          <w:t>протеста</w:t>
        </w:r>
      </w:hyperlink>
      <w:r w:rsidRPr="00DF05E2">
        <w:rPr>
          <w:b w:val="0"/>
          <w:sz w:val="28"/>
          <w:szCs w:val="28"/>
        </w:rPr>
        <w:t>.</w:t>
      </w:r>
    </w:p>
    <w:p w:rsidR="00520F96" w:rsidRPr="00DF05E2" w:rsidRDefault="00520F96" w:rsidP="00520F96">
      <w:pPr>
        <w:pStyle w:val="1"/>
        <w:spacing w:before="0" w:beforeAutospacing="0" w:after="0" w:afterAutospacing="0"/>
        <w:ind w:firstLine="708"/>
        <w:jc w:val="both"/>
        <w:rPr>
          <w:b w:val="0"/>
          <w:sz w:val="28"/>
          <w:szCs w:val="28"/>
        </w:rPr>
      </w:pPr>
      <w:r w:rsidRPr="00DF05E2">
        <w:rPr>
          <w:b w:val="0"/>
          <w:bCs w:val="0"/>
          <w:sz w:val="28"/>
          <w:szCs w:val="28"/>
          <w:u w:val="single"/>
        </w:rPr>
        <w:t>Пикетирование</w:t>
      </w:r>
      <w:r w:rsidRPr="00DF05E2">
        <w:rPr>
          <w:b w:val="0"/>
          <w:sz w:val="28"/>
          <w:szCs w:val="28"/>
        </w:rPr>
        <w:t xml:space="preserve"> — форма публичного выражения мнений, осуществляемого без передвижения и использования звукоусиливающих технических средств путём размещения у пикетируемого объекта одного или более граждан, использующих </w:t>
      </w:r>
      <w:hyperlink r:id="rId13" w:tooltip="Плакат" w:history="1">
        <w:r w:rsidRPr="00DF05E2">
          <w:rPr>
            <w:rStyle w:val="a4"/>
            <w:b w:val="0"/>
            <w:sz w:val="28"/>
            <w:szCs w:val="28"/>
          </w:rPr>
          <w:t>плакаты</w:t>
        </w:r>
      </w:hyperlink>
      <w:r w:rsidRPr="00DF05E2">
        <w:rPr>
          <w:b w:val="0"/>
          <w:sz w:val="28"/>
          <w:szCs w:val="28"/>
        </w:rPr>
        <w:t xml:space="preserve">, </w:t>
      </w:r>
      <w:hyperlink r:id="rId14" w:tooltip="Транспарант" w:history="1">
        <w:r w:rsidRPr="00DF05E2">
          <w:rPr>
            <w:rStyle w:val="a4"/>
            <w:b w:val="0"/>
            <w:sz w:val="28"/>
            <w:szCs w:val="28"/>
          </w:rPr>
          <w:t>транспаранты</w:t>
        </w:r>
      </w:hyperlink>
      <w:r w:rsidRPr="00DF05E2">
        <w:rPr>
          <w:b w:val="0"/>
          <w:sz w:val="28"/>
          <w:szCs w:val="28"/>
        </w:rPr>
        <w:t xml:space="preserve"> и иные средства наглядной агитации. </w:t>
      </w:r>
    </w:p>
    <w:p w:rsidR="00520F96" w:rsidRPr="00DF05E2" w:rsidRDefault="00520F96" w:rsidP="00520F96">
      <w:pPr>
        <w:pStyle w:val="1"/>
        <w:spacing w:before="0" w:beforeAutospacing="0" w:after="0" w:afterAutospacing="0"/>
        <w:ind w:firstLine="708"/>
        <w:jc w:val="both"/>
        <w:rPr>
          <w:b w:val="0"/>
          <w:sz w:val="28"/>
          <w:szCs w:val="28"/>
        </w:rPr>
      </w:pPr>
      <w:r w:rsidRPr="00DF05E2">
        <w:rPr>
          <w:b w:val="0"/>
          <w:bCs w:val="0"/>
          <w:sz w:val="28"/>
          <w:szCs w:val="28"/>
          <w:u w:val="single"/>
        </w:rPr>
        <w:t>Шествие</w:t>
      </w:r>
      <w:r w:rsidRPr="00DF05E2">
        <w:rPr>
          <w:b w:val="0"/>
          <w:sz w:val="28"/>
          <w:szCs w:val="28"/>
        </w:rPr>
        <w:t xml:space="preserve"> — одна из форм </w:t>
      </w:r>
      <w:hyperlink r:id="rId15" w:tooltip="Мероприятие публичное" w:history="1">
        <w:r w:rsidRPr="00DF05E2">
          <w:rPr>
            <w:rStyle w:val="a4"/>
            <w:b w:val="0"/>
            <w:sz w:val="28"/>
            <w:szCs w:val="28"/>
          </w:rPr>
          <w:t>публичных мероприятий</w:t>
        </w:r>
      </w:hyperlink>
      <w:r w:rsidRPr="00DF05E2">
        <w:rPr>
          <w:b w:val="0"/>
          <w:sz w:val="28"/>
          <w:szCs w:val="28"/>
        </w:rPr>
        <w:t xml:space="preserve">, массовое торжественное прохождение людей в связи с каким-либо знаменательным событием или согласно </w:t>
      </w:r>
      <w:hyperlink r:id="rId16" w:tooltip="Обычай" w:history="1">
        <w:r w:rsidRPr="00DF05E2">
          <w:rPr>
            <w:rStyle w:val="a4"/>
            <w:b w:val="0"/>
            <w:sz w:val="28"/>
            <w:szCs w:val="28"/>
          </w:rPr>
          <w:t>обычаю</w:t>
        </w:r>
      </w:hyperlink>
      <w:r w:rsidRPr="00DF05E2">
        <w:rPr>
          <w:b w:val="0"/>
          <w:sz w:val="28"/>
          <w:szCs w:val="28"/>
        </w:rPr>
        <w:t xml:space="preserve">, </w:t>
      </w:r>
      <w:hyperlink r:id="rId17" w:tooltip="Обряд" w:history="1">
        <w:r w:rsidRPr="00DF05E2">
          <w:rPr>
            <w:rStyle w:val="a4"/>
            <w:b w:val="0"/>
            <w:sz w:val="28"/>
            <w:szCs w:val="28"/>
          </w:rPr>
          <w:t>обряду</w:t>
        </w:r>
      </w:hyperlink>
      <w:r w:rsidRPr="00DF05E2">
        <w:rPr>
          <w:b w:val="0"/>
          <w:sz w:val="28"/>
          <w:szCs w:val="28"/>
        </w:rPr>
        <w:t xml:space="preserve">, или </w:t>
      </w:r>
      <w:hyperlink r:id="rId18" w:tooltip="Протест" w:history="1">
        <w:r w:rsidRPr="00DF05E2">
          <w:rPr>
            <w:rStyle w:val="a4"/>
            <w:b w:val="0"/>
            <w:sz w:val="28"/>
            <w:szCs w:val="28"/>
          </w:rPr>
          <w:t>протестное</w:t>
        </w:r>
      </w:hyperlink>
      <w:r w:rsidRPr="00DF05E2">
        <w:rPr>
          <w:b w:val="0"/>
          <w:sz w:val="28"/>
          <w:szCs w:val="28"/>
        </w:rPr>
        <w:t xml:space="preserve"> прохождение с каким-либо </w:t>
      </w:r>
      <w:hyperlink r:id="rId19" w:tooltip="Требование (действие) (страница отсутствует)" w:history="1">
        <w:r w:rsidRPr="00DF05E2">
          <w:rPr>
            <w:rStyle w:val="a4"/>
            <w:b w:val="0"/>
            <w:sz w:val="28"/>
            <w:szCs w:val="28"/>
          </w:rPr>
          <w:t>требованием</w:t>
        </w:r>
      </w:hyperlink>
      <w:r w:rsidRPr="00DF05E2">
        <w:rPr>
          <w:b w:val="0"/>
          <w:sz w:val="28"/>
          <w:szCs w:val="28"/>
        </w:rPr>
        <w:t>;</w:t>
      </w:r>
    </w:p>
    <w:p w:rsidR="00520F96" w:rsidRPr="00DF05E2" w:rsidRDefault="00520F96" w:rsidP="00520F96">
      <w:pPr>
        <w:pStyle w:val="1"/>
        <w:spacing w:before="0" w:beforeAutospacing="0" w:after="0" w:afterAutospacing="0"/>
        <w:ind w:firstLine="708"/>
        <w:jc w:val="both"/>
        <w:rPr>
          <w:b w:val="0"/>
          <w:sz w:val="28"/>
          <w:szCs w:val="28"/>
        </w:rPr>
      </w:pPr>
      <w:r w:rsidRPr="00DF05E2">
        <w:rPr>
          <w:rStyle w:val="w"/>
          <w:b w:val="0"/>
          <w:sz w:val="28"/>
          <w:szCs w:val="28"/>
        </w:rPr>
        <w:t>Демонстрация</w:t>
      </w:r>
      <w:r w:rsidRPr="00DF05E2">
        <w:rPr>
          <w:b w:val="0"/>
          <w:sz w:val="28"/>
          <w:szCs w:val="28"/>
        </w:rPr>
        <w:t xml:space="preserve"> — </w:t>
      </w:r>
      <w:r w:rsidRPr="00DF05E2">
        <w:rPr>
          <w:rStyle w:val="w"/>
          <w:b w:val="0"/>
          <w:sz w:val="28"/>
          <w:szCs w:val="28"/>
        </w:rPr>
        <w:t>организованное</w:t>
      </w:r>
      <w:r w:rsidRPr="00DF05E2">
        <w:rPr>
          <w:b w:val="0"/>
          <w:sz w:val="28"/>
          <w:szCs w:val="28"/>
        </w:rPr>
        <w:t xml:space="preserve"> </w:t>
      </w:r>
      <w:r w:rsidRPr="00DF05E2">
        <w:rPr>
          <w:rStyle w:val="w"/>
          <w:b w:val="0"/>
          <w:sz w:val="28"/>
          <w:szCs w:val="28"/>
        </w:rPr>
        <w:t>публичное</w:t>
      </w:r>
      <w:r w:rsidRPr="00DF05E2">
        <w:rPr>
          <w:b w:val="0"/>
          <w:sz w:val="28"/>
          <w:szCs w:val="28"/>
        </w:rPr>
        <w:t xml:space="preserve"> </w:t>
      </w:r>
      <w:r w:rsidRPr="00DF05E2">
        <w:rPr>
          <w:rStyle w:val="w"/>
          <w:b w:val="0"/>
          <w:sz w:val="28"/>
          <w:szCs w:val="28"/>
        </w:rPr>
        <w:t>выражение</w:t>
      </w:r>
      <w:r w:rsidRPr="00DF05E2">
        <w:rPr>
          <w:b w:val="0"/>
          <w:sz w:val="28"/>
          <w:szCs w:val="28"/>
        </w:rPr>
        <w:t xml:space="preserve"> </w:t>
      </w:r>
      <w:r w:rsidRPr="00DF05E2">
        <w:rPr>
          <w:rStyle w:val="w"/>
          <w:b w:val="0"/>
          <w:sz w:val="28"/>
          <w:szCs w:val="28"/>
        </w:rPr>
        <w:t>общественных</w:t>
      </w:r>
      <w:r w:rsidRPr="00DF05E2">
        <w:rPr>
          <w:b w:val="0"/>
          <w:sz w:val="28"/>
          <w:szCs w:val="28"/>
        </w:rPr>
        <w:t xml:space="preserve"> </w:t>
      </w:r>
      <w:r w:rsidRPr="00DF05E2">
        <w:rPr>
          <w:rStyle w:val="w"/>
          <w:b w:val="0"/>
          <w:sz w:val="28"/>
          <w:szCs w:val="28"/>
        </w:rPr>
        <w:t>настроений</w:t>
      </w:r>
      <w:r w:rsidRPr="00DF05E2">
        <w:rPr>
          <w:b w:val="0"/>
          <w:sz w:val="28"/>
          <w:szCs w:val="28"/>
        </w:rPr>
        <w:t xml:space="preserve"> </w:t>
      </w:r>
      <w:r w:rsidRPr="00DF05E2">
        <w:rPr>
          <w:rStyle w:val="w"/>
          <w:b w:val="0"/>
          <w:sz w:val="28"/>
          <w:szCs w:val="28"/>
        </w:rPr>
        <w:t>группой</w:t>
      </w:r>
      <w:r w:rsidRPr="00DF05E2">
        <w:rPr>
          <w:b w:val="0"/>
          <w:sz w:val="28"/>
          <w:szCs w:val="28"/>
        </w:rPr>
        <w:t xml:space="preserve"> </w:t>
      </w:r>
      <w:r w:rsidRPr="00DF05E2">
        <w:rPr>
          <w:rStyle w:val="w"/>
          <w:b w:val="0"/>
          <w:sz w:val="28"/>
          <w:szCs w:val="28"/>
        </w:rPr>
        <w:t>граждан</w:t>
      </w:r>
      <w:r w:rsidRPr="00DF05E2">
        <w:rPr>
          <w:b w:val="0"/>
          <w:sz w:val="28"/>
          <w:szCs w:val="28"/>
        </w:rPr>
        <w:t xml:space="preserve"> </w:t>
      </w:r>
      <w:r w:rsidRPr="00DF05E2">
        <w:rPr>
          <w:rStyle w:val="w"/>
          <w:b w:val="0"/>
          <w:sz w:val="28"/>
          <w:szCs w:val="28"/>
        </w:rPr>
        <w:t>с</w:t>
      </w:r>
      <w:r w:rsidRPr="00DF05E2">
        <w:rPr>
          <w:b w:val="0"/>
          <w:sz w:val="28"/>
          <w:szCs w:val="28"/>
        </w:rPr>
        <w:t xml:space="preserve"> </w:t>
      </w:r>
      <w:r w:rsidRPr="00DF05E2">
        <w:rPr>
          <w:rStyle w:val="w"/>
          <w:b w:val="0"/>
          <w:sz w:val="28"/>
          <w:szCs w:val="28"/>
        </w:rPr>
        <w:t>использованием</w:t>
      </w:r>
      <w:r w:rsidRPr="00DF05E2">
        <w:rPr>
          <w:b w:val="0"/>
          <w:sz w:val="28"/>
          <w:szCs w:val="28"/>
        </w:rPr>
        <w:t xml:space="preserve"> </w:t>
      </w:r>
      <w:r w:rsidRPr="00DF05E2">
        <w:rPr>
          <w:rStyle w:val="w"/>
          <w:b w:val="0"/>
          <w:sz w:val="28"/>
          <w:szCs w:val="28"/>
        </w:rPr>
        <w:t>во</w:t>
      </w:r>
      <w:r w:rsidRPr="00DF05E2">
        <w:rPr>
          <w:b w:val="0"/>
          <w:sz w:val="28"/>
          <w:szCs w:val="28"/>
        </w:rPr>
        <w:t xml:space="preserve"> </w:t>
      </w:r>
      <w:r w:rsidRPr="00DF05E2">
        <w:rPr>
          <w:rStyle w:val="w"/>
          <w:b w:val="0"/>
          <w:sz w:val="28"/>
          <w:szCs w:val="28"/>
        </w:rPr>
        <w:t>время</w:t>
      </w:r>
      <w:r w:rsidRPr="00DF05E2">
        <w:rPr>
          <w:b w:val="0"/>
          <w:sz w:val="28"/>
          <w:szCs w:val="28"/>
        </w:rPr>
        <w:t xml:space="preserve"> </w:t>
      </w:r>
      <w:r w:rsidRPr="00DF05E2">
        <w:rPr>
          <w:rStyle w:val="w"/>
          <w:b w:val="0"/>
          <w:sz w:val="28"/>
          <w:szCs w:val="28"/>
        </w:rPr>
        <w:t>передвижения</w:t>
      </w:r>
      <w:r w:rsidRPr="00DF05E2">
        <w:rPr>
          <w:b w:val="0"/>
          <w:sz w:val="28"/>
          <w:szCs w:val="28"/>
        </w:rPr>
        <w:t xml:space="preserve"> </w:t>
      </w:r>
      <w:r w:rsidRPr="00DF05E2">
        <w:rPr>
          <w:rStyle w:val="w"/>
          <w:b w:val="0"/>
          <w:sz w:val="28"/>
          <w:szCs w:val="28"/>
        </w:rPr>
        <w:t>плакатов</w:t>
      </w:r>
      <w:r w:rsidRPr="00DF05E2">
        <w:rPr>
          <w:b w:val="0"/>
          <w:sz w:val="28"/>
          <w:szCs w:val="28"/>
        </w:rPr>
        <w:t xml:space="preserve">, </w:t>
      </w:r>
      <w:r w:rsidRPr="00DF05E2">
        <w:rPr>
          <w:rStyle w:val="w"/>
          <w:b w:val="0"/>
          <w:sz w:val="28"/>
          <w:szCs w:val="28"/>
        </w:rPr>
        <w:t>транспарантов</w:t>
      </w:r>
      <w:r w:rsidRPr="00DF05E2">
        <w:rPr>
          <w:b w:val="0"/>
          <w:sz w:val="28"/>
          <w:szCs w:val="28"/>
        </w:rPr>
        <w:t xml:space="preserve"> </w:t>
      </w:r>
      <w:r w:rsidRPr="00DF05E2">
        <w:rPr>
          <w:rStyle w:val="w"/>
          <w:b w:val="0"/>
          <w:sz w:val="28"/>
          <w:szCs w:val="28"/>
        </w:rPr>
        <w:t>и</w:t>
      </w:r>
      <w:r w:rsidRPr="00DF05E2">
        <w:rPr>
          <w:b w:val="0"/>
          <w:sz w:val="28"/>
          <w:szCs w:val="28"/>
        </w:rPr>
        <w:t xml:space="preserve"> </w:t>
      </w:r>
      <w:r w:rsidRPr="00DF05E2">
        <w:rPr>
          <w:rStyle w:val="w"/>
          <w:b w:val="0"/>
          <w:sz w:val="28"/>
          <w:szCs w:val="28"/>
        </w:rPr>
        <w:t>иных</w:t>
      </w:r>
      <w:r w:rsidRPr="00DF05E2">
        <w:rPr>
          <w:b w:val="0"/>
          <w:sz w:val="28"/>
          <w:szCs w:val="28"/>
        </w:rPr>
        <w:t xml:space="preserve"> </w:t>
      </w:r>
      <w:r w:rsidRPr="00DF05E2">
        <w:rPr>
          <w:rStyle w:val="w"/>
          <w:b w:val="0"/>
          <w:sz w:val="28"/>
          <w:szCs w:val="28"/>
        </w:rPr>
        <w:t>средств</w:t>
      </w:r>
      <w:r w:rsidRPr="00DF05E2">
        <w:rPr>
          <w:b w:val="0"/>
          <w:sz w:val="28"/>
          <w:szCs w:val="28"/>
        </w:rPr>
        <w:t xml:space="preserve"> </w:t>
      </w:r>
      <w:r w:rsidRPr="00DF05E2">
        <w:rPr>
          <w:rStyle w:val="w"/>
          <w:b w:val="0"/>
          <w:sz w:val="28"/>
          <w:szCs w:val="28"/>
        </w:rPr>
        <w:t>наглядной</w:t>
      </w:r>
      <w:r w:rsidRPr="00DF05E2">
        <w:rPr>
          <w:b w:val="0"/>
          <w:sz w:val="28"/>
          <w:szCs w:val="28"/>
        </w:rPr>
        <w:t xml:space="preserve"> </w:t>
      </w:r>
      <w:r w:rsidRPr="00DF05E2">
        <w:rPr>
          <w:rStyle w:val="w"/>
          <w:b w:val="0"/>
          <w:sz w:val="28"/>
          <w:szCs w:val="28"/>
        </w:rPr>
        <w:t>агитации</w:t>
      </w:r>
      <w:r w:rsidRPr="00DF05E2">
        <w:rPr>
          <w:b w:val="0"/>
          <w:sz w:val="28"/>
          <w:szCs w:val="28"/>
        </w:rPr>
        <w:t>.</w:t>
      </w:r>
    </w:p>
    <w:p w:rsidR="00520F96" w:rsidRPr="00DF05E2" w:rsidRDefault="00520F96" w:rsidP="00520F96">
      <w:pPr>
        <w:ind w:firstLine="708"/>
        <w:jc w:val="both"/>
        <w:rPr>
          <w:iCs/>
          <w:sz w:val="28"/>
          <w:szCs w:val="28"/>
        </w:rPr>
      </w:pPr>
      <w:r w:rsidRPr="00DF05E2">
        <w:rPr>
          <w:iCs/>
          <w:sz w:val="28"/>
          <w:szCs w:val="28"/>
        </w:rPr>
        <w:t xml:space="preserve">Несанкционированные </w:t>
      </w:r>
      <w:r w:rsidRPr="00DF05E2">
        <w:rPr>
          <w:sz w:val="28"/>
          <w:szCs w:val="28"/>
        </w:rPr>
        <w:t>публичные мероприятия</w:t>
      </w:r>
      <w:r w:rsidRPr="00DF05E2">
        <w:rPr>
          <w:iCs/>
          <w:sz w:val="28"/>
          <w:szCs w:val="28"/>
        </w:rPr>
        <w:t xml:space="preserve"> отличается от санкционированных тем, что проводится без предварительного согласования с органом исполнительной власти.   </w:t>
      </w:r>
    </w:p>
    <w:p w:rsidR="00520F96" w:rsidRPr="00DF05E2" w:rsidRDefault="00520F96" w:rsidP="00520F96">
      <w:pPr>
        <w:ind w:firstLine="708"/>
        <w:jc w:val="both"/>
        <w:rPr>
          <w:iCs/>
          <w:sz w:val="28"/>
          <w:szCs w:val="28"/>
        </w:rPr>
      </w:pPr>
      <w:r w:rsidRPr="00DF05E2">
        <w:rPr>
          <w:iCs/>
          <w:sz w:val="28"/>
          <w:szCs w:val="28"/>
        </w:rPr>
        <w:t xml:space="preserve">За проведение такого мероприятия и участие в нем законодательством предусмотрена различного рода ответственность. Так, собираясь посетить, то или иное мероприятие, граждане должны знать, понимать и осознавать, что просто постоять в стороне во время митинга или хулиганских проявлениях других участников, уже может быть нарушением законодательства. Более того, они подвергаются опасности быть вовлеченными в массовые беспорядки, и могут быть травмированы. </w:t>
      </w:r>
    </w:p>
    <w:p w:rsidR="00520F96" w:rsidRPr="00DF05E2" w:rsidRDefault="00520F96" w:rsidP="00520F96">
      <w:pPr>
        <w:jc w:val="both"/>
        <w:rPr>
          <w:iCs/>
          <w:sz w:val="28"/>
          <w:szCs w:val="28"/>
        </w:rPr>
      </w:pPr>
    </w:p>
    <w:p w:rsidR="00520F96" w:rsidRPr="00DF05E2" w:rsidRDefault="00520F96" w:rsidP="00520F96">
      <w:pPr>
        <w:ind w:firstLine="708"/>
        <w:jc w:val="both"/>
        <w:rPr>
          <w:sz w:val="28"/>
          <w:szCs w:val="28"/>
        </w:rPr>
      </w:pPr>
      <w:r w:rsidRPr="00DF05E2">
        <w:rPr>
          <w:sz w:val="28"/>
          <w:szCs w:val="28"/>
        </w:rPr>
        <w:t xml:space="preserve">Санкциями статей кодекса об административных правонарушениях за правонарушения в указанной сфере предусмотрено наказание в виде административного штрафа в размере </w:t>
      </w:r>
      <w:r w:rsidRPr="00DF05E2">
        <w:rPr>
          <w:sz w:val="28"/>
          <w:szCs w:val="28"/>
          <w:u w:val="single"/>
        </w:rPr>
        <w:t xml:space="preserve">от 10 </w:t>
      </w:r>
      <w:proofErr w:type="spellStart"/>
      <w:proofErr w:type="gramStart"/>
      <w:r w:rsidRPr="00DF05E2">
        <w:rPr>
          <w:sz w:val="28"/>
          <w:szCs w:val="28"/>
          <w:u w:val="single"/>
        </w:rPr>
        <w:t>тыс</w:t>
      </w:r>
      <w:proofErr w:type="spellEnd"/>
      <w:proofErr w:type="gramEnd"/>
      <w:r w:rsidRPr="00DF05E2">
        <w:rPr>
          <w:sz w:val="28"/>
          <w:szCs w:val="28"/>
          <w:u w:val="single"/>
        </w:rPr>
        <w:t xml:space="preserve"> до 300 </w:t>
      </w:r>
      <w:proofErr w:type="spellStart"/>
      <w:r w:rsidRPr="00DF05E2">
        <w:rPr>
          <w:sz w:val="28"/>
          <w:szCs w:val="28"/>
          <w:u w:val="single"/>
        </w:rPr>
        <w:t>тыс</w:t>
      </w:r>
      <w:proofErr w:type="spellEnd"/>
      <w:r w:rsidRPr="00DF05E2">
        <w:rPr>
          <w:sz w:val="28"/>
          <w:szCs w:val="28"/>
          <w:u w:val="single"/>
        </w:rPr>
        <w:t xml:space="preserve"> </w:t>
      </w:r>
      <w:proofErr w:type="spellStart"/>
      <w:r w:rsidRPr="00DF05E2">
        <w:rPr>
          <w:sz w:val="28"/>
          <w:szCs w:val="28"/>
          <w:u w:val="single"/>
        </w:rPr>
        <w:t>руб</w:t>
      </w:r>
      <w:proofErr w:type="spellEnd"/>
      <w:r w:rsidRPr="00DF05E2">
        <w:rPr>
          <w:sz w:val="28"/>
          <w:szCs w:val="28"/>
        </w:rPr>
        <w:t xml:space="preserve"> или административный арест на срок </w:t>
      </w:r>
      <w:r w:rsidRPr="00DF05E2">
        <w:rPr>
          <w:sz w:val="28"/>
          <w:szCs w:val="28"/>
          <w:u w:val="single"/>
        </w:rPr>
        <w:t>до 15 суток</w:t>
      </w:r>
      <w:r w:rsidRPr="00DF05E2">
        <w:rPr>
          <w:sz w:val="28"/>
          <w:szCs w:val="28"/>
        </w:rPr>
        <w:t>, а за неоднократное нарушение установленного порядка организации или проведения собрания, митинга, демонстрации, шествия или пикетирования предусмотрена уголовная ответственность.</w:t>
      </w:r>
    </w:p>
    <w:p w:rsidR="00520F96" w:rsidRPr="00DF05E2" w:rsidRDefault="00520F96" w:rsidP="00520F96">
      <w:pPr>
        <w:ind w:firstLine="708"/>
        <w:jc w:val="both"/>
        <w:rPr>
          <w:iCs/>
          <w:sz w:val="28"/>
          <w:szCs w:val="28"/>
        </w:rPr>
      </w:pPr>
      <w:proofErr w:type="gramStart"/>
      <w:r w:rsidRPr="00DF05E2">
        <w:rPr>
          <w:sz w:val="28"/>
          <w:szCs w:val="28"/>
        </w:rPr>
        <w:t>Законодательством РФ также предусмотрена ответственность за «неосторожные» высказывания в сети «Интернет», и оставив комментарий, в котором усматривается возбуждение ненависти либо вражды, а также унижение чести и достоинства человек либо группы лиц по признакам пола, расы, национальности, языка, происхождения, отношения к религии, принадлежности к какой-либо социальной группе, совершенные публично, а также посредством сети «Интернет» влекут административное наказание в виде штрафа от</w:t>
      </w:r>
      <w:proofErr w:type="gramEnd"/>
      <w:r w:rsidRPr="00DF05E2">
        <w:rPr>
          <w:sz w:val="28"/>
          <w:szCs w:val="28"/>
        </w:rPr>
        <w:t xml:space="preserve"> 20 тыс. рублей, обязательных работ или ареста.</w:t>
      </w:r>
    </w:p>
    <w:p w:rsidR="00520F96" w:rsidRPr="00DF05E2" w:rsidRDefault="00520F96" w:rsidP="00520F96">
      <w:pPr>
        <w:ind w:firstLine="708"/>
        <w:jc w:val="both"/>
        <w:rPr>
          <w:sz w:val="28"/>
          <w:szCs w:val="28"/>
        </w:rPr>
      </w:pPr>
      <w:r w:rsidRPr="00DF05E2">
        <w:rPr>
          <w:sz w:val="28"/>
          <w:szCs w:val="28"/>
        </w:rPr>
        <w:t>Кроме того, 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 за неисполнение обязанностей по содержанию и воспитанию несовершеннолетних.</w:t>
      </w:r>
    </w:p>
    <w:p w:rsidR="00AA5A01" w:rsidRDefault="00AA5A01"/>
    <w:sectPr w:rsidR="00AA5A01" w:rsidSect="00AA5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F96"/>
    <w:rsid w:val="000C7152"/>
    <w:rsid w:val="001354C4"/>
    <w:rsid w:val="004A0066"/>
    <w:rsid w:val="00520F96"/>
    <w:rsid w:val="005B27C4"/>
    <w:rsid w:val="006625E9"/>
    <w:rsid w:val="00795B51"/>
    <w:rsid w:val="00AA5A01"/>
    <w:rsid w:val="00BC021A"/>
    <w:rsid w:val="00EF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F9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20F9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F96"/>
    <w:rPr>
      <w:rFonts w:ascii="Times New Roman" w:eastAsia="Times New Roman" w:hAnsi="Times New Roman" w:cs="Times New Roman"/>
      <w:b/>
      <w:bCs/>
      <w:kern w:val="36"/>
      <w:sz w:val="48"/>
      <w:szCs w:val="4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0F96"/>
    <w:pPr>
      <w:spacing w:before="100" w:beforeAutospacing="1" w:after="100" w:afterAutospacing="1"/>
    </w:pPr>
    <w:rPr>
      <w:rFonts w:ascii="Tahoma" w:hAnsi="Tahoma"/>
      <w:sz w:val="20"/>
      <w:szCs w:val="20"/>
      <w:lang w:val="en-US" w:eastAsia="en-US"/>
    </w:rPr>
  </w:style>
  <w:style w:type="paragraph" w:styleId="a3">
    <w:name w:val="Normal (Web)"/>
    <w:basedOn w:val="a"/>
    <w:rsid w:val="00520F96"/>
    <w:pPr>
      <w:spacing w:before="100" w:beforeAutospacing="1" w:after="100" w:afterAutospacing="1"/>
    </w:pPr>
  </w:style>
  <w:style w:type="character" w:styleId="a4">
    <w:name w:val="Hyperlink"/>
    <w:basedOn w:val="a0"/>
    <w:rsid w:val="00520F96"/>
    <w:rPr>
      <w:color w:val="0000FF"/>
      <w:u w:val="single"/>
    </w:rPr>
  </w:style>
  <w:style w:type="character" w:customStyle="1" w:styleId="w">
    <w:name w:val="w"/>
    <w:basedOn w:val="a0"/>
    <w:rsid w:val="00520F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E%D0%B1%D1%81%D1%83%D0%B6%D0%B4%D0%B5%D0%BD%D0%B8%D0%B5&amp;action=edit&amp;redlink=1" TargetMode="External"/><Relationship Id="rId13" Type="http://schemas.openxmlformats.org/officeDocument/2006/relationships/hyperlink" Target="https://ru.wikipedia.org/wiki/%D0%9F%D0%BB%D0%B0%D0%BA%D0%B0%D1%82" TargetMode="External"/><Relationship Id="rId18" Type="http://schemas.openxmlformats.org/officeDocument/2006/relationships/hyperlink" Target="https://ru.wikipedia.org/wiki/%D0%9F%D1%80%D0%BE%D1%82%D0%B5%D1%81%D1%8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u.wikipedia.org/wiki/%D0%93%D1%80%D1%83%D0%BF%D0%BF%D0%B0_%D0%BB%D1%8E%D0%B4%D0%B5%D0%B9" TargetMode="External"/><Relationship Id="rId12" Type="http://schemas.openxmlformats.org/officeDocument/2006/relationships/hyperlink" Target="https://dic.academic.ru/dic.nsf/ruwiki/135949" TargetMode="External"/><Relationship Id="rId17" Type="http://schemas.openxmlformats.org/officeDocument/2006/relationships/hyperlink" Target="https://ru.wikipedia.org/wiki/%D0%9E%D0%B1%D1%80%D1%8F%D0%B4" TargetMode="External"/><Relationship Id="rId2" Type="http://schemas.openxmlformats.org/officeDocument/2006/relationships/settings" Target="settings.xml"/><Relationship Id="rId16" Type="http://schemas.openxmlformats.org/officeDocument/2006/relationships/hyperlink" Target="https://ru.wikipedia.org/wiki/%D0%9E%D0%B1%D1%8B%D1%87%D0%B0%D0%B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wikipedia.org/wiki/%D0%9E%D1%80%D0%B3%D0%B0%D0%BD%D0%B8%D0%B7%D0%B0%D1%86%D0%B8%D1%8F" TargetMode="External"/><Relationship Id="rId11" Type="http://schemas.openxmlformats.org/officeDocument/2006/relationships/hyperlink" Target="https://dic.academic.ru/dic.nsf/ruwiki/383303" TargetMode="External"/><Relationship Id="rId5" Type="http://schemas.openxmlformats.org/officeDocument/2006/relationships/hyperlink" Target="https://ru.wikipedia.org/wiki/%D0%93%D1%80%D0%B0%D0%B6%D0%B4%D0%B0%D0%BD%D0%B8%D0%BD_%D0%A0%D0%BE%D1%81%D1%81%D0%B8%D0%B9%D1%81%D0%BA%D0%BE%D0%B9_%D0%A4%D0%B5%D0%B4%D0%B5%D1%80%D0%B0%D1%86%D0%B8%D0%B8" TargetMode="External"/><Relationship Id="rId15" Type="http://schemas.openxmlformats.org/officeDocument/2006/relationships/hyperlink" Target="https://ru.wikipedia.org/wiki/%D0%9C%D0%B5%D1%80%D0%BE%D0%BF%D1%80%D0%B8%D1%8F%D1%82%D0%B8%D0%B5_%D0%BF%D1%83%D0%B1%D0%BB%D0%B8%D1%87%D0%BD%D0%BE%D0%B5" TargetMode="External"/><Relationship Id="rId10" Type="http://schemas.openxmlformats.org/officeDocument/2006/relationships/hyperlink" Target="https://ru.wikipedia.org/wiki/%D0%9F%D1%80%D0%BE%D0%B1%D0%BB%D0%B5%D0%BC%D0%B0" TargetMode="External"/><Relationship Id="rId19" Type="http://schemas.openxmlformats.org/officeDocument/2006/relationships/hyperlink" Target="https://ru.wikipedia.org/w/index.php?title=%D0%A2%D1%80%D0%B5%D0%B1%D0%BE%D0%B2%D0%B0%D0%BD%D0%B8%D0%B5_%28%D0%B4%D0%B5%D0%B9%D1%81%D1%82%D0%B2%D0%B8%D0%B5%29&amp;action=edit&amp;redlink=1" TargetMode="External"/><Relationship Id="rId4" Type="http://schemas.openxmlformats.org/officeDocument/2006/relationships/hyperlink" Target="https://ru.wikipedia.org/wiki/%D0%97%D0%B0%D0%BA%D0%BE%D0%BD%D0%BE%D0%B4%D0%B0%D1%82%D0%B5%D0%BB%D1%8C%D1%81%D1%82%D0%B2%D0%BE_%D0%A0%D0%BE%D1%81%D1%81%D0%B8%D0%B9%D1%81%D0%BA%D0%BE%D0%B9_%D0%A4%D0%B5%D0%B4%D0%B5%D1%80%D0%B0%D1%86%D0%B8%D0%B8" TargetMode="External"/><Relationship Id="rId9" Type="http://schemas.openxmlformats.org/officeDocument/2006/relationships/hyperlink" Target="https://ru.wikipedia.org/wiki/%D0%A2%D0%B5%D0%BC%D0%B0" TargetMode="External"/><Relationship Id="rId14" Type="http://schemas.openxmlformats.org/officeDocument/2006/relationships/hyperlink" Target="https://ru.wikipedia.org/wiki/%D0%A2%D1%80%D0%B0%D0%BD%D1%81%D0%BF%D0%B0%D1%80%D0%B0%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pressa</dc:creator>
  <cp:keywords/>
  <dc:description/>
  <cp:lastModifiedBy>pressa</cp:lastModifiedBy>
  <cp:revision>4</cp:revision>
  <dcterms:created xsi:type="dcterms:W3CDTF">2022-03-28T03:38:00Z</dcterms:created>
  <dcterms:modified xsi:type="dcterms:W3CDTF">2022-03-28T03:45:00Z</dcterms:modified>
</cp:coreProperties>
</file>