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B22" w:rsidRDefault="00344B22" w:rsidP="00344B2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1613E">
        <w:rPr>
          <w:rFonts w:ascii="Times New Roman" w:hAnsi="Times New Roman" w:cs="Times New Roman"/>
          <w:sz w:val="28"/>
          <w:szCs w:val="28"/>
        </w:rPr>
        <w:t xml:space="preserve">ПРАВОВЫЕ ОСНОВАНИЯ </w:t>
      </w:r>
    </w:p>
    <w:p w:rsidR="00344B22" w:rsidRDefault="00344B22" w:rsidP="00344B2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1613E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344B22" w:rsidRPr="00CB4F8F" w:rsidRDefault="00344B22" w:rsidP="00344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4B22" w:rsidRPr="00C9535B" w:rsidRDefault="00344B22" w:rsidP="00344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35B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99363F" w:rsidRPr="00C9535B" w:rsidRDefault="00344B22" w:rsidP="00993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35B">
        <w:rPr>
          <w:rFonts w:ascii="Times New Roman" w:hAnsi="Times New Roman" w:cs="Times New Roman"/>
          <w:sz w:val="28"/>
          <w:szCs w:val="28"/>
        </w:rPr>
        <w:t>Конституцией Российской Федерации;</w:t>
      </w:r>
    </w:p>
    <w:p w:rsidR="0099363F" w:rsidRDefault="0099363F" w:rsidP="00993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35B">
        <w:rPr>
          <w:rFonts w:ascii="Times New Roman" w:hAnsi="Times New Roman" w:cs="Times New Roman"/>
          <w:sz w:val="28"/>
          <w:szCs w:val="28"/>
        </w:rPr>
        <w:t>Гражданским кодексом Российской Федерации;</w:t>
      </w:r>
    </w:p>
    <w:p w:rsidR="0099363F" w:rsidRPr="00C9535B" w:rsidRDefault="0099363F" w:rsidP="00993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Жилищным</w:t>
      </w:r>
      <w:r w:rsidRPr="00C9535B">
        <w:rPr>
          <w:rFonts w:ascii="Times New Roman" w:hAnsi="Times New Roman" w:cs="Times New Roman"/>
          <w:sz w:val="28"/>
          <w:szCs w:val="28"/>
        </w:rPr>
        <w:t xml:space="preserve"> кодексом Российской Федерации;</w:t>
      </w:r>
    </w:p>
    <w:p w:rsidR="00344B22" w:rsidRDefault="00344B22" w:rsidP="00344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35B">
        <w:rPr>
          <w:rFonts w:ascii="Times New Roman" w:hAnsi="Times New Roman" w:cs="Times New Roman"/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Федерации»;</w:t>
      </w:r>
    </w:p>
    <w:p w:rsidR="00636D9B" w:rsidRDefault="00636D9B" w:rsidP="00344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D9B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36D9B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 от 02.05.2006 №</w:t>
      </w:r>
      <w:r w:rsidRPr="00636D9B">
        <w:rPr>
          <w:rFonts w:ascii="Times New Roman" w:hAnsi="Times New Roman" w:cs="Times New Roman"/>
          <w:sz w:val="28"/>
          <w:szCs w:val="28"/>
        </w:rPr>
        <w:t>59-ФЗ «О порядке рассмотрения обращений граждан Российской Федерации»</w:t>
      </w:r>
      <w:r w:rsidR="0099200C">
        <w:rPr>
          <w:rFonts w:ascii="Times New Roman" w:hAnsi="Times New Roman" w:cs="Times New Roman"/>
          <w:sz w:val="28"/>
          <w:szCs w:val="28"/>
        </w:rPr>
        <w:t>;</w:t>
      </w:r>
    </w:p>
    <w:p w:rsidR="0099200C" w:rsidRDefault="0099200C" w:rsidP="00344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00C">
        <w:rPr>
          <w:rFonts w:ascii="Times New Roman" w:hAnsi="Times New Roman" w:cs="Times New Roman"/>
          <w:sz w:val="28"/>
          <w:szCs w:val="28"/>
        </w:rPr>
        <w:t>Федеральным законом от 27.07.2006 №152-ФЗ «О персональных данных»;</w:t>
      </w:r>
    </w:p>
    <w:p w:rsidR="00636D9B" w:rsidRPr="00C9535B" w:rsidRDefault="00636D9B" w:rsidP="00636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от 27.07.2010 №210-ФЗ «Об организации предоставления государственных и муниципальных услуг»</w:t>
      </w:r>
      <w:r w:rsidRPr="00C9535B">
        <w:rPr>
          <w:rFonts w:ascii="Times New Roman" w:hAnsi="Times New Roman" w:cs="Times New Roman"/>
          <w:sz w:val="28"/>
          <w:szCs w:val="28"/>
        </w:rPr>
        <w:t>;</w:t>
      </w:r>
    </w:p>
    <w:p w:rsidR="00344B22" w:rsidRDefault="00344B22" w:rsidP="00344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35B">
        <w:rPr>
          <w:rFonts w:ascii="Times New Roman" w:hAnsi="Times New Roman" w:cs="Times New Roman"/>
          <w:sz w:val="28"/>
          <w:szCs w:val="28"/>
        </w:rPr>
        <w:t>Федеральным законом от 06.04.2011 №63-ФЗ «Об электронной подписи»;</w:t>
      </w:r>
    </w:p>
    <w:p w:rsidR="0099200C" w:rsidRDefault="0099200C" w:rsidP="00344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00C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28.04.2005  №266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помещения»;</w:t>
      </w:r>
    </w:p>
    <w:p w:rsidR="0099200C" w:rsidRPr="00C9535B" w:rsidRDefault="0099200C" w:rsidP="00344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00C">
        <w:rPr>
          <w:rFonts w:ascii="Times New Roman" w:hAnsi="Times New Roman" w:cs="Times New Roman"/>
          <w:sz w:val="28"/>
          <w:szCs w:val="28"/>
        </w:rPr>
        <w:t>распоряжением Правительства Российской Федерации от 17.12.2009    №1993-р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F34E22" w:rsidRDefault="00730A94" w:rsidP="00F34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44B22" w:rsidRPr="00C9535B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25.06.2012 №634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DC1CAA" w:rsidRDefault="00DC1CAA" w:rsidP="00DC1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654">
        <w:rPr>
          <w:rFonts w:ascii="Times New Roman" w:hAnsi="Times New Roman" w:cs="Times New Roman"/>
          <w:sz w:val="28"/>
          <w:szCs w:val="28"/>
        </w:rPr>
        <w:t>постановлением П</w:t>
      </w:r>
      <w:r>
        <w:rPr>
          <w:rFonts w:ascii="Times New Roman" w:hAnsi="Times New Roman" w:cs="Times New Roman"/>
          <w:sz w:val="28"/>
          <w:szCs w:val="28"/>
        </w:rPr>
        <w:t>равительства РФ от 26.03.2016 №</w:t>
      </w:r>
      <w:r w:rsidRPr="00B22654">
        <w:rPr>
          <w:rFonts w:ascii="Times New Roman" w:hAnsi="Times New Roman" w:cs="Times New Roman"/>
          <w:sz w:val="28"/>
          <w:szCs w:val="28"/>
        </w:rPr>
        <w:t xml:space="preserve">236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22654">
        <w:rPr>
          <w:rFonts w:ascii="Times New Roman" w:hAnsi="Times New Roman" w:cs="Times New Roman"/>
          <w:sz w:val="28"/>
          <w:szCs w:val="28"/>
        </w:rPr>
        <w:t>О требованиях к предоставлению в электронной форме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22654">
        <w:rPr>
          <w:rFonts w:ascii="Times New Roman" w:hAnsi="Times New Roman" w:cs="Times New Roman"/>
          <w:sz w:val="28"/>
          <w:szCs w:val="28"/>
        </w:rPr>
        <w:t>;</w:t>
      </w:r>
    </w:p>
    <w:p w:rsidR="00BC32F5" w:rsidRDefault="00BC32F5" w:rsidP="00BC3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36D9B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36D9B">
        <w:rPr>
          <w:rFonts w:ascii="Times New Roman" w:hAnsi="Times New Roman" w:cs="Times New Roman"/>
          <w:sz w:val="28"/>
          <w:szCs w:val="28"/>
        </w:rPr>
        <w:t xml:space="preserve"> Министерства связи и массовых коммуникаций Российской Федерации от 13.04.2012 № 107 «Об утверждении Положения 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F34E22" w:rsidRDefault="00F34E22" w:rsidP="00F34E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  <w:r w:rsidRPr="00F34E22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Уставом городского округа - города Барнаула Алтайского края</w:t>
      </w:r>
      <w:r w:rsidR="00BC32F5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;</w:t>
      </w:r>
    </w:p>
    <w:p w:rsidR="00636D9B" w:rsidRDefault="00F34E22" w:rsidP="002635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Решением Барнаульской</w:t>
      </w:r>
      <w:r w:rsidR="00DA203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городской Думы </w:t>
      </w:r>
      <w:r w:rsidR="00FF320A" w:rsidRPr="00FF320A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Решение Барнаульской городской Думы от 29.10.2021 №775 «Об утверждении Положений о районах города Барнаула и администрациях районов города Барнаула».</w:t>
      </w:r>
      <w:bookmarkStart w:id="0" w:name="_GoBack"/>
      <w:bookmarkEnd w:id="0"/>
    </w:p>
    <w:sectPr w:rsidR="00636D9B" w:rsidSect="00344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B22"/>
    <w:rsid w:val="002635D4"/>
    <w:rsid w:val="002A554E"/>
    <w:rsid w:val="00344B22"/>
    <w:rsid w:val="003D323F"/>
    <w:rsid w:val="004208DA"/>
    <w:rsid w:val="00636D9B"/>
    <w:rsid w:val="00730A94"/>
    <w:rsid w:val="0099200C"/>
    <w:rsid w:val="0099363F"/>
    <w:rsid w:val="009E0ED0"/>
    <w:rsid w:val="00B22654"/>
    <w:rsid w:val="00BC32F5"/>
    <w:rsid w:val="00C94A93"/>
    <w:rsid w:val="00D13A60"/>
    <w:rsid w:val="00D9406C"/>
    <w:rsid w:val="00DA203F"/>
    <w:rsid w:val="00DC1CAA"/>
    <w:rsid w:val="00DE026E"/>
    <w:rsid w:val="00F34E22"/>
    <w:rsid w:val="00FF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CFA49A-47E3-461F-923F-20EE106DD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4E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35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4E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F34E22"/>
  </w:style>
  <w:style w:type="character" w:customStyle="1" w:styleId="20">
    <w:name w:val="Заголовок 2 Знак"/>
    <w:basedOn w:val="a0"/>
    <w:link w:val="2"/>
    <w:uiPriority w:val="9"/>
    <w:semiHidden/>
    <w:rsid w:val="002635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993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9936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6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polkovnikova</dc:creator>
  <cp:lastModifiedBy>Гладышева С.Б.</cp:lastModifiedBy>
  <cp:revision>3</cp:revision>
  <dcterms:created xsi:type="dcterms:W3CDTF">2022-08-19T05:58:00Z</dcterms:created>
  <dcterms:modified xsi:type="dcterms:W3CDTF">2022-08-19T05:59:00Z</dcterms:modified>
</cp:coreProperties>
</file>