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5FA" w:rsidRDefault="003705FA">
      <w:pPr>
        <w:pStyle w:val="ConsPlusTitlePage"/>
      </w:pPr>
      <w:r>
        <w:br/>
      </w:r>
    </w:p>
    <w:p w:rsidR="003705FA" w:rsidRDefault="003705FA">
      <w:pPr>
        <w:pStyle w:val="ConsPlusNormal"/>
        <w:jc w:val="both"/>
        <w:outlineLvl w:val="0"/>
      </w:pPr>
    </w:p>
    <w:p w:rsidR="003705FA" w:rsidRDefault="003705FA">
      <w:pPr>
        <w:pStyle w:val="ConsPlusTitle"/>
        <w:jc w:val="center"/>
      </w:pPr>
      <w:r>
        <w:t>БАРНАУЛЬСКАЯ ГОРОДСКАЯ ДУМА</w:t>
      </w:r>
    </w:p>
    <w:p w:rsidR="003705FA" w:rsidRDefault="003705FA">
      <w:pPr>
        <w:pStyle w:val="ConsPlusTitle"/>
        <w:jc w:val="center"/>
      </w:pPr>
    </w:p>
    <w:p w:rsidR="003705FA" w:rsidRDefault="003705FA">
      <w:pPr>
        <w:pStyle w:val="ConsPlusTitle"/>
        <w:jc w:val="center"/>
      </w:pPr>
      <w:r>
        <w:t>РЕШЕНИЕ</w:t>
      </w:r>
    </w:p>
    <w:p w:rsidR="003705FA" w:rsidRDefault="003705FA">
      <w:pPr>
        <w:pStyle w:val="ConsPlusTitle"/>
        <w:jc w:val="center"/>
      </w:pPr>
    </w:p>
    <w:p w:rsidR="003705FA" w:rsidRDefault="003705FA">
      <w:pPr>
        <w:pStyle w:val="ConsPlusTitle"/>
        <w:jc w:val="center"/>
      </w:pPr>
      <w:r>
        <w:t>от 27 октября 2023 г. N 230</w:t>
      </w:r>
    </w:p>
    <w:p w:rsidR="003705FA" w:rsidRDefault="003705FA">
      <w:pPr>
        <w:pStyle w:val="ConsPlusTitle"/>
        <w:jc w:val="center"/>
      </w:pPr>
    </w:p>
    <w:p w:rsidR="003705FA" w:rsidRDefault="003705FA">
      <w:pPr>
        <w:pStyle w:val="ConsPlusTitle"/>
        <w:jc w:val="center"/>
      </w:pPr>
      <w:r>
        <w:t>О ВНЕСЕНИИ ИЗМЕНЕНИЙ И ДОПОЛНЕНИЯ В РЕШЕНИЕ ГОРОДСКОЙ ДУМЫ</w:t>
      </w:r>
    </w:p>
    <w:p w:rsidR="003705FA" w:rsidRDefault="003705FA">
      <w:pPr>
        <w:pStyle w:val="ConsPlusTitle"/>
        <w:jc w:val="center"/>
      </w:pPr>
      <w:r>
        <w:t>ОТ 30.11.2021 N 797 "ОБ УТВЕРЖДЕНИИ ПОЛОЖЕНИЯ</w:t>
      </w:r>
    </w:p>
    <w:p w:rsidR="003705FA" w:rsidRDefault="003705FA">
      <w:pPr>
        <w:pStyle w:val="ConsPlusTitle"/>
        <w:jc w:val="center"/>
      </w:pPr>
      <w:r>
        <w:t>О МУНИЦИПАЛЬНОМ КОНТРОЛЕ НА АВТОМОБИЛЬНОМ ТРАНСПОРТЕ,</w:t>
      </w:r>
    </w:p>
    <w:p w:rsidR="003705FA" w:rsidRDefault="003705FA">
      <w:pPr>
        <w:pStyle w:val="ConsPlusTitle"/>
        <w:jc w:val="center"/>
      </w:pPr>
      <w:r>
        <w:t xml:space="preserve">ГОРОДСКОМ НАЗЕМНОМ ЭЛЕКТРИЧЕСКОМ ТРАНСПОРТЕ И </w:t>
      </w:r>
      <w:proofErr w:type="gramStart"/>
      <w:r>
        <w:t>В</w:t>
      </w:r>
      <w:proofErr w:type="gramEnd"/>
      <w:r>
        <w:t xml:space="preserve"> ДОРОЖНОМ</w:t>
      </w:r>
    </w:p>
    <w:p w:rsidR="003705FA" w:rsidRDefault="003705FA">
      <w:pPr>
        <w:pStyle w:val="ConsPlusTitle"/>
        <w:jc w:val="center"/>
      </w:pPr>
      <w:proofErr w:type="gramStart"/>
      <w:r>
        <w:t>ХОЗЯЙСТВЕ</w:t>
      </w:r>
      <w:proofErr w:type="gramEnd"/>
      <w:r>
        <w:t xml:space="preserve"> НА ТЕРРИТОРИИ ГОРОДСКОГО ОКРУГА - ГОРОДА БАРНАУЛА</w:t>
      </w:r>
    </w:p>
    <w:p w:rsidR="003705FA" w:rsidRDefault="003705FA">
      <w:pPr>
        <w:pStyle w:val="ConsPlusTitle"/>
        <w:jc w:val="center"/>
      </w:pPr>
      <w:r>
        <w:t>АЛТАЙСКОГО КРАЯ" (В РЕД. РЕШЕНИЯ ОТ 02.06.2023 N 145)</w:t>
      </w:r>
    </w:p>
    <w:p w:rsidR="003705FA" w:rsidRDefault="003705FA">
      <w:pPr>
        <w:pStyle w:val="ConsPlusNormal"/>
        <w:jc w:val="both"/>
      </w:pPr>
    </w:p>
    <w:p w:rsidR="003705FA" w:rsidRDefault="003705FA">
      <w:pPr>
        <w:pStyle w:val="ConsPlusNormal"/>
        <w:ind w:firstLine="540"/>
        <w:jc w:val="both"/>
      </w:pPr>
      <w:r>
        <w:t xml:space="preserve">В соответствии с федеральными законами от 06.10.2003 </w:t>
      </w:r>
      <w:hyperlink r:id="rId4">
        <w:r>
          <w:rPr>
            <w:color w:val="0000FF"/>
          </w:rPr>
          <w:t>N 131-ФЗ</w:t>
        </w:r>
      </w:hyperlink>
      <w:r>
        <w:t xml:space="preserve"> "Об общих принципах организации местного самоуправления в Российской Федерации", от 31.07.2020 </w:t>
      </w:r>
      <w:hyperlink r:id="rId5">
        <w:r>
          <w:rPr>
            <w:color w:val="0000FF"/>
          </w:rPr>
          <w:t>N 248-ФЗ</w:t>
        </w:r>
      </w:hyperlink>
      <w:r>
        <w:t xml:space="preserve"> "О государственном контроле (надзоре) и муниципальном контроле в Российской Федерации", </w:t>
      </w:r>
      <w:hyperlink r:id="rId6">
        <w:r>
          <w:rPr>
            <w:color w:val="0000FF"/>
          </w:rPr>
          <w:t>Уставом</w:t>
        </w:r>
      </w:hyperlink>
      <w:r>
        <w:t xml:space="preserve"> городского округа - города Барнаула Алтайского края городская Дума решила: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1. Внести в </w:t>
      </w:r>
      <w:hyperlink r:id="rId7">
        <w:r>
          <w:rPr>
            <w:color w:val="0000FF"/>
          </w:rPr>
          <w:t>решение</w:t>
        </w:r>
      </w:hyperlink>
      <w:r>
        <w:t xml:space="preserve"> городской Думы от 30.11.2021 N 797 "Об утверждении Положения о муниципальном контроле на автомобильном транспорте, городском наземном электрическом транспорте и в дорожном хозяйстве на территории городского округа - города Барнаула Алтайского края" (в ред. решения от 02.06.2023 N 145)" (далее - решение) следующие изменения и дополнение: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1.1. В </w:t>
      </w:r>
      <w:hyperlink r:id="rId8">
        <w:r>
          <w:rPr>
            <w:color w:val="0000FF"/>
          </w:rPr>
          <w:t>пункте 3</w:t>
        </w:r>
      </w:hyperlink>
      <w:r>
        <w:t xml:space="preserve"> решения слова "комитетом по дорожному хозяйству, благоустройству, транспорту и связи города Барнаула" заменить словами "комитетом по дорожному хозяйству и транспорту города Барнаула";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1.2. В </w:t>
      </w:r>
      <w:hyperlink r:id="rId9">
        <w:r>
          <w:rPr>
            <w:color w:val="0000FF"/>
          </w:rPr>
          <w:t>Положении</w:t>
        </w:r>
      </w:hyperlink>
      <w:r>
        <w:t xml:space="preserve"> о муниципальном контроле на автомобильном транспорте, городском наземном электрическом транспорте и в дорожном хозяйстве на территории городского округа - города Барнаула Алтайского края: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1.2.1. В </w:t>
      </w:r>
      <w:hyperlink r:id="rId10">
        <w:r>
          <w:rPr>
            <w:color w:val="0000FF"/>
          </w:rPr>
          <w:t>абзаце 3 пункта 1.6</w:t>
        </w:r>
      </w:hyperlink>
      <w:r>
        <w:t xml:space="preserve"> слова "комитетом по дорожному хозяйству, благоустройству, транспорту и связи города Барнаула" заменить словами "комитетом по дорожному хозяйству и транспорту города Барнаула";</w:t>
      </w:r>
    </w:p>
    <w:p w:rsidR="003705FA" w:rsidRDefault="003705FA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3705F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705FA" w:rsidRDefault="003705FA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705FA" w:rsidRDefault="003705FA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705FA" w:rsidRDefault="003705FA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Пп</w:t>
            </w:r>
            <w:proofErr w:type="spellEnd"/>
            <w:r>
              <w:rPr>
                <w:color w:val="392C69"/>
              </w:rPr>
              <w:t xml:space="preserve">. 1.2.2 п. 1.2 </w:t>
            </w:r>
            <w:hyperlink w:anchor="P29">
              <w:r>
                <w:rPr>
                  <w:color w:val="0000FF"/>
                </w:rPr>
                <w:t>вступил</w:t>
              </w:r>
            </w:hyperlink>
            <w:r>
              <w:rPr>
                <w:color w:val="392C69"/>
              </w:rPr>
              <w:t xml:space="preserve"> в силу с момента официального опубликования.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705FA" w:rsidRDefault="003705FA">
            <w:pPr>
              <w:pStyle w:val="ConsPlusNormal"/>
            </w:pPr>
          </w:p>
        </w:tc>
      </w:tr>
    </w:tbl>
    <w:p w:rsidR="003705FA" w:rsidRDefault="003705FA">
      <w:pPr>
        <w:pStyle w:val="ConsPlusNormal"/>
        <w:spacing w:before="280"/>
        <w:ind w:firstLine="540"/>
        <w:jc w:val="both"/>
      </w:pPr>
      <w:bookmarkStart w:id="0" w:name="P20"/>
      <w:bookmarkEnd w:id="0"/>
      <w:r>
        <w:t xml:space="preserve">1.2.2. </w:t>
      </w:r>
      <w:hyperlink r:id="rId11">
        <w:r>
          <w:rPr>
            <w:color w:val="0000FF"/>
          </w:rPr>
          <w:t>Раздел 2</w:t>
        </w:r>
      </w:hyperlink>
      <w:r>
        <w:t xml:space="preserve"> дополнить пунктами 2.35 - 2.37 следующего содержания: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>"2.35. Контролируемое лицо вправе обратиться в контрольный орган с заявлением о проведении в отношении него профилактического визита (далее - заявление).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2.36. Контрольный орган рассматривает заявление контролируемого лица в течение десяти рабочих дней </w:t>
      </w:r>
      <w:proofErr w:type="gramStart"/>
      <w:r>
        <w:t>с даты регистрации</w:t>
      </w:r>
      <w:proofErr w:type="gramEnd"/>
      <w: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объекта контроля, о чем уведомляет контролируемое лицо.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Контрольный орган принимает решение </w:t>
      </w:r>
      <w:proofErr w:type="gramStart"/>
      <w:r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>
        <w:t>: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lastRenderedPageBreak/>
        <w:t>1) от контролируемого лица поступило уведомление об отзыве заявления о проведении профилактического визита;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>2)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контрольных органов либо членов их семей.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2.37. </w:t>
      </w:r>
      <w:proofErr w:type="gramStart"/>
      <w:r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 дня регистрации указанного заявления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ценностям.".</w:t>
      </w:r>
      <w:proofErr w:type="gramEnd"/>
    </w:p>
    <w:p w:rsidR="003705FA" w:rsidRDefault="003705FA">
      <w:pPr>
        <w:pStyle w:val="ConsPlusNormal"/>
        <w:spacing w:before="220"/>
        <w:ind w:firstLine="540"/>
        <w:jc w:val="both"/>
      </w:pPr>
      <w:bookmarkStart w:id="1" w:name="P29"/>
      <w:bookmarkEnd w:id="1"/>
      <w:r>
        <w:t xml:space="preserve">2. Решение вступает в силу с 01.11.2023, за исключением </w:t>
      </w:r>
      <w:hyperlink w:anchor="P20">
        <w:r>
          <w:rPr>
            <w:color w:val="0000FF"/>
          </w:rPr>
          <w:t>подпункта 1.2.2 пункта 1.2</w:t>
        </w:r>
      </w:hyperlink>
      <w:r>
        <w:t>, который вступает в силу с момента официального опубликования решения.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3. Комитету информационной политики (Андреева Е.С.) обеспечить опубликование решения в газете "Вечерний Барнаул" и официальном сетевом издании "Правовой портал администрации </w:t>
      </w:r>
      <w:proofErr w:type="gramStart"/>
      <w:r>
        <w:t>г</w:t>
      </w:r>
      <w:proofErr w:type="gramEnd"/>
      <w:r>
        <w:t>. Барнаула".</w:t>
      </w:r>
    </w:p>
    <w:p w:rsidR="003705FA" w:rsidRDefault="003705FA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решения возложить на комитет по городскому хозяйству, градостроительству и землепользованию (Струченко С.В.) и комитет по экономической политике и собственности (</w:t>
      </w:r>
      <w:proofErr w:type="spellStart"/>
      <w:r>
        <w:t>Касплер</w:t>
      </w:r>
      <w:proofErr w:type="spellEnd"/>
      <w:r>
        <w:t xml:space="preserve"> В.В.).</w:t>
      </w:r>
    </w:p>
    <w:p w:rsidR="003705FA" w:rsidRDefault="003705FA">
      <w:pPr>
        <w:pStyle w:val="ConsPlusNormal"/>
        <w:jc w:val="both"/>
      </w:pPr>
    </w:p>
    <w:p w:rsidR="003705FA" w:rsidRDefault="003705FA">
      <w:pPr>
        <w:pStyle w:val="ConsPlusNormal"/>
        <w:jc w:val="right"/>
      </w:pPr>
      <w:r>
        <w:t>Председатель городской Думы</w:t>
      </w:r>
    </w:p>
    <w:p w:rsidR="003705FA" w:rsidRDefault="003705FA">
      <w:pPr>
        <w:pStyle w:val="ConsPlusNormal"/>
        <w:jc w:val="right"/>
      </w:pPr>
      <w:r>
        <w:t>Г.А.БУЕВИЧ</w:t>
      </w:r>
    </w:p>
    <w:p w:rsidR="003705FA" w:rsidRDefault="003705FA">
      <w:pPr>
        <w:pStyle w:val="ConsPlusNormal"/>
        <w:jc w:val="both"/>
      </w:pPr>
    </w:p>
    <w:p w:rsidR="003705FA" w:rsidRDefault="003705FA">
      <w:pPr>
        <w:pStyle w:val="ConsPlusNormal"/>
        <w:jc w:val="right"/>
      </w:pPr>
      <w:r>
        <w:t>Глава города</w:t>
      </w:r>
    </w:p>
    <w:p w:rsidR="003705FA" w:rsidRDefault="003705FA">
      <w:pPr>
        <w:pStyle w:val="ConsPlusNormal"/>
        <w:jc w:val="right"/>
      </w:pPr>
      <w:r>
        <w:t>В.Г.ФРАНК</w:t>
      </w:r>
    </w:p>
    <w:p w:rsidR="003705FA" w:rsidRDefault="003705FA">
      <w:pPr>
        <w:pStyle w:val="ConsPlusNormal"/>
        <w:jc w:val="both"/>
      </w:pPr>
    </w:p>
    <w:p w:rsidR="003705FA" w:rsidRDefault="003705FA">
      <w:pPr>
        <w:pStyle w:val="ConsPlusNormal"/>
        <w:jc w:val="both"/>
      </w:pPr>
    </w:p>
    <w:p w:rsidR="003705FA" w:rsidRDefault="003705F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A5A01" w:rsidRDefault="00AA5A01"/>
    <w:sectPr w:rsidR="00AA5A01" w:rsidSect="009544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05FA"/>
    <w:rsid w:val="003705FA"/>
    <w:rsid w:val="004A0066"/>
    <w:rsid w:val="005B27C4"/>
    <w:rsid w:val="005E1875"/>
    <w:rsid w:val="006625E9"/>
    <w:rsid w:val="00795B51"/>
    <w:rsid w:val="00AA5A01"/>
    <w:rsid w:val="00EF2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A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05F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705F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705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0884932CEF84817C0FB644827D8599C633BD49E7F1996F29AB1AA16B7B3E91DE1684A8CD4EB45A241DBE887CF7596AEDB9904E41D257AE5A640FE10wDfB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0884932CEF84817C0FB644827D8599C633BD49E7F1996F29AB1AA16B7B3E91DE1684A8CC6EB1DAE41DCF585C660C0FF9DwCfFK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0884932CEF84817C0FB644827D8599C633BD49E7F1998F799B2AA16B7B3E91DE1684A8CC6EB1DAE41DCF585C660C0FF9DwCfFK" TargetMode="External"/><Relationship Id="rId11" Type="http://schemas.openxmlformats.org/officeDocument/2006/relationships/hyperlink" Target="consultantplus://offline/ref=00884932CEF84817C0FB644827D8599C633BD49E7F199BF59AB1AA16B7B3E91DE1684A8CD4EB45A241DBEB82CE7596AEDB9904E41D257AE5A640FE10wDfBK" TargetMode="External"/><Relationship Id="rId5" Type="http://schemas.openxmlformats.org/officeDocument/2006/relationships/hyperlink" Target="consultantplus://offline/ref=00884932CEF84817C0FB7A4531B4079061368A937C1095A1C6E6AC41E8E3EF48B32814D597A856A240C5E984C5w7fDK" TargetMode="External"/><Relationship Id="rId10" Type="http://schemas.openxmlformats.org/officeDocument/2006/relationships/hyperlink" Target="consultantplus://offline/ref=00884932CEF84817C0FB644827D8599C633BD49E7F1996F29AB1AA16B7B3E91DE1684A8CD4EB45A241DBE880C57596AEDB9904E41D257AE5A640FE10wDfBK" TargetMode="External"/><Relationship Id="rId4" Type="http://schemas.openxmlformats.org/officeDocument/2006/relationships/hyperlink" Target="consultantplus://offline/ref=00884932CEF84817C0FB7A4531B4079061358E917C1195A1C6E6AC41E8E3EF48B32814D597A856A240C5E984C5w7fDK" TargetMode="External"/><Relationship Id="rId9" Type="http://schemas.openxmlformats.org/officeDocument/2006/relationships/hyperlink" Target="consultantplus://offline/ref=00884932CEF84817C0FB644827D8599C633BD49E7F1996F29AB1AA16B7B3E91DE1684A8CD4EB45A241DBEB85C07596AEDB9904E41D257AE5A640FE10wDfB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862</Words>
  <Characters>4915</Characters>
  <Application>Microsoft Office Word</Application>
  <DocSecurity>0</DocSecurity>
  <Lines>40</Lines>
  <Paragraphs>11</Paragraphs>
  <ScaleCrop>false</ScaleCrop>
  <Company/>
  <LinksUpToDate>false</LinksUpToDate>
  <CharactersWithSpaces>5766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pressa</dc:creator>
  <cp:lastModifiedBy>pressa</cp:lastModifiedBy>
  <cp:revision>1</cp:revision>
  <dcterms:created xsi:type="dcterms:W3CDTF">2023-11-07T10:31:00Z</dcterms:created>
  <dcterms:modified xsi:type="dcterms:W3CDTF">2023-11-07T10:31:00Z</dcterms:modified>
</cp:coreProperties>
</file>