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F7" w:rsidRDefault="004F42F7" w:rsidP="004F42F7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  <w:r w:rsidRPr="003833A5">
        <w:rPr>
          <w:rFonts w:ascii="Times New Roman" w:hAnsi="Times New Roman"/>
          <w:b/>
          <w:sz w:val="27"/>
          <w:szCs w:val="27"/>
        </w:rPr>
        <w:t>Требования к</w:t>
      </w:r>
      <w:r w:rsidR="00AE14D8">
        <w:rPr>
          <w:rFonts w:ascii="Times New Roman" w:hAnsi="Times New Roman"/>
          <w:b/>
          <w:sz w:val="27"/>
          <w:szCs w:val="27"/>
        </w:rPr>
        <w:t xml:space="preserve"> размещению и</w:t>
      </w:r>
      <w:r w:rsidRPr="003833A5">
        <w:rPr>
          <w:rFonts w:ascii="Times New Roman" w:hAnsi="Times New Roman"/>
          <w:b/>
          <w:sz w:val="27"/>
          <w:szCs w:val="27"/>
        </w:rPr>
        <w:t xml:space="preserve"> содержанию </w:t>
      </w:r>
      <w:r w:rsidR="00AE14D8">
        <w:rPr>
          <w:rFonts w:ascii="Times New Roman" w:hAnsi="Times New Roman"/>
          <w:b/>
          <w:sz w:val="27"/>
          <w:szCs w:val="27"/>
        </w:rPr>
        <w:t>ограждений земельных участков</w:t>
      </w:r>
    </w:p>
    <w:p w:rsidR="00AE14D8" w:rsidRPr="003833A5" w:rsidRDefault="00AE14D8" w:rsidP="004F42F7">
      <w:pPr>
        <w:pStyle w:val="a3"/>
        <w:spacing w:line="240" w:lineRule="auto"/>
        <w:ind w:left="0"/>
        <w:jc w:val="center"/>
        <w:rPr>
          <w:rFonts w:ascii="Times New Roman" w:hAnsi="Times New Roman"/>
          <w:sz w:val="27"/>
          <w:szCs w:val="27"/>
        </w:rPr>
      </w:pPr>
    </w:p>
    <w:p w:rsidR="00C36950" w:rsidRPr="003833A5" w:rsidRDefault="00C36950" w:rsidP="002646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833A5">
        <w:rPr>
          <w:rFonts w:ascii="Times New Roman" w:hAnsi="Times New Roman"/>
          <w:sz w:val="27"/>
          <w:szCs w:val="27"/>
        </w:rPr>
        <w:t xml:space="preserve">Статьей 27 </w:t>
      </w:r>
      <w:r w:rsidR="00AE14D8" w:rsidRPr="00AE14D8">
        <w:rPr>
          <w:rFonts w:ascii="Times New Roman" w:hAnsi="Times New Roman"/>
          <w:sz w:val="27"/>
          <w:szCs w:val="27"/>
        </w:rPr>
        <w:t>Правил благоустройства территории городского округа - города Барнаула Алтайского края, утвержденны</w:t>
      </w:r>
      <w:r w:rsidR="00B81FCD">
        <w:rPr>
          <w:rFonts w:ascii="Times New Roman" w:hAnsi="Times New Roman"/>
          <w:sz w:val="27"/>
          <w:szCs w:val="27"/>
        </w:rPr>
        <w:t>х</w:t>
      </w:r>
      <w:r w:rsidR="00AE14D8" w:rsidRPr="00AE14D8">
        <w:rPr>
          <w:rFonts w:ascii="Times New Roman" w:hAnsi="Times New Roman"/>
          <w:sz w:val="27"/>
          <w:szCs w:val="27"/>
        </w:rPr>
        <w:t xml:space="preserve"> решением </w:t>
      </w:r>
      <w:proofErr w:type="spellStart"/>
      <w:r w:rsidR="00AE14D8" w:rsidRPr="00AE14D8">
        <w:rPr>
          <w:rFonts w:ascii="Times New Roman" w:hAnsi="Times New Roman"/>
          <w:sz w:val="27"/>
          <w:szCs w:val="27"/>
        </w:rPr>
        <w:t>Барнаульской</w:t>
      </w:r>
      <w:proofErr w:type="spellEnd"/>
      <w:r w:rsidR="00AE14D8" w:rsidRPr="00AE14D8">
        <w:rPr>
          <w:rFonts w:ascii="Times New Roman" w:hAnsi="Times New Roman"/>
          <w:sz w:val="27"/>
          <w:szCs w:val="27"/>
        </w:rPr>
        <w:t xml:space="preserve"> гор</w:t>
      </w:r>
      <w:r w:rsidR="00AE14D8">
        <w:rPr>
          <w:rFonts w:ascii="Times New Roman" w:hAnsi="Times New Roman"/>
          <w:sz w:val="27"/>
          <w:szCs w:val="27"/>
        </w:rPr>
        <w:t>одской Думы от 19.03.2021 №645</w:t>
      </w:r>
      <w:r w:rsidR="00B81FCD">
        <w:rPr>
          <w:rFonts w:ascii="Times New Roman" w:hAnsi="Times New Roman"/>
          <w:sz w:val="27"/>
          <w:szCs w:val="27"/>
        </w:rPr>
        <w:t>,</w:t>
      </w:r>
      <w:r w:rsidR="00AE14D8">
        <w:rPr>
          <w:rFonts w:ascii="Times New Roman" w:hAnsi="Times New Roman"/>
          <w:sz w:val="27"/>
          <w:szCs w:val="27"/>
        </w:rPr>
        <w:t xml:space="preserve"> </w:t>
      </w:r>
      <w:r w:rsidR="00C361C5" w:rsidRPr="003833A5">
        <w:rPr>
          <w:rFonts w:ascii="Times New Roman" w:hAnsi="Times New Roman"/>
          <w:sz w:val="27"/>
          <w:szCs w:val="27"/>
        </w:rPr>
        <w:t xml:space="preserve">установлены следующие требования к содержанию </w:t>
      </w:r>
      <w:r w:rsidR="00B81FCD">
        <w:rPr>
          <w:rFonts w:ascii="Times New Roman" w:hAnsi="Times New Roman"/>
          <w:sz w:val="27"/>
          <w:szCs w:val="27"/>
        </w:rPr>
        <w:t xml:space="preserve">и размещению </w:t>
      </w:r>
      <w:r w:rsidR="00C361C5" w:rsidRPr="003833A5">
        <w:rPr>
          <w:rFonts w:ascii="Times New Roman" w:hAnsi="Times New Roman"/>
          <w:sz w:val="27"/>
          <w:szCs w:val="27"/>
        </w:rPr>
        <w:t>ограждений</w:t>
      </w:r>
      <w:r w:rsidR="00AE14D8">
        <w:rPr>
          <w:rFonts w:ascii="Times New Roman" w:hAnsi="Times New Roman"/>
          <w:sz w:val="27"/>
          <w:szCs w:val="27"/>
        </w:rPr>
        <w:t xml:space="preserve"> земельных участков</w:t>
      </w:r>
      <w:r w:rsidR="00C361C5" w:rsidRPr="003833A5">
        <w:rPr>
          <w:rFonts w:ascii="Times New Roman" w:hAnsi="Times New Roman"/>
          <w:sz w:val="27"/>
          <w:szCs w:val="27"/>
        </w:rPr>
        <w:t>.</w:t>
      </w:r>
      <w:r w:rsidRPr="003833A5">
        <w:rPr>
          <w:rFonts w:ascii="Times New Roman" w:hAnsi="Times New Roman"/>
          <w:sz w:val="27"/>
          <w:szCs w:val="27"/>
        </w:rPr>
        <w:t xml:space="preserve"> </w:t>
      </w:r>
    </w:p>
    <w:p w:rsidR="00AE14D8" w:rsidRDefault="00AE14D8" w:rsidP="008840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E14D8">
        <w:rPr>
          <w:rFonts w:ascii="Times New Roman" w:hAnsi="Times New Roman"/>
          <w:sz w:val="27"/>
          <w:szCs w:val="27"/>
        </w:rPr>
        <w:t>- Владелец ограждения, а в случае если владелец ограждения не  известен, – правообладатель земельного участка, на котором расположено ограждение, обязан обеспечить постоянный уход за внешним видом ограждения в порядке, содержать в чистоте, производить окраску (в зависимости от материала ограждения), устранять повреждения конструктивных элементов ограждения.</w:t>
      </w:r>
    </w:p>
    <w:p w:rsidR="00AE14D8" w:rsidRDefault="00AE14D8" w:rsidP="008840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E14D8">
        <w:rPr>
          <w:rFonts w:ascii="Times New Roman" w:hAnsi="Times New Roman"/>
          <w:sz w:val="27"/>
          <w:szCs w:val="27"/>
        </w:rPr>
        <w:t>- Ограждения должны находиться в исправном состоянии, материалы ограждений не должны иметь следов изменения декоративных и эксплуатационных свойств, а также следов разрушения и коррозии. Ограждение земельного участка должно быть выполнено в едином стиле.  Мойка ограждения производится по мере загрязнения; ремонт, окрашивание ограждения и его элементов производится по мере необходимости, но не реже одного раза в три года. Не допускается отклонение ограждения от вертикали.</w:t>
      </w:r>
    </w:p>
    <w:p w:rsidR="00AE14D8" w:rsidRDefault="00AE14D8" w:rsidP="008840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E14D8">
        <w:rPr>
          <w:rFonts w:ascii="Times New Roman" w:hAnsi="Times New Roman"/>
          <w:sz w:val="27"/>
          <w:szCs w:val="27"/>
        </w:rPr>
        <w:t>- На ограждении не допускается размещение объявлений, листовок, плакатов и иной печатной продукции, наклеек, надписей, графических изображений, рисунков. Владелец ограждения обеспечивает удаление с него размещенных надписей, графических изображений и информационно-агитационного печатного материала в течение суток с момента обнаружения.</w:t>
      </w:r>
    </w:p>
    <w:p w:rsidR="00AE14D8" w:rsidRDefault="00AE14D8" w:rsidP="008840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E14D8">
        <w:rPr>
          <w:rFonts w:ascii="Times New Roman" w:hAnsi="Times New Roman"/>
          <w:sz w:val="27"/>
          <w:szCs w:val="27"/>
        </w:rPr>
        <w:t>- Ветхое и аварийное ограждение с отклонением от вертикали более 5 см подлежит ремонту владельцем ограждения, а в случае если владелец ограждения не известен – правообладателем земельного участка, на котором расположено ограждение, в срок не позднее 10 дней с момента обнаружения.</w:t>
      </w:r>
    </w:p>
    <w:p w:rsidR="008C339A" w:rsidRDefault="008C339A" w:rsidP="008840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C339A">
        <w:rPr>
          <w:rFonts w:ascii="Times New Roman" w:hAnsi="Times New Roman"/>
          <w:sz w:val="27"/>
          <w:szCs w:val="27"/>
        </w:rPr>
        <w:t>- Ограждения участков, расположенных по фасадной части улиц, необходимо размещать в пределах красных линий улиц. Ограждения участков, расположенных внутри квартала или микрорайона, размещаются согласно градостроительным нормам по границам земельных участков, определенных в государственном кадастре недвижимости.</w:t>
      </w:r>
    </w:p>
    <w:p w:rsidR="00AE14D8" w:rsidRDefault="00AE14D8" w:rsidP="008840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E14D8">
        <w:rPr>
          <w:rFonts w:ascii="Times New Roman" w:hAnsi="Times New Roman"/>
          <w:sz w:val="27"/>
          <w:szCs w:val="27"/>
        </w:rPr>
        <w:t>- Высота ограждений всех типов не должна превышать 3 м.</w:t>
      </w:r>
    </w:p>
    <w:p w:rsidR="00AE14D8" w:rsidRDefault="00AE14D8" w:rsidP="008840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Pr="00AE14D8">
        <w:rPr>
          <w:rFonts w:ascii="Times New Roman" w:hAnsi="Times New Roman"/>
          <w:sz w:val="27"/>
          <w:szCs w:val="27"/>
        </w:rPr>
        <w:t>При устройстве ограждения клумб не допускается использовать автомобильные шины, а также иную потерявшую потребительские свойства продукцию.</w:t>
      </w:r>
    </w:p>
    <w:p w:rsidR="00AE14D8" w:rsidRDefault="00AE14D8" w:rsidP="008840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E14D8">
        <w:rPr>
          <w:rFonts w:ascii="Times New Roman" w:hAnsi="Times New Roman"/>
          <w:sz w:val="27"/>
          <w:szCs w:val="27"/>
        </w:rPr>
        <w:t>- Строительные площадки, в том числе места сноса зданий, строений, сооружений, должны быть огорожены по всему периметру. Ограждение не должно иметь проемов, кроме ворот для проезда и прохода. В ограждении строительной площадки может быть от 1 до 4 проездов. Проезды должны оборудоваться шлагбаумами и (или) воротами</w:t>
      </w:r>
      <w:r w:rsidR="00B81FCD">
        <w:rPr>
          <w:rFonts w:ascii="Times New Roman" w:hAnsi="Times New Roman"/>
          <w:sz w:val="27"/>
          <w:szCs w:val="27"/>
        </w:rPr>
        <w:t>.</w:t>
      </w:r>
    </w:p>
    <w:p w:rsidR="00884013" w:rsidRPr="003833A5" w:rsidRDefault="003833A5" w:rsidP="008840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833A5">
        <w:rPr>
          <w:rFonts w:ascii="Times New Roman" w:hAnsi="Times New Roman"/>
          <w:sz w:val="27"/>
          <w:szCs w:val="27"/>
        </w:rPr>
        <w:t xml:space="preserve">- </w:t>
      </w:r>
      <w:r w:rsidR="00C36950" w:rsidRPr="003833A5">
        <w:rPr>
          <w:rFonts w:ascii="Times New Roman" w:hAnsi="Times New Roman"/>
          <w:sz w:val="27"/>
          <w:szCs w:val="27"/>
        </w:rPr>
        <w:t xml:space="preserve">Ограждения на территории газона необходимо размещать с отступом от границы примыкания порядка 0,2 – 0,3 м. </w:t>
      </w:r>
    </w:p>
    <w:p w:rsidR="00C36950" w:rsidRDefault="00C36950" w:rsidP="00C369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C36950" w:rsidSect="0017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42F7"/>
    <w:rsid w:val="00174204"/>
    <w:rsid w:val="002646BB"/>
    <w:rsid w:val="002D4282"/>
    <w:rsid w:val="003833A5"/>
    <w:rsid w:val="00460811"/>
    <w:rsid w:val="004F42F7"/>
    <w:rsid w:val="00755B78"/>
    <w:rsid w:val="007752A1"/>
    <w:rsid w:val="00884013"/>
    <w:rsid w:val="008C339A"/>
    <w:rsid w:val="00914CFC"/>
    <w:rsid w:val="00AE14D8"/>
    <w:rsid w:val="00B81FCD"/>
    <w:rsid w:val="00C361C5"/>
    <w:rsid w:val="00C36950"/>
    <w:rsid w:val="00C647AA"/>
    <w:rsid w:val="00CD33EC"/>
    <w:rsid w:val="00E55805"/>
    <w:rsid w:val="00E559BC"/>
    <w:rsid w:val="00F05BFC"/>
    <w:rsid w:val="00F22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F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42F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F42F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specpravo</dc:creator>
  <cp:lastModifiedBy>specpravo</cp:lastModifiedBy>
  <cp:revision>4</cp:revision>
  <cp:lastPrinted>2023-06-30T09:57:00Z</cp:lastPrinted>
  <dcterms:created xsi:type="dcterms:W3CDTF">2023-06-30T07:04:00Z</dcterms:created>
  <dcterms:modified xsi:type="dcterms:W3CDTF">2023-06-30T10:04:00Z</dcterms:modified>
</cp:coreProperties>
</file>