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FD" w:rsidRPr="00984EFD" w:rsidRDefault="00984EFD" w:rsidP="00984EFD">
      <w:pPr>
        <w:pStyle w:val="ConsPlusTitlePage"/>
        <w:rPr>
          <w:rFonts w:ascii="Times New Roman" w:hAnsi="Times New Roman" w:cs="Times New Roman"/>
          <w:sz w:val="22"/>
        </w:rPr>
      </w:pPr>
      <w:r w:rsidRPr="00984EFD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5">
        <w:proofErr w:type="spellStart"/>
        <w:r w:rsidRPr="00984EFD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  <w:proofErr w:type="spellEnd"/>
      </w:hyperlink>
      <w:r w:rsidRPr="00984EFD">
        <w:rPr>
          <w:rFonts w:ascii="Times New Roman" w:hAnsi="Times New Roman" w:cs="Times New Roman"/>
          <w:sz w:val="22"/>
        </w:rPr>
        <w:br/>
      </w:r>
    </w:p>
    <w:p w:rsidR="00984EFD" w:rsidRPr="00984EFD" w:rsidRDefault="00984EFD" w:rsidP="00984EFD">
      <w:pPr>
        <w:pStyle w:val="ConsPlusNormal"/>
        <w:jc w:val="both"/>
        <w:outlineLvl w:val="0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АДМИНИСТРАЦИЯ ГОРОДА БАРНАУЛА</w:t>
      </w: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ПОСТАНОВЛЕНИЕ</w:t>
      </w: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от 31 июля 2017 г. N 1550</w:t>
      </w: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ОБ УТВЕРЖДЕНИИ ПРАВИЛ РАЗМЕЩЕНИЯ И ЭКСПЛУАТАЦИИ ЗНАКОВ</w:t>
      </w: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АДРЕСАЦИИ НА ТЕРРИТОРИИ ГОРОДСКОГО ОКРУГА - ГОРОДА БАРНАУЛА</w:t>
      </w: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АЛТАЙСКОГО КРАЯ</w:t>
      </w:r>
    </w:p>
    <w:p w:rsidR="00984EFD" w:rsidRPr="00984EFD" w:rsidRDefault="00984EFD" w:rsidP="00984EFD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4EFD" w:rsidRPr="00984E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FD" w:rsidRPr="00984EFD" w:rsidRDefault="00984EFD" w:rsidP="00984EF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FD" w:rsidRPr="00984EFD" w:rsidRDefault="00984EFD" w:rsidP="00984EF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FD" w:rsidRPr="00984EFD" w:rsidRDefault="00984EFD" w:rsidP="00984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984EFD" w:rsidRPr="00984EFD" w:rsidRDefault="00984EFD" w:rsidP="00984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>(в ред. Постановлений администрации города Барнаула</w:t>
            </w:r>
            <w:proofErr w:type="gramEnd"/>
          </w:p>
          <w:p w:rsidR="00984EFD" w:rsidRPr="00984EFD" w:rsidRDefault="00984EFD" w:rsidP="00984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 xml:space="preserve">от 25.03.2019 </w:t>
            </w:r>
            <w:hyperlink r:id="rId6">
              <w:r w:rsidRPr="00984EFD">
                <w:rPr>
                  <w:rFonts w:ascii="Times New Roman" w:hAnsi="Times New Roman" w:cs="Times New Roman"/>
                  <w:color w:val="0000FF"/>
                  <w:sz w:val="24"/>
                </w:rPr>
                <w:t>N 415</w:t>
              </w:r>
            </w:hyperlink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 xml:space="preserve">, от 26.08.2021 </w:t>
            </w:r>
            <w:hyperlink r:id="rId7">
              <w:r w:rsidRPr="00984EFD">
                <w:rPr>
                  <w:rFonts w:ascii="Times New Roman" w:hAnsi="Times New Roman" w:cs="Times New Roman"/>
                  <w:color w:val="0000FF"/>
                  <w:sz w:val="24"/>
                </w:rPr>
                <w:t>N 1318</w:t>
              </w:r>
            </w:hyperlink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 xml:space="preserve">, от 24.05.2022 </w:t>
            </w:r>
            <w:hyperlink r:id="rId8">
              <w:r w:rsidRPr="00984EFD">
                <w:rPr>
                  <w:rFonts w:ascii="Times New Roman" w:hAnsi="Times New Roman" w:cs="Times New Roman"/>
                  <w:color w:val="0000FF"/>
                  <w:sz w:val="24"/>
                </w:rPr>
                <w:t>N 751</w:t>
              </w:r>
            </w:hyperlink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FD" w:rsidRPr="00984EFD" w:rsidRDefault="00984EFD" w:rsidP="00984EF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В соответствии с Федеральным </w:t>
      </w:r>
      <w:hyperlink r:id="rId9">
        <w:r w:rsidRPr="00984EFD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984EFD">
        <w:rPr>
          <w:rFonts w:ascii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 w:rsidRPr="00984EFD">
          <w:rPr>
            <w:rFonts w:ascii="Times New Roman" w:hAnsi="Times New Roman" w:cs="Times New Roman"/>
            <w:color w:val="0000FF"/>
            <w:sz w:val="24"/>
          </w:rPr>
          <w:t>Уставом</w:t>
        </w:r>
      </w:hyperlink>
      <w:r w:rsidRPr="00984EFD">
        <w:rPr>
          <w:rFonts w:ascii="Times New Roman" w:hAnsi="Times New Roman" w:cs="Times New Roman"/>
          <w:sz w:val="24"/>
        </w:rPr>
        <w:t xml:space="preserve"> городского округа - города Барнаула Алтайского края, </w:t>
      </w:r>
      <w:hyperlink r:id="rId11">
        <w:r w:rsidRPr="00984EFD">
          <w:rPr>
            <w:rFonts w:ascii="Times New Roman" w:hAnsi="Times New Roman" w:cs="Times New Roman"/>
            <w:color w:val="0000FF"/>
            <w:sz w:val="24"/>
          </w:rPr>
          <w:t>решением</w:t>
        </w:r>
      </w:hyperlink>
      <w:r w:rsidRPr="00984EFD">
        <w:rPr>
          <w:rFonts w:ascii="Times New Roman" w:hAnsi="Times New Roman" w:cs="Times New Roman"/>
          <w:sz w:val="24"/>
        </w:rPr>
        <w:t xml:space="preserve"> Барнаульской городской Думы от 19.03.2021 N 645 "Об утверждении Правил благоустройства территории городского округа - города Барнаула" постановляю: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(в ред. Постановлений администрации города Барнаула от 25.03.2019 </w:t>
      </w:r>
      <w:hyperlink r:id="rId12">
        <w:r w:rsidRPr="00984EFD">
          <w:rPr>
            <w:rFonts w:ascii="Times New Roman" w:hAnsi="Times New Roman" w:cs="Times New Roman"/>
            <w:color w:val="0000FF"/>
            <w:sz w:val="24"/>
          </w:rPr>
          <w:t>N 415</w:t>
        </w:r>
      </w:hyperlink>
      <w:r w:rsidRPr="00984EFD">
        <w:rPr>
          <w:rFonts w:ascii="Times New Roman" w:hAnsi="Times New Roman" w:cs="Times New Roman"/>
          <w:sz w:val="24"/>
        </w:rPr>
        <w:t xml:space="preserve">, от 26.08.2021 </w:t>
      </w:r>
      <w:hyperlink r:id="rId13">
        <w:r w:rsidRPr="00984EFD">
          <w:rPr>
            <w:rFonts w:ascii="Times New Roman" w:hAnsi="Times New Roman" w:cs="Times New Roman"/>
            <w:color w:val="0000FF"/>
            <w:sz w:val="24"/>
          </w:rPr>
          <w:t>N 1318</w:t>
        </w:r>
      </w:hyperlink>
      <w:r w:rsidRPr="00984EFD">
        <w:rPr>
          <w:rFonts w:ascii="Times New Roman" w:hAnsi="Times New Roman" w:cs="Times New Roman"/>
          <w:sz w:val="24"/>
        </w:rPr>
        <w:t>)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1. Утвердить </w:t>
      </w:r>
      <w:hyperlink w:anchor="P33">
        <w:r w:rsidRPr="00984EFD">
          <w:rPr>
            <w:rFonts w:ascii="Times New Roman" w:hAnsi="Times New Roman" w:cs="Times New Roman"/>
            <w:color w:val="0000FF"/>
            <w:sz w:val="24"/>
          </w:rPr>
          <w:t>Правила</w:t>
        </w:r>
      </w:hyperlink>
      <w:r w:rsidRPr="00984EFD">
        <w:rPr>
          <w:rFonts w:ascii="Times New Roman" w:hAnsi="Times New Roman" w:cs="Times New Roman"/>
          <w:sz w:val="24"/>
        </w:rPr>
        <w:t xml:space="preserve"> размещения и эксплуатации знаков адресации на территории городского округа - города Барнаула Алтайского края (приложение).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2. Пресс-центру (</w:t>
      </w:r>
      <w:proofErr w:type="spellStart"/>
      <w:r w:rsidRPr="00984EFD">
        <w:rPr>
          <w:rFonts w:ascii="Times New Roman" w:hAnsi="Times New Roman" w:cs="Times New Roman"/>
          <w:sz w:val="24"/>
        </w:rPr>
        <w:t>Павлинова</w:t>
      </w:r>
      <w:proofErr w:type="spellEnd"/>
      <w:r w:rsidRPr="00984EFD">
        <w:rPr>
          <w:rFonts w:ascii="Times New Roman" w:hAnsi="Times New Roman" w:cs="Times New Roman"/>
          <w:sz w:val="24"/>
        </w:rP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984EFD">
        <w:rPr>
          <w:rFonts w:ascii="Times New Roman" w:hAnsi="Times New Roman" w:cs="Times New Roman"/>
          <w:sz w:val="24"/>
        </w:rPr>
        <w:t>Контроль за</w:t>
      </w:r>
      <w:proofErr w:type="gramEnd"/>
      <w:r w:rsidRPr="00984EFD">
        <w:rPr>
          <w:rFonts w:ascii="Times New Roman" w:hAnsi="Times New Roman" w:cs="Times New Roman"/>
          <w:sz w:val="24"/>
        </w:rPr>
        <w:t xml:space="preserve"> исполнением постановления возложить на заместителя главы администрации города по градостроительству и земельным отношениям.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(п. 3 в ред. </w:t>
      </w:r>
      <w:hyperlink r:id="rId14">
        <w:r w:rsidRPr="00984EFD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984EFD">
        <w:rPr>
          <w:rFonts w:ascii="Times New Roman" w:hAnsi="Times New Roman" w:cs="Times New Roman"/>
          <w:sz w:val="24"/>
        </w:rPr>
        <w:t xml:space="preserve"> администрации города Барнаула от 26.08.2021 N 1318)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Глава администрации города</w:t>
      </w:r>
    </w:p>
    <w:p w:rsidR="00984EFD" w:rsidRPr="00984EFD" w:rsidRDefault="00984EFD" w:rsidP="00984EF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С.И.ДУГИН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Default="00984EFD">
      <w:pPr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84EFD" w:rsidRPr="00984EFD" w:rsidRDefault="00984EFD" w:rsidP="00984EFD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84EFD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84EFD" w:rsidRPr="00984EFD" w:rsidRDefault="00984EFD" w:rsidP="00984EF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к Постановлению</w:t>
      </w:r>
    </w:p>
    <w:p w:rsidR="00984EFD" w:rsidRPr="00984EFD" w:rsidRDefault="00984EFD" w:rsidP="00984EF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администрации города</w:t>
      </w:r>
    </w:p>
    <w:p w:rsidR="00984EFD" w:rsidRPr="00984EFD" w:rsidRDefault="00984EFD" w:rsidP="00984EF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от 31 июля 2017 г. N 1550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3"/>
      <w:bookmarkEnd w:id="1"/>
      <w:r w:rsidRPr="00984EFD">
        <w:rPr>
          <w:rFonts w:ascii="Times New Roman" w:hAnsi="Times New Roman" w:cs="Times New Roman"/>
          <w:sz w:val="24"/>
        </w:rPr>
        <w:t>ПРАВИЛА</w:t>
      </w: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РАЗМЕЩЕНИЯ И ЭКСПЛУАТАЦИИ ЗНАКОВ АДРЕСАЦИИ НА ТЕРРИТОРИИ</w:t>
      </w:r>
    </w:p>
    <w:p w:rsidR="00984EFD" w:rsidRPr="00984EFD" w:rsidRDefault="00984EFD" w:rsidP="00984EF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ГОРОДСКОГО ОКРУГА - ГОРОДА БАРНАУЛА АЛТАЙСКОГО КРАЯ</w:t>
      </w:r>
    </w:p>
    <w:p w:rsidR="00984EFD" w:rsidRPr="00984EFD" w:rsidRDefault="00984EFD" w:rsidP="00984EFD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4EFD" w:rsidRPr="00984E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FD" w:rsidRPr="00984EFD" w:rsidRDefault="00984EFD" w:rsidP="00984EF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FD" w:rsidRPr="00984EFD" w:rsidRDefault="00984EFD" w:rsidP="00984EF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EFD" w:rsidRPr="00984EFD" w:rsidRDefault="00984EFD" w:rsidP="00984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984EFD" w:rsidRPr="00984EFD" w:rsidRDefault="00984EFD" w:rsidP="00984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>(в ред. Постановлений администрации города Барнаула</w:t>
            </w:r>
            <w:proofErr w:type="gramEnd"/>
          </w:p>
          <w:p w:rsidR="00984EFD" w:rsidRPr="00984EFD" w:rsidRDefault="00984EFD" w:rsidP="00984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 xml:space="preserve">от 25.03.2019 </w:t>
            </w:r>
            <w:hyperlink r:id="rId15">
              <w:r w:rsidRPr="00984EFD">
                <w:rPr>
                  <w:rFonts w:ascii="Times New Roman" w:hAnsi="Times New Roman" w:cs="Times New Roman"/>
                  <w:color w:val="0000FF"/>
                  <w:sz w:val="24"/>
                </w:rPr>
                <w:t>N 415</w:t>
              </w:r>
            </w:hyperlink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 xml:space="preserve">, от 26.08.2021 </w:t>
            </w:r>
            <w:hyperlink r:id="rId16">
              <w:r w:rsidRPr="00984EFD">
                <w:rPr>
                  <w:rFonts w:ascii="Times New Roman" w:hAnsi="Times New Roman" w:cs="Times New Roman"/>
                  <w:color w:val="0000FF"/>
                  <w:sz w:val="24"/>
                </w:rPr>
                <w:t>N 1318</w:t>
              </w:r>
            </w:hyperlink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 xml:space="preserve">, от 24.05.2022 </w:t>
            </w:r>
            <w:hyperlink r:id="rId17">
              <w:r w:rsidRPr="00984EFD">
                <w:rPr>
                  <w:rFonts w:ascii="Times New Roman" w:hAnsi="Times New Roman" w:cs="Times New Roman"/>
                  <w:color w:val="0000FF"/>
                  <w:sz w:val="24"/>
                </w:rPr>
                <w:t>N 751</w:t>
              </w:r>
            </w:hyperlink>
            <w:r w:rsidRPr="00984EFD"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EFD" w:rsidRPr="00984EFD" w:rsidRDefault="00984EFD" w:rsidP="00984EF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1. Общие положения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1.1. Правила размещения и эксплуатации знаков адресации на территории городского округа - города Барнаула Алтайского края (далее - Правила) разработаны в целях упорядочения размещения знаков адресации на территории городского округа - города Барнаула Алтайского края (далее - город Барнаул), формирования благоприятной архитектурной и информационной среды, улучшения ориентирования на территории города Барнаула, сохранения его историко-градостроительного облика.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1.2. Правила не применяются в отношении фасадов объектов культурного наследия (памятников истории и культуры) народов Российской Федерации.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1.3. Под знаками адресации понимаются унифицированные элементы городской ориентирующей информации, обозначающие наименования улиц, переулков, проездов, номера домов, наименования и номера иных адресных объектов города Барнаула в соответствии с классификатором адресных объектов города Барнаула, утвержденным постановлением администрации города.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1.4. Правила устанавливают стандарт и единые требования к оформлению знаков адресации, включают в себя положения по размещению и эксплуатации знаков адресации.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2. Виды и типы знаков адресации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2.1. Основными видами знаков адресации являются: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984EFD">
        <w:rPr>
          <w:rFonts w:ascii="Times New Roman" w:hAnsi="Times New Roman" w:cs="Times New Roman"/>
          <w:sz w:val="24"/>
        </w:rPr>
        <w:t>указатели с наименованием улиц, переулков, проездов и иных элементов улично-дорожной сети (далее - адресный указатель);</w:t>
      </w:r>
      <w:proofErr w:type="gramEnd"/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указатели с номерами домов (зданий), строений, сооружений (далее - номерной знак).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(п. 2.1 в ред. </w:t>
      </w:r>
      <w:hyperlink r:id="rId18">
        <w:r w:rsidRPr="00984EFD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984EFD">
        <w:rPr>
          <w:rFonts w:ascii="Times New Roman" w:hAnsi="Times New Roman" w:cs="Times New Roman"/>
          <w:sz w:val="24"/>
        </w:rPr>
        <w:t xml:space="preserve"> администрации города Барнаула от 26.08.2021 N 1318)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2.2. Типы знаков адресации: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тип 1 - знаки адресации для размещения на всех зданиях, строениях и сооружениях города Барнаула (кроме типа 2);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тип 2 - знаки адресации для размещения на внутриквартальных зданиях, строениях и сооружениях, в промышленных зонах.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2.3. Размер знаков адресации для размещения на всех зданиях, строениях и сооружениях города Барнаула </w:t>
      </w:r>
      <w:hyperlink w:anchor="P62">
        <w:r w:rsidRPr="00984EFD">
          <w:rPr>
            <w:rFonts w:ascii="Times New Roman" w:hAnsi="Times New Roman" w:cs="Times New Roman"/>
            <w:color w:val="0000FF"/>
            <w:sz w:val="24"/>
          </w:rPr>
          <w:t>(рисунок 1)</w:t>
        </w:r>
      </w:hyperlink>
      <w:r w:rsidRPr="00984EFD">
        <w:rPr>
          <w:rFonts w:ascii="Times New Roman" w:hAnsi="Times New Roman" w:cs="Times New Roman"/>
          <w:sz w:val="24"/>
        </w:rPr>
        <w:t>: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размер адресного указателя: 780 x 200 мм;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размер номерного знака: 200 x 200 мм;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выпуклая плоскость: 15 мм от канта.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Не допускается плоское исполнение.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2" w:name="P62"/>
      <w:bookmarkEnd w:id="2"/>
      <w:r w:rsidRPr="00984EFD">
        <w:rPr>
          <w:rFonts w:ascii="Times New Roman" w:hAnsi="Times New Roman" w:cs="Times New Roman"/>
          <w:sz w:val="24"/>
        </w:rPr>
        <w:lastRenderedPageBreak/>
        <w:t>Рисунок 1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noProof/>
          <w:position w:val="-101"/>
          <w:sz w:val="24"/>
        </w:rPr>
        <w:drawing>
          <wp:inline distT="0" distB="0" distL="0" distR="0" wp14:anchorId="086A57E1" wp14:editId="72BA1A71">
            <wp:extent cx="5490210" cy="14249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2.4. Размер знаков адресации, используемых для размещения на внутриквартальных зданиях, строениях и сооружениях, в промышленных зонах </w:t>
      </w:r>
      <w:hyperlink w:anchor="P72">
        <w:r w:rsidRPr="00984EFD">
          <w:rPr>
            <w:rFonts w:ascii="Times New Roman" w:hAnsi="Times New Roman" w:cs="Times New Roman"/>
            <w:color w:val="0000FF"/>
            <w:sz w:val="24"/>
          </w:rPr>
          <w:t>(рисунок 2)</w:t>
        </w:r>
      </w:hyperlink>
      <w:r w:rsidRPr="00984EFD">
        <w:rPr>
          <w:rFonts w:ascii="Times New Roman" w:hAnsi="Times New Roman" w:cs="Times New Roman"/>
          <w:sz w:val="24"/>
        </w:rPr>
        <w:t>: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размер адресного указателя: 780 x 200 мм;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размер номерного знака: 780 x 500 мм;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выпуклая плоскость: 15 мм от канта.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Допускается плоское исполнение.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bookmarkStart w:id="3" w:name="P72"/>
      <w:bookmarkEnd w:id="3"/>
      <w:r w:rsidRPr="00984EFD">
        <w:rPr>
          <w:rFonts w:ascii="Times New Roman" w:hAnsi="Times New Roman" w:cs="Times New Roman"/>
          <w:sz w:val="24"/>
        </w:rPr>
        <w:t>Рисунок 2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noProof/>
          <w:position w:val="-318"/>
          <w:sz w:val="24"/>
        </w:rPr>
        <w:drawing>
          <wp:inline distT="0" distB="0" distL="0" distR="0" wp14:anchorId="68955ABB" wp14:editId="44C6B789">
            <wp:extent cx="4413885" cy="41903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2.5. Цвет букв и цифр надписи на знаках адресации.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На белом фоне знаков адресации нанесена информация адреса с переводом, номер дома, декоративная обводка. Информация и декоративная обводка знака адресации должны быть темно-коричневого цвета.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2.6. Шрифт надписи на знаках адресации - </w:t>
      </w:r>
      <w:proofErr w:type="spellStart"/>
      <w:r w:rsidRPr="00984EFD">
        <w:rPr>
          <w:rFonts w:ascii="Times New Roman" w:hAnsi="Times New Roman" w:cs="Times New Roman"/>
          <w:sz w:val="24"/>
        </w:rPr>
        <w:t>Arial</w:t>
      </w:r>
      <w:proofErr w:type="spellEnd"/>
      <w:r w:rsidRPr="00984EFD">
        <w:rPr>
          <w:rFonts w:ascii="Times New Roman" w:hAnsi="Times New Roman" w:cs="Times New Roman"/>
          <w:sz w:val="24"/>
        </w:rPr>
        <w:t>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2.7. Перевод надписи на знаках адресации.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Собственники (владельцы) зданий, строений, сооружений могут предусмотреть на </w:t>
      </w:r>
      <w:r w:rsidRPr="00984EFD">
        <w:rPr>
          <w:rFonts w:ascii="Times New Roman" w:hAnsi="Times New Roman" w:cs="Times New Roman"/>
          <w:sz w:val="24"/>
        </w:rPr>
        <w:lastRenderedPageBreak/>
        <w:t>знаках адресации перевод названия улицы на английский язык способом транслитерации. При этом перевод улиц размещен на официальном Интернет-сайте города Барнаула в разделе "Советник"/"Строительство"/"Адресное хозяйство города Барнаула" (с переводом).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(</w:t>
      </w:r>
      <w:proofErr w:type="gramStart"/>
      <w:r w:rsidRPr="00984EFD">
        <w:rPr>
          <w:rFonts w:ascii="Times New Roman" w:hAnsi="Times New Roman" w:cs="Times New Roman"/>
          <w:sz w:val="24"/>
        </w:rPr>
        <w:t>в</w:t>
      </w:r>
      <w:proofErr w:type="gramEnd"/>
      <w:r w:rsidRPr="00984EFD">
        <w:rPr>
          <w:rFonts w:ascii="Times New Roman" w:hAnsi="Times New Roman" w:cs="Times New Roman"/>
          <w:sz w:val="24"/>
        </w:rPr>
        <w:t xml:space="preserve"> ред. </w:t>
      </w:r>
      <w:hyperlink r:id="rId21">
        <w:r w:rsidRPr="00984EFD"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 w:rsidRPr="00984EFD">
        <w:rPr>
          <w:rFonts w:ascii="Times New Roman" w:hAnsi="Times New Roman" w:cs="Times New Roman"/>
          <w:sz w:val="24"/>
        </w:rPr>
        <w:t xml:space="preserve"> администрации города Барнаула от 24.05.2022 N 751)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2.8. Собственники (владельцы) зданий, строений, сооружений могут принять решение об освещении знаков адресации светодиодным источником света внутри в темное время суток благодаря выпуклой форме либо источником света может выступать отдельно стоящий светодиодный фонарь. Допускается использование светоотражающего покрытия.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2.9. Знаки адресации должны быть изготовлены из материалов с высокими декоративными и эксплуатационными качествами, устойчивых к воздействию климатических условий, имеющих гарантированную антикоррозийную стойкость, морозоустойчивость, длительную светостойкость, малый вес.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2.10. Требования, предусмотренные настоящим разделом, распространяются на вновь устанавливаемые знаки адресации.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3. Общие требования к размещению знаков адресации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88"/>
      <w:bookmarkEnd w:id="4"/>
      <w:r w:rsidRPr="00984EFD">
        <w:rPr>
          <w:rFonts w:ascii="Times New Roman" w:hAnsi="Times New Roman" w:cs="Times New Roman"/>
          <w:sz w:val="24"/>
        </w:rPr>
        <w:t>3.1. Общими требованиями к размещению знаков адресации являются: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унификация мест размещения;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соблюдение единых правил размещения;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3.2. Знаки адресации размещаются: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на лицевом фасаде - в простенке с правой стороны фасада;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у арки или главного входа - с правой стороны или над проемом;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на улицах с односторонним движением транспорта - на стороне фасада, ближней по направлению движения транспорта;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на дворовых фасадах - в простенке со стороны внутриквартального проезда;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при длине фасада более 100 метров - на его противоположных сторонах;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на оградах и корпусах промышленных предприятий - справа от главного входа, въезда;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на ограждениях - справа от главного входа, въезда, при размещении капитального объекта внутри участка (на территориях индивидуальной жилой застройки, производственных территориях, иных территориях);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на объектах, расположенных на пересечении улично-дорожных сетей и имеющих присвоенный угловой адрес - оба знака адресации на сторонах фасада, ближайших к перекрестку.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(абзац введен </w:t>
      </w:r>
      <w:hyperlink r:id="rId22">
        <w:r w:rsidRPr="00984EFD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984EFD">
        <w:rPr>
          <w:rFonts w:ascii="Times New Roman" w:hAnsi="Times New Roman" w:cs="Times New Roman"/>
          <w:sz w:val="24"/>
        </w:rPr>
        <w:t xml:space="preserve"> администрации города Барнаула от 25.03.2019 N 415)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102"/>
      <w:bookmarkEnd w:id="5"/>
      <w:r w:rsidRPr="00984EFD">
        <w:rPr>
          <w:rFonts w:ascii="Times New Roman" w:hAnsi="Times New Roman" w:cs="Times New Roman"/>
          <w:sz w:val="24"/>
        </w:rPr>
        <w:t>3.3. Размещение знаков адресации должно отвечать следующим требованиям: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высота от поверхности земли - 2,5 - 3,5 м (в районах вновь возводимых многоквартирных домов - до 5 м);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размещение на участке фасада, свободном от выступающих архитектурных деталей;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привязка к вертикальной оси простенка, архитектурным членениям фасада;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единая вертикальная отметка размещения знаков на соседних фасадах;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отсутствие внешних заслоняющих объектов (деревьев, построек);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номера зданий, строений и сооружений размещаются справа либо сверху от названия улицы на расстоянии 10 - 12 см;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верхнее расположение номера предусмотрено в случае нехватки места от окна или архитектурного элемента до края здания;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размещение знаков адресации с отступлением от требований Правил допускается в </w:t>
      </w:r>
      <w:r w:rsidRPr="00984EFD">
        <w:rPr>
          <w:rFonts w:ascii="Times New Roman" w:hAnsi="Times New Roman" w:cs="Times New Roman"/>
          <w:sz w:val="24"/>
        </w:rPr>
        <w:lastRenderedPageBreak/>
        <w:t>случаях, если размещение в соответствии с требованиями не представляется возможным в связи с наличием на здании архитектурно-художественного декора, конструктивных элементов, технического оборудования.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(абзац введен </w:t>
      </w:r>
      <w:hyperlink r:id="rId23">
        <w:r w:rsidRPr="00984EFD">
          <w:rPr>
            <w:rFonts w:ascii="Times New Roman" w:hAnsi="Times New Roman" w:cs="Times New Roman"/>
            <w:color w:val="0000FF"/>
            <w:sz w:val="24"/>
          </w:rPr>
          <w:t>Постановлением</w:t>
        </w:r>
      </w:hyperlink>
      <w:r w:rsidRPr="00984EFD">
        <w:rPr>
          <w:rFonts w:ascii="Times New Roman" w:hAnsi="Times New Roman" w:cs="Times New Roman"/>
          <w:sz w:val="24"/>
        </w:rPr>
        <w:t xml:space="preserve"> администрации города Барнаула от 25.03.2019 N 415)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3.4. При размещении знаков адресации на объектах культурного наследия необходимо руководствоваться Методическими рекомендациями по проектированию и размещению объектов наружной рекламы и информации на объектах культурного наследия, разработанными научно-методическим советом по культурному наследию Алтайского края при управлении Алтайского края по культуре и архивному делу.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3.5. Запрещается: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размещение знаков адресации на участках фасада, не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размещение рядом со знаками адресации выступающих вывесок, консолей, а также наземных объектов, затрудняющих их обозрение;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перемещение знаков адресации с нарушением требований, установленных </w:t>
      </w:r>
      <w:hyperlink w:anchor="P88">
        <w:r w:rsidRPr="00984EFD">
          <w:rPr>
            <w:rFonts w:ascii="Times New Roman" w:hAnsi="Times New Roman" w:cs="Times New Roman"/>
            <w:color w:val="0000FF"/>
            <w:sz w:val="24"/>
          </w:rPr>
          <w:t>пунктами 3.1</w:t>
        </w:r>
      </w:hyperlink>
      <w:r w:rsidRPr="00984EFD">
        <w:rPr>
          <w:rFonts w:ascii="Times New Roman" w:hAnsi="Times New Roman" w:cs="Times New Roman"/>
          <w:sz w:val="24"/>
        </w:rPr>
        <w:t xml:space="preserve"> - </w:t>
      </w:r>
      <w:hyperlink w:anchor="P102">
        <w:r w:rsidRPr="00984EFD">
          <w:rPr>
            <w:rFonts w:ascii="Times New Roman" w:hAnsi="Times New Roman" w:cs="Times New Roman"/>
            <w:color w:val="0000FF"/>
            <w:sz w:val="24"/>
          </w:rPr>
          <w:t>3.3</w:t>
        </w:r>
      </w:hyperlink>
      <w:r w:rsidRPr="00984EFD">
        <w:rPr>
          <w:rFonts w:ascii="Times New Roman" w:hAnsi="Times New Roman" w:cs="Times New Roman"/>
          <w:sz w:val="24"/>
        </w:rPr>
        <w:t xml:space="preserve"> Правил.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3.6. Недопустимо размещать знаки адресации на разных уровнях (рисунок 3).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Рисунок 3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noProof/>
          <w:position w:val="-147"/>
          <w:sz w:val="24"/>
        </w:rPr>
        <w:drawing>
          <wp:inline distT="0" distB="0" distL="0" distR="0" wp14:anchorId="167BE96D" wp14:editId="2AB6A83B">
            <wp:extent cx="5544820" cy="201104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3.7. Недопустимо размещать знаки адресации </w:t>
      </w:r>
      <w:proofErr w:type="gramStart"/>
      <w:r w:rsidRPr="00984EFD">
        <w:rPr>
          <w:rFonts w:ascii="Times New Roman" w:hAnsi="Times New Roman" w:cs="Times New Roman"/>
          <w:sz w:val="24"/>
        </w:rPr>
        <w:t>ближе</w:t>
      </w:r>
      <w:proofErr w:type="gramEnd"/>
      <w:r w:rsidRPr="00984EFD">
        <w:rPr>
          <w:rFonts w:ascii="Times New Roman" w:hAnsi="Times New Roman" w:cs="Times New Roman"/>
          <w:sz w:val="24"/>
        </w:rPr>
        <w:t xml:space="preserve"> чем на 10 см друг к другу (рисунок 4).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Рисунок 4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noProof/>
          <w:position w:val="-124"/>
          <w:sz w:val="24"/>
        </w:rPr>
        <w:drawing>
          <wp:inline distT="0" distB="0" distL="0" distR="0" wp14:anchorId="3C60AAAA" wp14:editId="637FFD51">
            <wp:extent cx="5595620" cy="17183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3.8. Номерной знак не должен размещаться под адресным указателем (рисунок 5).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Рисунок 5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noProof/>
          <w:position w:val="-256"/>
          <w:sz w:val="24"/>
        </w:rPr>
        <w:drawing>
          <wp:inline distT="0" distB="0" distL="0" distR="0" wp14:anchorId="40260A28" wp14:editId="0E60726E">
            <wp:extent cx="5555615" cy="339407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3.9. Недопустимо размещать номерной знак слева от адресного указателя (рисунок 6).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Рисунок 6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noProof/>
          <w:position w:val="-134"/>
          <w:sz w:val="24"/>
        </w:rPr>
        <w:drawing>
          <wp:inline distT="0" distB="0" distL="0" distR="0" wp14:anchorId="2512ADE5" wp14:editId="58A5EC0D">
            <wp:extent cx="5586730" cy="18440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3.10. Расстояние между знаками адресации не должно превышать 10 - 12 см друг от друга (рисунок 7).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Рисунок 7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noProof/>
          <w:position w:val="-282"/>
          <w:sz w:val="24"/>
        </w:rPr>
        <w:lastRenderedPageBreak/>
        <w:drawing>
          <wp:inline distT="0" distB="0" distL="0" distR="0" wp14:anchorId="705DA1F6" wp14:editId="531B4224">
            <wp:extent cx="5520055" cy="37293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4. Порядок размещения и эксплуатации знаков адресации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4.1. Размещение знаков адресации на фасадах зданий, строений и сооружений осуществляется в соответствии с присвоенными в установленном порядке адресами.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4.2. Администрации районов города организуют и контролируют установку знаков адресации на подведомственных территориях.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4.3. Основными требованиями к эксплуатации знаков адресации являются: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984EFD">
        <w:rPr>
          <w:rFonts w:ascii="Times New Roman" w:hAnsi="Times New Roman" w:cs="Times New Roman"/>
          <w:sz w:val="24"/>
        </w:rPr>
        <w:t>контроль за</w:t>
      </w:r>
      <w:proofErr w:type="gramEnd"/>
      <w:r w:rsidRPr="00984EFD">
        <w:rPr>
          <w:rFonts w:ascii="Times New Roman" w:hAnsi="Times New Roman" w:cs="Times New Roman"/>
          <w:sz w:val="24"/>
        </w:rPr>
        <w:t xml:space="preserve"> наличием и техническим состоянием знаков;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замена знаков (в случае изменения адреса);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поддержание внешнего вида, очистка знаков;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снятие, сохранение знаков в период проведения ремонтных работ на фасадах зданий и сооружений;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обеспечение условий видимости знаков.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4.4. Собственники (владельцы) зданий, строений, сооружений обязаны контролировать наличие и техническое состояние знаков адресации, снятие и сохранение знаков в период проведения ремонтных работ на фасадах зданий и сооружений, установку и замену осветительных приборов, очищать знаки, обеспечивать условия видимости знаков.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4.5. </w:t>
      </w:r>
      <w:proofErr w:type="gramStart"/>
      <w:r w:rsidRPr="00984EFD">
        <w:rPr>
          <w:rFonts w:ascii="Times New Roman" w:hAnsi="Times New Roman" w:cs="Times New Roman"/>
          <w:sz w:val="24"/>
        </w:rPr>
        <w:t xml:space="preserve">Лица, управляющие многоквартирными домами, обязаны обеспечивать снятие и сохранение знаков адресации в период проведения ремонтных работ на фасадах зданий и сооружений, установку и замену осветительных приборов, очищать знаки, обеспечивать условия видимости знаков в соответствии с </w:t>
      </w:r>
      <w:hyperlink r:id="rId29">
        <w:r w:rsidRPr="00984EFD">
          <w:rPr>
            <w:rFonts w:ascii="Times New Roman" w:hAnsi="Times New Roman" w:cs="Times New Roman"/>
            <w:color w:val="0000FF"/>
            <w:sz w:val="24"/>
          </w:rPr>
          <w:t>нормами</w:t>
        </w:r>
      </w:hyperlink>
      <w:r w:rsidRPr="00984EFD">
        <w:rPr>
          <w:rFonts w:ascii="Times New Roman" w:hAnsi="Times New Roman" w:cs="Times New Roman"/>
          <w:sz w:val="24"/>
        </w:rPr>
        <w:t xml:space="preserve"> технической эксплуатации жилищного фонда, утвержденными постановлением Госстроя РФ от 27.09.2003 N 170 "Об утверждении Правил и норм технической эксплуатации жилищного фонда".</w:t>
      </w:r>
      <w:proofErr w:type="gramEnd"/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4.6. Собственники объектов недвижимости в зоне застройки индивидуальными жилыми домами обязаны обеспечивать снятие и сохранение знаков адресации в период проведения ремонтных работ, установку и замену осветительных приборов, очищать знаки, обеспечивать условия видимости знаков.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984EFD">
        <w:rPr>
          <w:rFonts w:ascii="Times New Roman" w:hAnsi="Times New Roman" w:cs="Times New Roman"/>
          <w:sz w:val="24"/>
        </w:rPr>
        <w:t>Контроль за</w:t>
      </w:r>
      <w:proofErr w:type="gramEnd"/>
      <w:r w:rsidRPr="00984EFD">
        <w:rPr>
          <w:rFonts w:ascii="Times New Roman" w:hAnsi="Times New Roman" w:cs="Times New Roman"/>
          <w:sz w:val="24"/>
        </w:rPr>
        <w:t xml:space="preserve"> соблюдением Правил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 xml:space="preserve">5.1. Администрации районов города осуществляют </w:t>
      </w:r>
      <w:proofErr w:type="gramStart"/>
      <w:r w:rsidRPr="00984EFD">
        <w:rPr>
          <w:rFonts w:ascii="Times New Roman" w:hAnsi="Times New Roman" w:cs="Times New Roman"/>
          <w:sz w:val="24"/>
        </w:rPr>
        <w:t>контроль за</w:t>
      </w:r>
      <w:proofErr w:type="gramEnd"/>
      <w:r w:rsidRPr="00984EFD">
        <w:rPr>
          <w:rFonts w:ascii="Times New Roman" w:hAnsi="Times New Roman" w:cs="Times New Roman"/>
          <w:sz w:val="24"/>
        </w:rPr>
        <w:t xml:space="preserve"> соблюдением Правил в пределах своей компетенции.</w:t>
      </w:r>
    </w:p>
    <w:p w:rsidR="00984EFD" w:rsidRPr="00984EFD" w:rsidRDefault="00984EFD" w:rsidP="00984EF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5.2. Лица, допустившие нарушение Правил, несут ответственность в соответствии с действующим законодательством.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Первый заместитель</w:t>
      </w:r>
    </w:p>
    <w:p w:rsidR="00984EFD" w:rsidRPr="00984EFD" w:rsidRDefault="00984EFD" w:rsidP="00984EF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главы администрации города,</w:t>
      </w:r>
    </w:p>
    <w:p w:rsidR="00984EFD" w:rsidRPr="00984EFD" w:rsidRDefault="00984EFD" w:rsidP="00984EF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руководитель аппарата</w:t>
      </w:r>
    </w:p>
    <w:p w:rsidR="00984EFD" w:rsidRPr="00984EFD" w:rsidRDefault="00984EFD" w:rsidP="00984EF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84EFD">
        <w:rPr>
          <w:rFonts w:ascii="Times New Roman" w:hAnsi="Times New Roman" w:cs="Times New Roman"/>
          <w:sz w:val="24"/>
        </w:rPr>
        <w:t>В.Г.ФРАНК</w:t>
      </w: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84EFD" w:rsidRPr="00984EFD" w:rsidRDefault="00984EFD" w:rsidP="00984E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4"/>
          <w:szCs w:val="2"/>
        </w:rPr>
      </w:pPr>
    </w:p>
    <w:p w:rsidR="00631764" w:rsidRPr="00984EFD" w:rsidRDefault="00631764" w:rsidP="00984EFD">
      <w:pPr>
        <w:spacing w:after="0"/>
        <w:rPr>
          <w:rFonts w:ascii="Times New Roman" w:hAnsi="Times New Roman" w:cs="Times New Roman"/>
          <w:sz w:val="24"/>
        </w:rPr>
      </w:pPr>
    </w:p>
    <w:sectPr w:rsidR="00631764" w:rsidRPr="00984EFD" w:rsidSect="002C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FD"/>
    <w:rsid w:val="002A6117"/>
    <w:rsid w:val="00631764"/>
    <w:rsid w:val="009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4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4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4E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4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24CE47083F873E8958947D5ED95F815FEEF3901392F57FE66E44B6F7B289641A82CBE442E024B6E64960B4365A1501FB303FB8BB1D51089BA2C62CFsEB" TargetMode="External"/><Relationship Id="rId13" Type="http://schemas.openxmlformats.org/officeDocument/2006/relationships/hyperlink" Target="consultantplus://offline/ref=50024CE47083F873E8958947D5ED95F815FEEF3901392954F36AE44B6F7B289641A82CBE442E024B6E64960B4265A1501FB303FB8BB1D51089BA2C62CFsEB" TargetMode="External"/><Relationship Id="rId18" Type="http://schemas.openxmlformats.org/officeDocument/2006/relationships/hyperlink" Target="consultantplus://offline/ref=50024CE47083F873E8958947D5ED95F815FEEF3901392954F36AE44B6F7B289641A82CBE442E024B6E64960A4565A1501FB303FB8BB1D51089BA2C62CFsEB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024CE47083F873E8958947D5ED95F815FEEF3901392F57FE66E44B6F7B289641A82CBE442E024B6E64960B4365A1501FB303FB8BB1D51089BA2C62CFsEB" TargetMode="External"/><Relationship Id="rId7" Type="http://schemas.openxmlformats.org/officeDocument/2006/relationships/hyperlink" Target="consultantplus://offline/ref=50024CE47083F873E8958947D5ED95F815FEEF3901392954F36AE44B6F7B289641A82CBE442E024B6E64960B4365A1501FB303FB8BB1D51089BA2C62CFsEB" TargetMode="External"/><Relationship Id="rId12" Type="http://schemas.openxmlformats.org/officeDocument/2006/relationships/hyperlink" Target="consultantplus://offline/ref=50024CE47083F873E8958947D5ED95F815FEEF39083A2D57FF69B9416722249446A773A943670E4A6E64960C4E3AA4450EEB0CFE92AFD70C95B82EC6s3B" TargetMode="External"/><Relationship Id="rId17" Type="http://schemas.openxmlformats.org/officeDocument/2006/relationships/hyperlink" Target="consultantplus://offline/ref=50024CE47083F873E8958947D5ED95F815FEEF3901392F57FE66E44B6F7B289641A82CBE442E024B6E64960B4365A1501FB303FB8BB1D51089BA2C62CFsEB" TargetMode="External"/><Relationship Id="rId25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024CE47083F873E8958947D5ED95F815FEEF3901392954F36AE44B6F7B289641A82CBE442E024B6E64960A4565A1501FB303FB8BB1D51089BA2C62CFsEB" TargetMode="External"/><Relationship Id="rId20" Type="http://schemas.openxmlformats.org/officeDocument/2006/relationships/image" Target="media/image2.png"/><Relationship Id="rId29" Type="http://schemas.openxmlformats.org/officeDocument/2006/relationships/hyperlink" Target="consultantplus://offline/ref=50024CE47083F873E895974AC381CBF417F1B63302327F0BA26FEE1E372471D406A126EA076A0E486530C74F1063F70645E60CE78EAFD7C1s1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024CE47083F873E8958947D5ED95F815FEEF39083A2D57FF69B9416722249446A773A943670E4A6E64960D4E3AA4450EEB0CFE92AFD70C95B82EC6s3B" TargetMode="External"/><Relationship Id="rId11" Type="http://schemas.openxmlformats.org/officeDocument/2006/relationships/hyperlink" Target="consultantplus://offline/ref=50024CE47083F873E8958947D5ED95F815FEEF390139215EF165E44B6F7B289641A82CBE562E5A476C63880B4770F70159CEs5B" TargetMode="External"/><Relationship Id="rId24" Type="http://schemas.openxmlformats.org/officeDocument/2006/relationships/image" Target="media/image3.png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0024CE47083F873E8958947D5ED95F815FEEF39083A2D57FF69B9416722249446A773A943670E4A6E6496034E3AA4450EEB0CFE92AFD70C95B82EC6s3B" TargetMode="External"/><Relationship Id="rId23" Type="http://schemas.openxmlformats.org/officeDocument/2006/relationships/hyperlink" Target="consultantplus://offline/ref=50024CE47083F873E8958947D5ED95F815FEEF39083A2D57FF69B9416722249446A773A943670E4A6E64970A4E3AA4450EEB0CFE92AFD70C95B82EC6s3B" TargetMode="External"/><Relationship Id="rId28" Type="http://schemas.openxmlformats.org/officeDocument/2006/relationships/image" Target="media/image7.png"/><Relationship Id="rId10" Type="http://schemas.openxmlformats.org/officeDocument/2006/relationships/hyperlink" Target="consultantplus://offline/ref=50024CE47083F873E8958947D5ED95F815FEEF3901382856F661E44B6F7B289641A82CBE442E024B6E64970A4665A1501FB303FB8BB1D51089BA2C62CFsEB" TargetMode="Externa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024CE47083F873E895974AC381CBF417F7B33605392201AA36E21C302B2EC301E82AEE076C041E3F20C3064769EB0159F80CF98ECAsCB" TargetMode="External"/><Relationship Id="rId14" Type="http://schemas.openxmlformats.org/officeDocument/2006/relationships/hyperlink" Target="consultantplus://offline/ref=50024CE47083F873E8958947D5ED95F815FEEF3901392954F36AE44B6F7B289641A82CBE442E024B6E64960B4D65A1501FB303FB8BB1D51089BA2C62CFsEB" TargetMode="External"/><Relationship Id="rId22" Type="http://schemas.openxmlformats.org/officeDocument/2006/relationships/hyperlink" Target="consultantplus://offline/ref=50024CE47083F873E8958947D5ED95F815FEEF39083A2D57FF69B9416722249446A773A943670E4A6E6496024E3AA4450EEB0CFE92AFD70C95B82EC6s3B" TargetMode="Externa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2023-02-27T01:44:00Z</dcterms:created>
  <dcterms:modified xsi:type="dcterms:W3CDTF">2023-02-27T01:44:00Z</dcterms:modified>
</cp:coreProperties>
</file>