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E3" w:rsidRPr="008D4629" w:rsidRDefault="002B30E3" w:rsidP="008D4629">
      <w:pPr>
        <w:pStyle w:val="ConsPlusTitle"/>
        <w:ind w:firstLine="709"/>
        <w:jc w:val="center"/>
        <w:outlineLvl w:val="0"/>
        <w:rPr>
          <w:rFonts w:ascii="Times New Roman" w:hAnsi="Times New Roman" w:cs="Times New Roman"/>
          <w:sz w:val="24"/>
          <w:szCs w:val="24"/>
        </w:rPr>
      </w:pPr>
      <w:r w:rsidRPr="008D4629">
        <w:rPr>
          <w:rFonts w:ascii="Times New Roman" w:hAnsi="Times New Roman" w:cs="Times New Roman"/>
          <w:sz w:val="24"/>
          <w:szCs w:val="24"/>
        </w:rPr>
        <w:t>БАРНАУЛЬСКАЯ ГОРОДСКАЯ ДУМА</w:t>
      </w:r>
    </w:p>
    <w:p w:rsidR="002B30E3" w:rsidRPr="008D4629" w:rsidRDefault="002B30E3" w:rsidP="008D4629">
      <w:pPr>
        <w:pStyle w:val="ConsPlusTitle"/>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РЕШЕНИЕ</w:t>
      </w:r>
    </w:p>
    <w:p w:rsidR="002B30E3" w:rsidRPr="008D4629" w:rsidRDefault="002B30E3" w:rsidP="008D4629">
      <w:pPr>
        <w:pStyle w:val="ConsPlusTitle"/>
        <w:ind w:firstLine="709"/>
        <w:jc w:val="center"/>
        <w:rPr>
          <w:rFonts w:ascii="Times New Roman" w:hAnsi="Times New Roman" w:cs="Times New Roman"/>
          <w:sz w:val="24"/>
          <w:szCs w:val="24"/>
        </w:rPr>
      </w:pP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от 25 декабря 2019 г. N 447</w:t>
      </w:r>
    </w:p>
    <w:p w:rsidR="002B30E3" w:rsidRPr="008D4629" w:rsidRDefault="002B30E3" w:rsidP="008D4629">
      <w:pPr>
        <w:pStyle w:val="ConsPlusTitle"/>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ОБ УТВЕРЖДЕНИИ ПРАВИЛ ЗЕМЛЕПОЛЬЗОВАНИЯ И ЗАСТРОЙКИ</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В соответствии с </w:t>
      </w:r>
      <w:hyperlink r:id="rId5" w:history="1">
        <w:r w:rsidRPr="008D4629">
          <w:rPr>
            <w:rFonts w:ascii="Times New Roman" w:hAnsi="Times New Roman" w:cs="Times New Roman"/>
            <w:sz w:val="24"/>
            <w:szCs w:val="24"/>
          </w:rPr>
          <w:t>Градостроительным</w:t>
        </w:r>
      </w:hyperlink>
      <w:r w:rsidRPr="008D4629">
        <w:rPr>
          <w:rFonts w:ascii="Times New Roman" w:hAnsi="Times New Roman" w:cs="Times New Roman"/>
          <w:sz w:val="24"/>
          <w:szCs w:val="24"/>
        </w:rPr>
        <w:t xml:space="preserve"> и </w:t>
      </w:r>
      <w:hyperlink r:id="rId6" w:history="1">
        <w:r w:rsidRPr="008D4629">
          <w:rPr>
            <w:rFonts w:ascii="Times New Roman" w:hAnsi="Times New Roman" w:cs="Times New Roman"/>
            <w:sz w:val="24"/>
            <w:szCs w:val="24"/>
          </w:rPr>
          <w:t>Земельным</w:t>
        </w:r>
      </w:hyperlink>
      <w:r w:rsidRPr="008D4629">
        <w:rPr>
          <w:rFonts w:ascii="Times New Roman" w:hAnsi="Times New Roman" w:cs="Times New Roman"/>
          <w:sz w:val="24"/>
          <w:szCs w:val="24"/>
        </w:rPr>
        <w:t xml:space="preserve"> кодексами Российской Федерации, </w:t>
      </w:r>
      <w:hyperlink r:id="rId7" w:history="1">
        <w:r w:rsidRPr="008D4629">
          <w:rPr>
            <w:rFonts w:ascii="Times New Roman" w:hAnsi="Times New Roman" w:cs="Times New Roman"/>
            <w:sz w:val="24"/>
            <w:szCs w:val="24"/>
          </w:rPr>
          <w:t>Уставом</w:t>
        </w:r>
      </w:hyperlink>
      <w:r w:rsidRPr="008D4629">
        <w:rPr>
          <w:rFonts w:ascii="Times New Roman" w:hAnsi="Times New Roman" w:cs="Times New Roman"/>
          <w:sz w:val="24"/>
          <w:szCs w:val="24"/>
        </w:rPr>
        <w:t xml:space="preserve"> городского округа - города Барнаула Алтайского края городская Дума решила: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Утвердить </w:t>
      </w:r>
      <w:hyperlink w:anchor="P33" w:history="1">
        <w:r w:rsidRPr="008D4629">
          <w:rPr>
            <w:rFonts w:ascii="Times New Roman" w:hAnsi="Times New Roman" w:cs="Times New Roman"/>
            <w:sz w:val="24"/>
            <w:szCs w:val="24"/>
          </w:rPr>
          <w:t>Правила</w:t>
        </w:r>
      </w:hyperlink>
      <w:r w:rsidRPr="008D4629">
        <w:rPr>
          <w:rFonts w:ascii="Times New Roman" w:hAnsi="Times New Roman" w:cs="Times New Roman"/>
          <w:sz w:val="24"/>
          <w:szCs w:val="24"/>
        </w:rPr>
        <w:t xml:space="preserve"> землепользования и застройки городского округа - города Барнаула Алтайского края (приложение 1).</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Признать утратившими силу решения городской Думы согласно </w:t>
      </w:r>
      <w:hyperlink w:anchor="P4392" w:history="1">
        <w:r w:rsidRPr="008D4629">
          <w:rPr>
            <w:rFonts w:ascii="Times New Roman" w:hAnsi="Times New Roman" w:cs="Times New Roman"/>
            <w:sz w:val="24"/>
            <w:szCs w:val="24"/>
          </w:rPr>
          <w:t>приложению 2</w:t>
        </w:r>
      </w:hyperlink>
      <w:r w:rsidRPr="008D4629">
        <w:rPr>
          <w:rFonts w:ascii="Times New Roman" w:hAnsi="Times New Roman" w:cs="Times New Roman"/>
          <w:sz w:val="24"/>
          <w:szCs w:val="24"/>
        </w:rPr>
        <w:t>.</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Комитету информационной политики (Андреева Е.С.) обеспечить опубликование решения в газете "Вечерний Барнаул" и размещение на официальном Интернет-сайте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Контроль за исполнением решения возложить на комитет по экономической политике и собственности (Касплер В.В.).</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Председатель городской Думы</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Г.А.БУЕВИЧ</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Первый заместитель</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главы администрации города,</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руководитель аппарата</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В.Г.ФРАНК</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right"/>
        <w:outlineLvl w:val="0"/>
        <w:rPr>
          <w:rFonts w:ascii="Times New Roman" w:hAnsi="Times New Roman" w:cs="Times New Roman"/>
          <w:sz w:val="24"/>
          <w:szCs w:val="24"/>
        </w:rPr>
      </w:pPr>
      <w:r w:rsidRPr="008D4629">
        <w:rPr>
          <w:rFonts w:ascii="Times New Roman" w:hAnsi="Times New Roman" w:cs="Times New Roman"/>
          <w:sz w:val="24"/>
          <w:szCs w:val="24"/>
        </w:rPr>
        <w:t>Приложение 1</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к Решению</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городской Думы</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от 25 декабря 2019 г. N 447</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rPr>
          <w:rFonts w:ascii="Times New Roman" w:hAnsi="Times New Roman" w:cs="Times New Roman"/>
          <w:sz w:val="24"/>
          <w:szCs w:val="24"/>
        </w:rPr>
      </w:pPr>
      <w:bookmarkStart w:id="0" w:name="P33"/>
      <w:bookmarkEnd w:id="0"/>
      <w:r w:rsidRPr="008D4629">
        <w:rPr>
          <w:rFonts w:ascii="Times New Roman" w:hAnsi="Times New Roman" w:cs="Times New Roman"/>
          <w:sz w:val="24"/>
          <w:szCs w:val="24"/>
        </w:rPr>
        <w:t>ПРАВИЛА</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ЗЕМЛЕПОЛЬЗОВАНИЯ И ЗАСТРОЙКИ ГОРОДСКОГО ОКРУГА - ГОРОДА</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Правила землепользования и застройки городского округа - города Барнаула Алтайского края (далее - Правила) являются муниципальным правовым актом города Барнаула, разработанным в соответствии с Градостроительным </w:t>
      </w:r>
      <w:hyperlink r:id="rId8"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Земельным </w:t>
      </w:r>
      <w:hyperlink r:id="rId9"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Федеральным </w:t>
      </w:r>
      <w:hyperlink r:id="rId10" w:history="1">
        <w:r w:rsidRPr="008D4629">
          <w:rPr>
            <w:rFonts w:ascii="Times New Roman" w:hAnsi="Times New Roman" w:cs="Times New Roman"/>
            <w:sz w:val="24"/>
            <w:szCs w:val="24"/>
          </w:rPr>
          <w:t>законом</w:t>
        </w:r>
      </w:hyperlink>
      <w:r w:rsidRPr="008D4629">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 другими нормативными правовыми актами Российской Федерации, Алтайского края, </w:t>
      </w:r>
      <w:hyperlink r:id="rId11" w:history="1">
        <w:r w:rsidRPr="008D4629">
          <w:rPr>
            <w:rFonts w:ascii="Times New Roman" w:hAnsi="Times New Roman" w:cs="Times New Roman"/>
            <w:sz w:val="24"/>
            <w:szCs w:val="24"/>
          </w:rPr>
          <w:t>Уставом</w:t>
        </w:r>
      </w:hyperlink>
      <w:r w:rsidRPr="008D4629">
        <w:rPr>
          <w:rFonts w:ascii="Times New Roman" w:hAnsi="Times New Roman" w:cs="Times New Roman"/>
          <w:sz w:val="24"/>
          <w:szCs w:val="24"/>
        </w:rPr>
        <w:t xml:space="preserve"> городского округа - города Барнаула Алтайского края, Генеральным </w:t>
      </w:r>
      <w:hyperlink r:id="rId12" w:history="1">
        <w:r w:rsidRPr="008D4629">
          <w:rPr>
            <w:rFonts w:ascii="Times New Roman" w:hAnsi="Times New Roman" w:cs="Times New Roman"/>
            <w:sz w:val="24"/>
            <w:szCs w:val="24"/>
          </w:rPr>
          <w:t>планом</w:t>
        </w:r>
      </w:hyperlink>
      <w:r w:rsidRPr="008D4629">
        <w:rPr>
          <w:rFonts w:ascii="Times New Roman" w:hAnsi="Times New Roman" w:cs="Times New Roman"/>
          <w:sz w:val="24"/>
          <w:szCs w:val="24"/>
        </w:rPr>
        <w:t xml:space="preserve"> городского округа - города Барнаула Алтайского края (далее - Генеральный план) и иными муниципальными правовыми </w:t>
      </w:r>
      <w:r w:rsidRPr="008D4629">
        <w:rPr>
          <w:rFonts w:ascii="Times New Roman" w:hAnsi="Times New Roman" w:cs="Times New Roman"/>
          <w:sz w:val="24"/>
          <w:szCs w:val="24"/>
        </w:rPr>
        <w:lastRenderedPageBreak/>
        <w:t>актами с целью создания условий для устойчивого развития территории города Барнаула, сохранения окружающей среды и объектов историко-культурного наследия, обеспечения прав и законных интересов физических и юридических лиц,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1"/>
        <w:rPr>
          <w:rFonts w:ascii="Times New Roman" w:hAnsi="Times New Roman" w:cs="Times New Roman"/>
          <w:sz w:val="24"/>
          <w:szCs w:val="24"/>
        </w:rPr>
      </w:pPr>
      <w:r w:rsidRPr="008D4629">
        <w:rPr>
          <w:rFonts w:ascii="Times New Roman" w:hAnsi="Times New Roman" w:cs="Times New Roman"/>
          <w:sz w:val="24"/>
          <w:szCs w:val="24"/>
        </w:rPr>
        <w:t>Часть I. ПОРЯДОК ПРИМЕНЕНИЯ ПРАВИЛ ЗЕМЛЕПОЛЬЗОВАНИЯ</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И ЗАСТРОЙКИ ГОРОДСКОГО ОКРУГА - ГОРОДА БАРНАУЛА</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АЛТАЙСКОГО КРАЯ И ВНЕСЕНИЯ В НИХ ИЗМЕНЕНИЙ</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2"/>
        <w:rPr>
          <w:rFonts w:ascii="Times New Roman" w:hAnsi="Times New Roman" w:cs="Times New Roman"/>
          <w:sz w:val="24"/>
          <w:szCs w:val="24"/>
        </w:rPr>
      </w:pPr>
      <w:r w:rsidRPr="008D4629">
        <w:rPr>
          <w:rFonts w:ascii="Times New Roman" w:hAnsi="Times New Roman" w:cs="Times New Roman"/>
          <w:sz w:val="24"/>
          <w:szCs w:val="24"/>
        </w:rPr>
        <w:t>Глава 1. РЕГУЛИРОВАНИЕ ЗЕМЛЕПОЛЬЗОВАНИЯ И ЗАСТРОЙКИ</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ОРГАНАМИ МЕСТНОГО САМОУПРАВЛЕНИЯ ГОРОДСКОГО ОКРУГА -</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1. Область применения Правил</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Настоящие Правила распространяются на все расположенные на территории города Барнаула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Правилами в соответствии с Градостроительным </w:t>
      </w:r>
      <w:hyperlink r:id="rId13"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в городе Барнауле вводится система регулирования землепользования и застройки, основанная на делении всей территории города на территориальные зоны и установлении для каждой зоны градостроительного регламента.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Правила применяются при: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разработке, согласовании и утверждении документации по планировке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рассмотрении в комиссии по землепользованию и застройке, органах местного самоуправления города Барнаула, в суде вопросов о правомерности использования земельных участков и объектов капитального строительства, расположенных на территории городского округа - города Барнаула Алтайского края (далее - город Барнаул);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осуществлении контроля за использованием земель,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подготовке градостроительных планов земельных участков;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в иных случаях, предусмотренных федеральным, региональным законодательством и муниципальными правовыми актами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lastRenderedPageBreak/>
        <w:t>4. Использование земельных участков, использование, строительство, реконструкция объектов капитального строительства с нарушением требований, установленных Правилами, не допускается, за исключением случаев, установленных законодательством и муниципальными правовыми актами.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2. Основные понятия, используемые в Правилах</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 Правилах используются следующие понятия: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объекты вспомогательного использования - строения и сооружения, предназначенные для хозяйственно-бытового обеспечения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планировка территории - осуществление деятельности по развитию территорий посредством разработки проектов планировки территории, проектов межевания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технические условия - условия подключения (технологического присоединения) объекта капитального строительства к сетям инженерно-технического обеспечения;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сети инженерно-технического обеспечения - совокупность имущественных объектов, предназначенных для использования в процессе тепло-, газо-, электро-, водоснабжения, водоотведения;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документация по планировке территории - проекты планировки территории, проекты межевания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пристроенный объект - часть здания, расположенная вне контура его наружных стен и примыкающая к нему одной (или более) стороной;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 встроенно-пристроенное помещение - помещение, располагаемое в габаритах здания и в объемах, вынесенных за пределы габаритов здания, более чем на 1,5 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10) исключен с 1 сентября 2021 года. - </w:t>
      </w:r>
      <w:hyperlink r:id="rId14"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28.05.2021 N 685;</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процент застройки в границах земельного участка - отношение площади земельного участка, которая может быть застроена, к общей площади земельного участка. При застройке с использованием стилобата (стилобатной части) площадь застройки зданий определяется по цоколю зданий;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стилобат (стилобатная часть) - общий цокольный этаж, объединяющий несколько зданий.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Иные термины, употребляемые в Правилах, применяются в значениях, используемых в федеральном законодательстве, законодательстве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3. Цели, для достижения которых утверждаются и применяются Правила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Правила утверждаются и применяются в целях: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создания условий для устойчивого развития территории города Барнаула, сохранения окружающей среды и объектов культурного наследия;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создания условий для планировки территории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 Объекты и субъекты градостроительных отношений</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Объектами градостроительных отношений в городе Барнауле являются территория города Барнаула в границах, установленных законом Алтайского края, в том числе земельные участки, а также объекты капитального строительства, расположенные на территории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Субъектами градостроительных отношений в городе Барнауле являются органы государственной власти Российской Федерации и органы государственной власти Алтайского края, органы местного самоуправления города Барнаула, а также физические и юридические лица.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5. Общедоступность информации о землепользовании и застройке. Участие граждан в принятии решений по вопросам землепользования и застройки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Правила подлежат официальному опубликованию (обнародованию) в порядке, установленном для официального опубликования муниципальных правовых актов.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Алтайского края и муниципальными правовыми актами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 Ответственность за нарушение Правил</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Ответственность за нарушение Правил наступает по основаниям и в порядке, которые предусмотрены действующим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 Общие положения о градостроительном зонировании территории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Правила включают в себя: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порядок их применения и внесения изменений в Правила;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карту градостроительного зонирования;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градостроительные регламенты.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На карте градостроительного зонирования: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в обязательном порядке отображаются границы населенных пунктов, входящих в состав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w:t>
      </w:r>
      <w:hyperlink w:anchor="P4310" w:history="1">
        <w:r w:rsidRPr="008D4629">
          <w:rPr>
            <w:rFonts w:ascii="Times New Roman" w:hAnsi="Times New Roman" w:cs="Times New Roman"/>
            <w:sz w:val="24"/>
            <w:szCs w:val="24"/>
          </w:rPr>
          <w:t>приложением</w:t>
        </w:r>
      </w:hyperlink>
      <w:r w:rsidRPr="008D4629">
        <w:rPr>
          <w:rFonts w:ascii="Times New Roman" w:hAnsi="Times New Roman" w:cs="Times New Roman"/>
          <w:sz w:val="24"/>
          <w:szCs w:val="24"/>
        </w:rPr>
        <w:t xml:space="preserve"> к правилам землепользования и застройки;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Обязательным </w:t>
      </w:r>
      <w:hyperlink w:anchor="P4310" w:history="1">
        <w:r w:rsidRPr="008D4629">
          <w:rPr>
            <w:rFonts w:ascii="Times New Roman" w:hAnsi="Times New Roman" w:cs="Times New Roman"/>
            <w:sz w:val="24"/>
            <w:szCs w:val="24"/>
          </w:rPr>
          <w:t>приложением</w:t>
        </w:r>
      </w:hyperlink>
      <w:r w:rsidRPr="008D4629">
        <w:rPr>
          <w:rFonts w:ascii="Times New Roman" w:hAnsi="Times New Roman" w:cs="Times New Roman"/>
          <w:sz w:val="24"/>
          <w:szCs w:val="24"/>
        </w:rPr>
        <w:t xml:space="preserve">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Органы местного самоуправления городского округа также вправе подготовить текстовое описание местоположения границ территориальных зон.</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8. Полномочия органов местного самоуправления и должностных лиц местного самоуправления города Барнаула в области землепользования и застройки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К полномочиям Барнаульской городской Думы в области землепользования и застройки относятся: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утверждение Правил и внесение изменений в них, за исключением случаев, если утверждение Правил осуществляется администрацией города Барнаула в соответствии с законодательством Алтайского края о градостроительной деятельности;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определение порядка организации и проведения публичных слушаний и общественных обсуждений по вопросам градостроительной деятельности в городе Барнауле;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направление проекта Правил главе города Барнаула на доработку в соответствии с результатами общественных обсуждений по указанному проекту, за исключением случаев, если утверждение Правил осуществляется администрацией города Барнаула в соответствии с законодательством Алтайского края о градостроительной деятельности;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определение полномочий органов местного самоуправления в сфере управления и распоряжения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утверждение порядка осуществления органами местного самоуправления полномочий по изъятию земельных участков, не используемых по целевому назначению или используемых с нарушением законодательства Российской Федерации, в границах городского округа;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определение уполномоченных органов местного самоуправления и порядка их взаимодействия при решении вопросов, связанных со сносом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иные полномочия в соответствии с муниципальными правовыми актами.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К полномочиям главы города Барнаула в области землепользования и застройки относятся: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принятие решений о подготовке проекта Правил; о проведении общественных обсуждений по проекту Правил, по внесению изменений в Правила;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утверждение состава и порядка деятельности Комиссии по подготовке проекта Правил землепользования и застройки городского округа - города Барнаула Алтайского края, комиссии по землепользованию и застройке;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принятие решения о направлении проекта Правил в Барнаульскую городскую Думу или об отклонении проекта Правил и о направлении его на доработку с указанием даты его повторного представления;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подготовка предложений о внесении изменений в Правила;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принятие решения о предоставлении разрешения на условно разрешенный вид использования земельного участка или об отказе в предоставлении такого разрешения;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утверждение документации по планировке территории или отклонение такой документации и направление ее на доработку;</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подготовка и направление в Правительство Алтайского края заключения по результатам общественных обсуждений о возможности и целесообразности включения земельного участка в границы населенного пункта, расположенного на территории города Барнаула, либо исключения земельного участка из границ населенного пункта, расположенного на территории города Барнаула, а также возможности установления или изменения вида разрешенного использования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 иные полномочия в соответствии с муниципальными правовыми актами.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К полномочиям администрации города Барнаула в области землепользования и застройки относятся: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направление проекта Правил главе города Барнаула для принятия решения о проведении общественных обсуждений;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принятие решений о подготовке документации по планировке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осуществление проверки подготовленной документации по планировке территории на соответствие требованиям градостроительного законодательства;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образование земельных участков как объектов недвижимости;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принятие решений о резервировании земель, изъятии земельных участков для муниципальных нужд в соответствии с действующим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иные полномочия в соответствии с муниципальными правовыми актами.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К полномочиям иных органов местного самоуправления относятся полномочия, установленные муниципальными правовыми актами.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9. Комиссия по подготовке проекта Правил землепользования и застройки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Комиссия по подготовке проекта Правил землепользования и застройки городского округа - города Барнаула Алтайского края (далее - Комиссия по подготовке проекта Правил) создается в целях организации разработки проекта Правил землепользования и застройки городского округа - города Барнаула Алтайского края (далее - проект Правил), внесения в них изменений, а также проведения общественных обсуждений по проекту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Комиссия по подготовке проекта Правил является постоянно действующим координационным органом, состав и порядок деятельности которой утверждается постановлением администрации города.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Комиссия по подготовке проекта Правил принимает решения по следующим вопросам: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организации подготовки проекта Правил и его проверки на соответствие требованиям технических регламентов, Генеральному </w:t>
      </w:r>
      <w:hyperlink r:id="rId15" w:history="1">
        <w:r w:rsidRPr="008D4629">
          <w:rPr>
            <w:rFonts w:ascii="Times New Roman" w:hAnsi="Times New Roman" w:cs="Times New Roman"/>
            <w:sz w:val="24"/>
            <w:szCs w:val="24"/>
          </w:rPr>
          <w:t>плану</w:t>
        </w:r>
      </w:hyperlink>
      <w:r w:rsidRPr="008D4629">
        <w:rPr>
          <w:rFonts w:ascii="Times New Roman" w:hAnsi="Times New Roman" w:cs="Times New Roman"/>
          <w:sz w:val="24"/>
          <w:szCs w:val="24"/>
        </w:rPr>
        <w:t>, схемам территориального планирования Алтайского края, схемам территориального планирования двух и более субъектов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а также его доработки в случае несоответствия такого проекта Правил вышеуказанным требованиям;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рассмотрения предложений заинтересованных лиц о внесении изменений в Правила и подготовки соответствующего заключения;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по иным вопросам, возникающим в процессе подготовки проекта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После завершения общественных обсуждений по проекту Правил Комиссия по подготовке проекта Правил с учетом результатов таких общественных обсуждений обеспечивает внесение изменений в проект Правил и представляет указанный проект главе города. Протоколы общественных обсуждений по указанному проекту и заключение о результатах таких общественных обсуждений являются обязательными приложениями к проекту Правил, за исключением случаев, если их проведение не требуется.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Организационно-техническое обеспечение деятельности Комиссии по подготовке проекта Правил осуществляет комитет по строительству, архитектуре и развитию города Барнаула (далее - Комитет).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6. Подготовка и утверждение Правил, а также внесение в них изменений осуществляется в порядке, установленном Градостроительным </w:t>
      </w:r>
      <w:hyperlink r:id="rId16"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7. Комиссия по подготовке проекта Правил в своей деятельности руководствуется Градостроительным </w:t>
      </w:r>
      <w:hyperlink r:id="rId17"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нормативными правовыми актами органов государственной власти Российской Федерации, Алтайского края, органов местного самоуправления города Барнаула, а также настоящими Правилами.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bookmarkStart w:id="1" w:name="P158"/>
      <w:bookmarkEnd w:id="1"/>
      <w:r w:rsidRPr="008D4629">
        <w:rPr>
          <w:rFonts w:ascii="Times New Roman" w:hAnsi="Times New Roman" w:cs="Times New Roman"/>
          <w:sz w:val="24"/>
          <w:szCs w:val="24"/>
        </w:rPr>
        <w:t>Статья 10. Комиссия по землепользованию и застройке</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Комиссия по землепользованию и застройке является постоянно действующим координационным органом администрации города Барнаула, созданным в целях рассмотрения вопросов местного значения в области градостроительной деятельности, осуществления мероприятий по организации и проведению общественных обсуждений по проекту Генерального плана, в том числе по проектам, предусматривающим внесение в него изменений, а также обеспечения соблюдения физическими и юридическими лицами требований Правил и иных нормативных правовых актов в сфере градостроительства.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Состав и порядок деятельности комиссии по землепользованию и застройке утверждается постановлением администрации города.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11. Общие положения о регулировании использования земельных участков, использования,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Правила регулируют использование земельных участков, использование, строительство, реконструкцию объектов капитального строительства посредством: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установления порядка использования и застройки земельных участков;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градостроительного зонирования территории города Барнаула - установления территориальных зон и градостроительных регламентов.</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12. Основы землепользования в городе Барнауле</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Земельные участки, расположенные на территории города Барнаула, используются и охраняются как основа жизни и деятельности человека.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В соответствии с федеральным законодательством земли на территории города Барнаула разграничиваются на земли федеральной собственности, земли собственности Алтайского края, земли муниципальной собственности города Барнаула и земли, находящиеся в частной собственности.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Предоставление земельных участков осуществляется в порядке, установленном Земельным </w:t>
      </w:r>
      <w:hyperlink r:id="rId18"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13. Основания для изъятия земельных участков для государственных или муниципальных нужд</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Изъятие земельных участков для государственных нужд или муниципальных нужд города Барнаула осуществляется в исключительных случаях в соответствии со </w:t>
      </w:r>
      <w:hyperlink r:id="rId19" w:history="1">
        <w:r w:rsidRPr="008D4629">
          <w:rPr>
            <w:rFonts w:ascii="Times New Roman" w:hAnsi="Times New Roman" w:cs="Times New Roman"/>
            <w:sz w:val="24"/>
            <w:szCs w:val="24"/>
          </w:rPr>
          <w:t>статьей 49</w:t>
        </w:r>
      </w:hyperlink>
      <w:r w:rsidRPr="008D4629">
        <w:rPr>
          <w:rFonts w:ascii="Times New Roman" w:hAnsi="Times New Roman" w:cs="Times New Roman"/>
          <w:sz w:val="24"/>
          <w:szCs w:val="24"/>
        </w:rPr>
        <w:t xml:space="preserve"> Земельного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Условия и порядок изъятия земельных участков для государственных или муниципальных нужд устанавливаются </w:t>
      </w:r>
      <w:hyperlink r:id="rId20" w:history="1">
        <w:r w:rsidRPr="008D4629">
          <w:rPr>
            <w:rFonts w:ascii="Times New Roman" w:hAnsi="Times New Roman" w:cs="Times New Roman"/>
            <w:sz w:val="24"/>
            <w:szCs w:val="24"/>
          </w:rPr>
          <w:t>главой VII.1</w:t>
        </w:r>
      </w:hyperlink>
      <w:r w:rsidRPr="008D4629">
        <w:rPr>
          <w:rFonts w:ascii="Times New Roman" w:hAnsi="Times New Roman" w:cs="Times New Roman"/>
          <w:sz w:val="24"/>
          <w:szCs w:val="24"/>
        </w:rPr>
        <w:t xml:space="preserve"> Земельного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14. Резервирование земель для государственных или муниципальных нужд</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Резервирование земель для государственных или муниципальных нужд осуществляется в соответствии со </w:t>
      </w:r>
      <w:hyperlink r:id="rId21" w:history="1">
        <w:r w:rsidRPr="008D4629">
          <w:rPr>
            <w:rFonts w:ascii="Times New Roman" w:hAnsi="Times New Roman" w:cs="Times New Roman"/>
            <w:sz w:val="24"/>
            <w:szCs w:val="24"/>
          </w:rPr>
          <w:t>статьей 70.1</w:t>
        </w:r>
      </w:hyperlink>
      <w:r w:rsidRPr="008D4629">
        <w:rPr>
          <w:rFonts w:ascii="Times New Roman" w:hAnsi="Times New Roman" w:cs="Times New Roman"/>
          <w:sz w:val="24"/>
          <w:szCs w:val="24"/>
        </w:rPr>
        <w:t xml:space="preserve"> Земельного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Порядок резервирования земель для государственных или муниципальных нужд определяется постановлением Правительства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15. Особенности установления публичных сервитутов на территории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Установление публичных сервитутов осуществляется для обеспечения интересов государства, местного самоуправления и местного населения.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Публичный сервитут может устанавливаться для: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проведения дренажных работ на земельном участке;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забора (изъятия) водных ресурсов из водных объектов и водопоя;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прогона сельскохозяйственных животных через земельный участок;</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8) использования земельного участка в целях, предусмотренных </w:t>
      </w:r>
      <w:hyperlink r:id="rId22" w:history="1">
        <w:r w:rsidRPr="008D4629">
          <w:rPr>
            <w:rFonts w:ascii="Times New Roman" w:hAnsi="Times New Roman" w:cs="Times New Roman"/>
            <w:sz w:val="24"/>
            <w:szCs w:val="24"/>
          </w:rPr>
          <w:t>статьей 39.37</w:t>
        </w:r>
      </w:hyperlink>
      <w:r w:rsidRPr="008D4629">
        <w:rPr>
          <w:rFonts w:ascii="Times New Roman" w:hAnsi="Times New Roman" w:cs="Times New Roman"/>
          <w:sz w:val="24"/>
          <w:szCs w:val="24"/>
        </w:rPr>
        <w:t xml:space="preserve"> Земельного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Порядок реализации полномочий органов местного самоуправления по установлению публичных сервитутов определяется решением Барнаульской городской Думы в соответствии со </w:t>
      </w:r>
      <w:hyperlink r:id="rId23" w:history="1">
        <w:r w:rsidRPr="008D4629">
          <w:rPr>
            <w:rFonts w:ascii="Times New Roman" w:hAnsi="Times New Roman" w:cs="Times New Roman"/>
            <w:sz w:val="24"/>
            <w:szCs w:val="24"/>
          </w:rPr>
          <w:t>статьей 23</w:t>
        </w:r>
      </w:hyperlink>
      <w:r w:rsidRPr="008D4629">
        <w:rPr>
          <w:rFonts w:ascii="Times New Roman" w:hAnsi="Times New Roman" w:cs="Times New Roman"/>
          <w:sz w:val="24"/>
          <w:szCs w:val="24"/>
        </w:rPr>
        <w:t xml:space="preserve"> Земельного кодекса Российской Федерации с учетом особенностей </w:t>
      </w:r>
      <w:hyperlink r:id="rId24" w:history="1">
        <w:r w:rsidRPr="008D4629">
          <w:rPr>
            <w:rFonts w:ascii="Times New Roman" w:hAnsi="Times New Roman" w:cs="Times New Roman"/>
            <w:sz w:val="24"/>
            <w:szCs w:val="24"/>
          </w:rPr>
          <w:t>главы V.7</w:t>
        </w:r>
      </w:hyperlink>
      <w:r w:rsidRPr="008D4629">
        <w:rPr>
          <w:rFonts w:ascii="Times New Roman" w:hAnsi="Times New Roman" w:cs="Times New Roman"/>
          <w:sz w:val="24"/>
          <w:szCs w:val="24"/>
        </w:rPr>
        <w:t xml:space="preserve"> Земельного кодекса Российской Федерации в целях использования земельных участков в соответствии со </w:t>
      </w:r>
      <w:hyperlink r:id="rId25" w:history="1">
        <w:r w:rsidRPr="008D4629">
          <w:rPr>
            <w:rFonts w:ascii="Times New Roman" w:hAnsi="Times New Roman" w:cs="Times New Roman"/>
            <w:sz w:val="24"/>
            <w:szCs w:val="24"/>
          </w:rPr>
          <w:t>статьей 39.37</w:t>
        </w:r>
      </w:hyperlink>
      <w:r w:rsidRPr="008D4629">
        <w:rPr>
          <w:rFonts w:ascii="Times New Roman" w:hAnsi="Times New Roman" w:cs="Times New Roman"/>
          <w:sz w:val="24"/>
          <w:szCs w:val="24"/>
        </w:rPr>
        <w:t xml:space="preserve"> Земельного кодекса Российской Федерации и Федерального </w:t>
      </w:r>
      <w:hyperlink r:id="rId26" w:history="1">
        <w:r w:rsidRPr="008D4629">
          <w:rPr>
            <w:rFonts w:ascii="Times New Roman" w:hAnsi="Times New Roman" w:cs="Times New Roman"/>
            <w:sz w:val="24"/>
            <w:szCs w:val="24"/>
          </w:rPr>
          <w:t>закона</w:t>
        </w:r>
      </w:hyperlink>
      <w:r w:rsidRPr="008D4629">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 установлении сервитута в отношении земельных участков, находящихся в границах полос отвода автомобильных дорог.</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 xml:space="preserve">Статья 16. Исключена с 1 сентября 2021 года. - </w:t>
      </w:r>
      <w:hyperlink r:id="rId27"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28.05.2021 N 685.</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17. Государственный земельный надзор и земельный контроль</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 отношении расположенных в границах города Барнаула объектов земельных отношений осуществляется государственный земельный надзор, муниципальный и общественный земельный контроль за соблюдением требований земельного законодательства, требований охраны и использования земель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Государственный земельный надзор, муниципальный и общественный земельный контроль осуществляются в соответствии с земельным законодательством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Государственный земельный надзор осуществляется уполномоченными Правительством Российской Федерации федеральными органами исполнительной власти в соответствии с положением, утвержденным Правительством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Алтайского края, а также принятым в соответствии с ними решением Барнаульской городской Думы с учетом положений </w:t>
      </w:r>
      <w:hyperlink r:id="rId28" w:history="1">
        <w:r w:rsidRPr="008D4629">
          <w:rPr>
            <w:rFonts w:ascii="Times New Roman" w:hAnsi="Times New Roman" w:cs="Times New Roman"/>
            <w:sz w:val="24"/>
            <w:szCs w:val="24"/>
          </w:rPr>
          <w:t>статьи 72</w:t>
        </w:r>
      </w:hyperlink>
      <w:r w:rsidRPr="008D4629">
        <w:rPr>
          <w:rFonts w:ascii="Times New Roman" w:hAnsi="Times New Roman" w:cs="Times New Roman"/>
          <w:sz w:val="24"/>
          <w:szCs w:val="24"/>
        </w:rPr>
        <w:t xml:space="preserve"> Земельного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5.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Земельным </w:t>
      </w:r>
      <w:hyperlink r:id="rId29"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18. Основные принципы организации застройки (строительство, реконструкция объектов капитального строительства, объектов незавершенного строительства) территории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Застройка территории города Барнаула (строительство, реконструкция объектов капитального строительства, объектов незавершенного строительства) основывается на следующих основных принципах: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застройка должна осуществляться исключительно в соответствии с нормативными правовыми актами Российской Федерации, Алтайского края и муниципальными нормативными правовыми актами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при застройке должны соблюдаться требования технических регламентов, в том числе установленных нормативными правовыми актами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 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нормативах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застройка должна производиться на основании положений Генерального </w:t>
      </w:r>
      <w:hyperlink r:id="rId30" w:history="1">
        <w:r w:rsidRPr="008D4629">
          <w:rPr>
            <w:rFonts w:ascii="Times New Roman" w:hAnsi="Times New Roman" w:cs="Times New Roman"/>
            <w:sz w:val="24"/>
            <w:szCs w:val="24"/>
          </w:rPr>
          <w:t>плана</w:t>
        </w:r>
      </w:hyperlink>
      <w:r w:rsidRPr="008D4629">
        <w:rPr>
          <w:rFonts w:ascii="Times New Roman" w:hAnsi="Times New Roman" w:cs="Times New Roman"/>
          <w:sz w:val="24"/>
          <w:szCs w:val="24"/>
        </w:rPr>
        <w:t>, в соответствии с требованиями градостроительных регламентов, Правил и с обязательным учетом характеристик планируемого развития территории, утвержденных проектами планировки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отклонения от предельных параметров разрешенного строительства, реконструкции объектов капитального строительства могут осуществляться только в случаях и в порядке, установленных Правилами в соответствии с Градостроительным </w:t>
      </w:r>
      <w:hyperlink r:id="rId31"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застройка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в границах территорий памятников и ансамблей, которые являются выявленными объектами культурного наследия, территориальной зоны смешанной и общественно-деловой застройки городского центра (СОД-1), зоны смешанной и общественно-деловой застройки местного значения (СОД-2), зоны застройки многоэтажными многоквартирными домами (Ж-1), зоны застройки среднеэтажными многоквартирными домами (Ж-2), многофункциональной общественно-деловой зоны (ОД-1), зоны специализированной общественной застройки в области социального и культурно-бытового обслуживания (ОД-2), зоны исторического центра (ОД-4), а также на красной линии магистральных улиц и дорог города Барнаула (если проектируемые объекты формируют застройку магистральных улиц и дорог), осуществляется с учетом рекомендаций Градостроительного совета.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Порядок деятельности и порядок учета органами местного самоуправления рекомендаций Градостроительного совета устанавливается Положением о Градостроительном совете, утвержденным постановлением администрации города.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Строительство, реконструкция объектов капитального строительства осуществляется на застроенных или подлежащих застройке земельных участках:</w:t>
      </w:r>
    </w:p>
    <w:p w:rsidR="002B30E3" w:rsidRPr="008D4629" w:rsidRDefault="002B30E3" w:rsidP="008D4629">
      <w:pPr>
        <w:pStyle w:val="ConsPlusNormal"/>
        <w:ind w:firstLine="709"/>
        <w:jc w:val="both"/>
        <w:rPr>
          <w:rFonts w:ascii="Times New Roman" w:hAnsi="Times New Roman" w:cs="Times New Roman"/>
          <w:sz w:val="24"/>
          <w:szCs w:val="24"/>
        </w:rPr>
      </w:pPr>
      <w:bookmarkStart w:id="2" w:name="P220"/>
      <w:bookmarkEnd w:id="2"/>
      <w:r w:rsidRPr="008D4629">
        <w:rPr>
          <w:rFonts w:ascii="Times New Roman" w:hAnsi="Times New Roman" w:cs="Times New Roman"/>
          <w:sz w:val="24"/>
          <w:szCs w:val="24"/>
        </w:rPr>
        <w:t>1) правообладателями (арендаторами, землевладельцами, землепользователями) земельных участков, предоставленных из земель, находящихся в государственной или муниципальной собственности, а также из земель, государственная собственность на которые не разграничена, для строительства, реконструкции объектов недвижимости (жилого либо нежилого назначения), указанных в документах о предоставлении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правообладателями земельных участков, являющимися собственниками объектов капитального строительства (лицами, действующими по поручению собственников объектов недвижимости), расположенных на указанных земельных участках (предоставленных для эксплуатации (обслуживания) объектов недвижимости), в том числе со сносом существующего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собственниками земельных участков;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лицами, владеющими земельным участком на праве постоянного (бессрочного) пользования или пожизненного наследуемого владения, в случаях разрушений объекта капитального строительства, для эксплуатации которого предоставлен земельный участок, от пожара, стихийных бедствий, ветхости, при условии начала восстановления в установленном порядке объекта капитального строительства в течение трех лет или продлении указанного срока управлением имущественных отношений Алтайского края или администрацией города;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арендаторами (субарендаторами) земельных участков в случаях разрушений объекта капитального строительства, для эксплуатации которого предоставлен земельный участок, от пожара, стихийных бедствий, ветхости, в случаях, когда право восстановления объекта капитального строительства предусмотрено договором аренды (субаренды).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Минимальные и (или) максимальные размеры земельных участков устанавливаются в соответствии с требованиями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и иных нормативных правовых актов.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При наличии утвержденной документации по планировке территории (проекты планировки территории и проекты межевания) параметры разрешенного строительства (застройки) применяются в соответствии с данной документацией.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Предельные параметры разрешенного строительства, предельные (минимальные и (или) максимальные) размеры земельных участков устанавливаются Правилами,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Подготовка документов по обращениям управления имущественных отношений Алтайского края в рамках осуществления полномочий по распоряжению земельными участками, государственная собственность на которые не разграничена, расположенными на территории города Барнаула, органов местного самоуправления в рамках осуществления полномочий по распоряжению земельными участками, расположенными на территории города Барнаула, осуществляется уполномоченными органами местного самоуправления города Барнаула в течение 7 дней со дня поступления обращений.</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19. Право на осуществление строительства, реконструкции, капитального ремонта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Правом осуществления строительства, реконструкции объектов капитального строительства на территории города Барнаула обладают физические и юридические лица, владеющие земельными участками на праве собственности, ином вещном праве, по договору аренды, заключенному в соответствии с Земельным </w:t>
      </w:r>
      <w:hyperlink r:id="rId32"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w:t>
      </w:r>
      <w:hyperlink r:id="rId33" w:history="1">
        <w:r w:rsidRPr="008D4629">
          <w:rPr>
            <w:rFonts w:ascii="Times New Roman" w:hAnsi="Times New Roman" w:cs="Times New Roman"/>
            <w:sz w:val="24"/>
            <w:szCs w:val="24"/>
          </w:rPr>
          <w:t>статьей 51</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экспертиза не проводится, а также случаи, когда выдача разрешения на строительство не требуется, устанавливаются Градостроительным </w:t>
      </w:r>
      <w:hyperlink r:id="rId34"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и нормативными правовыми актами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bookmarkStart w:id="3" w:name="P235"/>
      <w:bookmarkEnd w:id="3"/>
      <w:r w:rsidRPr="008D4629">
        <w:rPr>
          <w:rFonts w:ascii="Times New Roman" w:hAnsi="Times New Roman" w:cs="Times New Roman"/>
          <w:sz w:val="24"/>
          <w:szCs w:val="24"/>
        </w:rPr>
        <w:t>4. 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включая требования градостроительных регламентов, установленные Правилами, требования градостроительных планов земельных участков,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а также Правил благоустройства территории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5. За несоблюдение требований </w:t>
      </w:r>
      <w:hyperlink w:anchor="P235" w:history="1">
        <w:r w:rsidRPr="008D4629">
          <w:rPr>
            <w:rFonts w:ascii="Times New Roman" w:hAnsi="Times New Roman" w:cs="Times New Roman"/>
            <w:sz w:val="24"/>
            <w:szCs w:val="24"/>
          </w:rPr>
          <w:t>части 4</w:t>
        </w:r>
      </w:hyperlink>
      <w:r w:rsidRPr="008D4629">
        <w:rPr>
          <w:rFonts w:ascii="Times New Roman" w:hAnsi="Times New Roman" w:cs="Times New Roman"/>
          <w:sz w:val="24"/>
          <w:szCs w:val="24"/>
        </w:rPr>
        <w:t xml:space="preserve"> настоящей статьи указанные лица, осуществляющие в установленных законодательством случаях строительство без разрешения на строительство, несут ответственность в соответствии с законодательством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20. Градостроительный план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Градостроительный план земельного участка выдается администрацией города Барнаула (для индивидуального жилого дома, садового дома, жилого дома блокированной застройки - администрацией соответствующего района города по месту нахождения земельного участка)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Алтайского края, нормативы градостроительного проектирования на территории городского округа - города Барнаула Алтайского края,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В градостроительном плане земельного участка содержится информация, установленная </w:t>
      </w:r>
      <w:hyperlink r:id="rId35" w:history="1">
        <w:r w:rsidRPr="008D4629">
          <w:rPr>
            <w:rFonts w:ascii="Times New Roman" w:hAnsi="Times New Roman" w:cs="Times New Roman"/>
            <w:sz w:val="24"/>
            <w:szCs w:val="24"/>
          </w:rPr>
          <w:t>статьей 57.3</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w:t>
      </w:r>
      <w:hyperlink r:id="rId36" w:history="1">
        <w:r w:rsidRPr="008D4629">
          <w:rPr>
            <w:rFonts w:ascii="Times New Roman" w:hAnsi="Times New Roman" w:cs="Times New Roman"/>
            <w:sz w:val="24"/>
            <w:szCs w:val="24"/>
          </w:rPr>
          <w:t>Форма</w:t>
        </w:r>
      </w:hyperlink>
      <w:r w:rsidRPr="008D4629">
        <w:rPr>
          <w:rFonts w:ascii="Times New Roman" w:hAnsi="Times New Roman" w:cs="Times New Roman"/>
          <w:sz w:val="24"/>
          <w:szCs w:val="24"/>
        </w:rPr>
        <w:t xml:space="preserve"> градостроительного плана земельного участка, порядок ее заполнения, порядок присвоения номеров градостроительным планам земельных участков утверждены приказом Минстроя России от 25.04.2017 N 741/пр "Об утверждении формы градостроительного плана земельного участка и порядка ее заполнения".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5. В целях получения градостроительного плана земельного участка правообладатель земельного участка или иное лицо в случае, предусмотренном </w:t>
      </w:r>
      <w:hyperlink r:id="rId37" w:history="1">
        <w:r w:rsidRPr="008D4629">
          <w:rPr>
            <w:rFonts w:ascii="Times New Roman" w:hAnsi="Times New Roman" w:cs="Times New Roman"/>
            <w:sz w:val="24"/>
            <w:szCs w:val="24"/>
          </w:rPr>
          <w:t>частью 1.1 статьи 57.3</w:t>
        </w:r>
      </w:hyperlink>
      <w:r w:rsidRPr="008D4629">
        <w:rPr>
          <w:rFonts w:ascii="Times New Roman" w:hAnsi="Times New Roman" w:cs="Times New Roman"/>
          <w:sz w:val="24"/>
          <w:szCs w:val="24"/>
        </w:rPr>
        <w:t xml:space="preserve"> Градостроительного кодекса Российской Федерации, обращается с заявлением в Комитет (для индивидуального жилого дома, садового дома, жилого дома блокированной застройки - в администрацию соответствующего района города по месту нахождения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Заявление о выдаче градостроительного плана земельного участка может быть направлено в Комитет (администрацию района города) в форме электронного документа, подписанного электронной подписью в соответствии с требованиями Федерального </w:t>
      </w:r>
      <w:hyperlink r:id="rId38" w:history="1">
        <w:r w:rsidRPr="008D4629">
          <w:rPr>
            <w:rFonts w:ascii="Times New Roman" w:hAnsi="Times New Roman" w:cs="Times New Roman"/>
            <w:sz w:val="24"/>
            <w:szCs w:val="24"/>
          </w:rPr>
          <w:t>закона</w:t>
        </w:r>
      </w:hyperlink>
      <w:r w:rsidRPr="008D4629">
        <w:rPr>
          <w:rFonts w:ascii="Times New Roman" w:hAnsi="Times New Roman" w:cs="Times New Roman"/>
          <w:sz w:val="24"/>
          <w:szCs w:val="24"/>
        </w:rPr>
        <w:t xml:space="preserve"> от 06.04.2011 N 63-ФЗ "Об электронной подписи" (далее - электронный документ, подписанный электронной подписью), или подано заявителем через многофункциональный центр.</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Комитет (администрация района города) в течение 14 рабочих дней после получения заявления осуществляет подготовку, регистрацию градостроительного плана земельного участка либо уведомления об отказе в выдаче градостроительного плана земельного участка и выдает его заявителю.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Градостроительный план земельного участка выдается заявителю без взимания платы.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Градостроительный план земельного участка выдается в печатном виде либо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8. Основанием для отказа в выдаче градостроительного плана земельного участка является обращение лица, не являющегося его правообладателем либо иным лицом в случае, предусмотренном </w:t>
      </w:r>
      <w:hyperlink r:id="rId39" w:history="1">
        <w:r w:rsidRPr="008D4629">
          <w:rPr>
            <w:rFonts w:ascii="Times New Roman" w:hAnsi="Times New Roman" w:cs="Times New Roman"/>
            <w:sz w:val="24"/>
            <w:szCs w:val="24"/>
          </w:rPr>
          <w:t>частью 1.1 статьи 57.3</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В случае если в соответствии с Градостроительным </w:t>
      </w:r>
      <w:hyperlink r:id="rId40"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Алтайским краем или городом Барнаулом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1"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Федерацией или Алтайским краем).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21. Проектная документация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Требования к составу и содержанию проектной документации, а также порядок подготовки такой документации установлены </w:t>
      </w:r>
      <w:hyperlink r:id="rId42" w:history="1">
        <w:r w:rsidRPr="008D4629">
          <w:rPr>
            <w:rFonts w:ascii="Times New Roman" w:hAnsi="Times New Roman" w:cs="Times New Roman"/>
            <w:sz w:val="24"/>
            <w:szCs w:val="24"/>
          </w:rPr>
          <w:t>статьей 48</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22. Разрешение на строительство</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43" w:history="1">
        <w:r w:rsidRPr="008D4629">
          <w:rPr>
            <w:rFonts w:ascii="Times New Roman" w:hAnsi="Times New Roman" w:cs="Times New Roman"/>
            <w:sz w:val="24"/>
            <w:szCs w:val="24"/>
          </w:rPr>
          <w:t>частью 1.1 статьи 51</w:t>
        </w:r>
      </w:hyperlink>
      <w:r w:rsidRPr="008D4629">
        <w:rPr>
          <w:rFonts w:ascii="Times New Roman" w:hAnsi="Times New Roman" w:cs="Times New Roman"/>
          <w:sz w:val="24"/>
          <w:szCs w:val="24"/>
        </w:rPr>
        <w:t xml:space="preserve">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w:t>
      </w:r>
      <w:hyperlink r:id="rId44"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45"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Разрешение на строительство выдается и регистрируется Комитетом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 за исключением случаев, предусмотренных </w:t>
      </w:r>
      <w:hyperlink r:id="rId46" w:history="1">
        <w:r w:rsidRPr="008D4629">
          <w:rPr>
            <w:rFonts w:ascii="Times New Roman" w:hAnsi="Times New Roman" w:cs="Times New Roman"/>
            <w:sz w:val="24"/>
            <w:szCs w:val="24"/>
          </w:rPr>
          <w:t>частями 5</w:t>
        </w:r>
      </w:hyperlink>
      <w:r w:rsidRPr="008D4629">
        <w:rPr>
          <w:rFonts w:ascii="Times New Roman" w:hAnsi="Times New Roman" w:cs="Times New Roman"/>
          <w:sz w:val="24"/>
          <w:szCs w:val="24"/>
        </w:rPr>
        <w:t xml:space="preserve">, </w:t>
      </w:r>
      <w:hyperlink r:id="rId47" w:history="1">
        <w:r w:rsidRPr="008D4629">
          <w:rPr>
            <w:rFonts w:ascii="Times New Roman" w:hAnsi="Times New Roman" w:cs="Times New Roman"/>
            <w:sz w:val="24"/>
            <w:szCs w:val="24"/>
          </w:rPr>
          <w:t>5.1</w:t>
        </w:r>
      </w:hyperlink>
      <w:r w:rsidRPr="008D4629">
        <w:rPr>
          <w:rFonts w:ascii="Times New Roman" w:hAnsi="Times New Roman" w:cs="Times New Roman"/>
          <w:sz w:val="24"/>
          <w:szCs w:val="24"/>
        </w:rPr>
        <w:t xml:space="preserve"> и </w:t>
      </w:r>
      <w:hyperlink r:id="rId48" w:history="1">
        <w:r w:rsidRPr="008D4629">
          <w:rPr>
            <w:rFonts w:ascii="Times New Roman" w:hAnsi="Times New Roman" w:cs="Times New Roman"/>
            <w:sz w:val="24"/>
            <w:szCs w:val="24"/>
          </w:rPr>
          <w:t>6 статьи 51</w:t>
        </w:r>
      </w:hyperlink>
      <w:r w:rsidRPr="008D4629">
        <w:rPr>
          <w:rFonts w:ascii="Times New Roman" w:hAnsi="Times New Roman" w:cs="Times New Roman"/>
          <w:sz w:val="24"/>
          <w:szCs w:val="24"/>
        </w:rPr>
        <w:t xml:space="preserve"> Градостроительного кодекса Российской Федерации и другими федеральными законами.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Уведомление о планируемых строительстве или реконструкции объекта индивидуального жилищного строительства или садового дома подается застройщиком в администрацию соответствующего района города по месту нахождения земельного участка в порядке, установленном </w:t>
      </w:r>
      <w:hyperlink r:id="rId49" w:history="1">
        <w:r w:rsidRPr="008D4629">
          <w:rPr>
            <w:rFonts w:ascii="Times New Roman" w:hAnsi="Times New Roman" w:cs="Times New Roman"/>
            <w:sz w:val="24"/>
            <w:szCs w:val="24"/>
          </w:rPr>
          <w:t>статьей 51.1</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Порядок получения разрешения на строительство устанавливается </w:t>
      </w:r>
      <w:hyperlink r:id="rId50" w:history="1">
        <w:r w:rsidRPr="008D4629">
          <w:rPr>
            <w:rFonts w:ascii="Times New Roman" w:hAnsi="Times New Roman" w:cs="Times New Roman"/>
            <w:sz w:val="24"/>
            <w:szCs w:val="24"/>
          </w:rPr>
          <w:t>статьей 51</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Разрешения на строительство, выданные до вступления в силу Правил, изменений в Правила, действуют в течение срока, на который они были выданы, за исключением случаев, если продолжение строительства опасно для жизни или здоровья человека, для окружающей среды, объектов культурного наследия.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23. Разрешение на ввод объекта в эксплуатацию</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Разрешение на ввод объекта в эксплуатацию выдается и регистрируется Комитетом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В случаях, предусмотренных </w:t>
      </w:r>
      <w:hyperlink r:id="rId51" w:history="1">
        <w:r w:rsidRPr="008D4629">
          <w:rPr>
            <w:rFonts w:ascii="Times New Roman" w:hAnsi="Times New Roman" w:cs="Times New Roman"/>
            <w:sz w:val="24"/>
            <w:szCs w:val="24"/>
          </w:rPr>
          <w:t>частью 12 статьи 51</w:t>
        </w:r>
      </w:hyperlink>
      <w:r w:rsidRPr="008D4629">
        <w:rPr>
          <w:rFonts w:ascii="Times New Roman" w:hAnsi="Times New Roman" w:cs="Times New Roman"/>
          <w:sz w:val="24"/>
          <w:szCs w:val="24"/>
        </w:rPr>
        <w:t xml:space="preserve"> и </w:t>
      </w:r>
      <w:hyperlink r:id="rId52" w:history="1">
        <w:r w:rsidRPr="008D4629">
          <w:rPr>
            <w:rFonts w:ascii="Times New Roman" w:hAnsi="Times New Roman" w:cs="Times New Roman"/>
            <w:sz w:val="24"/>
            <w:szCs w:val="24"/>
          </w:rPr>
          <w:t>частью 3.3 статьи 52</w:t>
        </w:r>
      </w:hyperlink>
      <w:r w:rsidRPr="008D4629">
        <w:rPr>
          <w:rFonts w:ascii="Times New Roman" w:hAnsi="Times New Roman" w:cs="Times New Roman"/>
          <w:sz w:val="24"/>
          <w:szCs w:val="24"/>
        </w:rPr>
        <w:t xml:space="preserve"> Градостроительного кодекса Российской Федерации, Комитет, администрации районов города выдают разрешения на ввод объекта в эксплуатацию в отношении этапов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Уведомление об окончании строительства или реконструкции объекта индивидуального жилищного строительства или садового дома подается застройщиком в администрацию соответствующего района города по месту нахождения земельного участка в порядке, установленном </w:t>
      </w:r>
      <w:hyperlink r:id="rId53" w:history="1">
        <w:r w:rsidRPr="008D4629">
          <w:rPr>
            <w:rFonts w:ascii="Times New Roman" w:hAnsi="Times New Roman" w:cs="Times New Roman"/>
            <w:sz w:val="24"/>
            <w:szCs w:val="24"/>
          </w:rPr>
          <w:t>статьей 55</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Порядок получения разрешения на ввод объекта в эксплуатацию устанавливается </w:t>
      </w:r>
      <w:hyperlink r:id="rId54" w:history="1">
        <w:r w:rsidRPr="008D4629">
          <w:rPr>
            <w:rFonts w:ascii="Times New Roman" w:hAnsi="Times New Roman" w:cs="Times New Roman"/>
            <w:sz w:val="24"/>
            <w:szCs w:val="24"/>
          </w:rPr>
          <w:t>статьей 55</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Разрешение на ввод объекта в эксплуатацию не требуется в случае, если в соответствии с </w:t>
      </w:r>
      <w:hyperlink r:id="rId55" w:history="1">
        <w:r w:rsidRPr="008D4629">
          <w:rPr>
            <w:rFonts w:ascii="Times New Roman" w:hAnsi="Times New Roman" w:cs="Times New Roman"/>
            <w:sz w:val="24"/>
            <w:szCs w:val="24"/>
          </w:rPr>
          <w:t>частью 17 статьи 51</w:t>
        </w:r>
      </w:hyperlink>
      <w:r w:rsidRPr="008D4629">
        <w:rPr>
          <w:rFonts w:ascii="Times New Roman" w:hAnsi="Times New Roman" w:cs="Times New Roman"/>
          <w:sz w:val="24"/>
          <w:szCs w:val="24"/>
        </w:rP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24. Строительный контроль и государственный строительный надзор</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Государственный строительный надзор осуществляется при: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строительстве объектов капитального строительства, проектная документация которых подлежит экспертизе в соответствии со </w:t>
      </w:r>
      <w:hyperlink r:id="rId56" w:history="1">
        <w:r w:rsidRPr="008D4629">
          <w:rPr>
            <w:rFonts w:ascii="Times New Roman" w:hAnsi="Times New Roman" w:cs="Times New Roman"/>
            <w:sz w:val="24"/>
            <w:szCs w:val="24"/>
          </w:rPr>
          <w:t>статьей 49</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r:id="rId57" w:history="1">
        <w:r w:rsidRPr="008D4629">
          <w:rPr>
            <w:rFonts w:ascii="Times New Roman" w:hAnsi="Times New Roman" w:cs="Times New Roman"/>
            <w:sz w:val="24"/>
            <w:szCs w:val="24"/>
          </w:rPr>
          <w:t>статьей 49</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Проведение строительного контроля и осуществление государственного строительного надзора осуществляется в соответствии со </w:t>
      </w:r>
      <w:hyperlink r:id="rId58" w:history="1">
        <w:r w:rsidRPr="008D4629">
          <w:rPr>
            <w:rFonts w:ascii="Times New Roman" w:hAnsi="Times New Roman" w:cs="Times New Roman"/>
            <w:sz w:val="24"/>
            <w:szCs w:val="24"/>
          </w:rPr>
          <w:t>статьями 53</w:t>
        </w:r>
      </w:hyperlink>
      <w:r w:rsidRPr="008D4629">
        <w:rPr>
          <w:rFonts w:ascii="Times New Roman" w:hAnsi="Times New Roman" w:cs="Times New Roman"/>
          <w:sz w:val="24"/>
          <w:szCs w:val="24"/>
        </w:rPr>
        <w:t xml:space="preserve">, </w:t>
      </w:r>
      <w:hyperlink r:id="rId59" w:history="1">
        <w:r w:rsidRPr="008D4629">
          <w:rPr>
            <w:rFonts w:ascii="Times New Roman" w:hAnsi="Times New Roman" w:cs="Times New Roman"/>
            <w:sz w:val="24"/>
            <w:szCs w:val="24"/>
          </w:rPr>
          <w:t>54</w:t>
        </w:r>
      </w:hyperlink>
      <w:r w:rsidRPr="008D4629">
        <w:rPr>
          <w:rFonts w:ascii="Times New Roman" w:hAnsi="Times New Roman" w:cs="Times New Roman"/>
          <w:sz w:val="24"/>
          <w:szCs w:val="24"/>
        </w:rPr>
        <w:t xml:space="preserve"> Градостроительного кодекса Российской Федерации в порядке, установленном Правительством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Исключена. - </w:t>
      </w:r>
      <w:hyperlink r:id="rId60"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2"/>
        <w:rPr>
          <w:rFonts w:ascii="Times New Roman" w:hAnsi="Times New Roman" w:cs="Times New Roman"/>
          <w:sz w:val="24"/>
          <w:szCs w:val="24"/>
        </w:rPr>
      </w:pPr>
      <w:r w:rsidRPr="008D4629">
        <w:rPr>
          <w:rFonts w:ascii="Times New Roman" w:hAnsi="Times New Roman" w:cs="Times New Roman"/>
          <w:sz w:val="24"/>
          <w:szCs w:val="24"/>
        </w:rPr>
        <w:t>Глава 2. ИЗМЕНЕНИЕ ВИДОВ РАЗРЕШЕННОГО ИСПОЛЬЗОВАНИЯ</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ЗЕМЕЛЬНЫХ УЧАСТКОВ И ОБЪЕКТОВ КАПИТАЛЬНОГО СТРОИТЕЛЬСТВА</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ФИЗИЧЕСКИМИ И ЮРИДИЧЕСКИМИ ЛИЦАМИ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25.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Проектирование объектов капитального строительства независимо от территориальной зоны осуществляется в соответствии с техническими регламентами и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основные виды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условно разрешенные виды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353" w:history="1">
        <w:r w:rsidRPr="008D4629">
          <w:rPr>
            <w:rFonts w:ascii="Times New Roman" w:hAnsi="Times New Roman" w:cs="Times New Roman"/>
            <w:sz w:val="24"/>
            <w:szCs w:val="24"/>
          </w:rPr>
          <w:t>статьей 31</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8. В случае, если земельный участок предоставлен из земель, находящихся в государственной или муниципальной собственности для строительства объекта капитального строительства (земельные участки, указанные в </w:t>
      </w:r>
      <w:hyperlink w:anchor="P220" w:history="1">
        <w:r w:rsidRPr="008D4629">
          <w:rPr>
            <w:rFonts w:ascii="Times New Roman" w:hAnsi="Times New Roman" w:cs="Times New Roman"/>
            <w:sz w:val="24"/>
            <w:szCs w:val="24"/>
          </w:rPr>
          <w:t>пункте 1 части 2 статьи 18</w:t>
        </w:r>
      </w:hyperlink>
      <w:r w:rsidRPr="008D4629">
        <w:rPr>
          <w:rFonts w:ascii="Times New Roman" w:hAnsi="Times New Roman" w:cs="Times New Roman"/>
          <w:sz w:val="24"/>
          <w:szCs w:val="24"/>
        </w:rPr>
        <w:t xml:space="preserve"> Правил), выбор вида разрешенного использования земельного участка осуществляется в порядке, предусмотренном </w:t>
      </w:r>
      <w:hyperlink w:anchor="P329" w:history="1">
        <w:r w:rsidRPr="008D4629">
          <w:rPr>
            <w:rFonts w:ascii="Times New Roman" w:hAnsi="Times New Roman" w:cs="Times New Roman"/>
            <w:sz w:val="24"/>
            <w:szCs w:val="24"/>
          </w:rPr>
          <w:t>статьей 30</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9. В случае, если правообладателем земельного участка и объекта капитального строительства является орган государственной власти, орган местного самоуправления, государственное или муниципальное учреждение, государственное или муниципальное унитарное предприятие, то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в порядке, установленном </w:t>
      </w:r>
      <w:hyperlink w:anchor="P329" w:history="1">
        <w:r w:rsidRPr="008D4629">
          <w:rPr>
            <w:rFonts w:ascii="Times New Roman" w:hAnsi="Times New Roman" w:cs="Times New Roman"/>
            <w:sz w:val="24"/>
            <w:szCs w:val="24"/>
          </w:rPr>
          <w:t>статьей 30</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 При необходимости внесения изменений в документы государственного учета, в которых отражаются разрешенное использование земельного участка и (или) объекта капитального строительства, указанные изменения вносятся соответствующими органами и организациями по заявлению правообладателя земельного участка и объекта капитального строительства, без дополнительных разрешений и согласований со стороны государственных органов и органов местного самоуправления.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bookmarkStart w:id="4" w:name="P308"/>
      <w:bookmarkEnd w:id="4"/>
      <w:r w:rsidRPr="008D4629">
        <w:rPr>
          <w:rFonts w:ascii="Times New Roman" w:hAnsi="Times New Roman" w:cs="Times New Roman"/>
          <w:sz w:val="24"/>
          <w:szCs w:val="24"/>
        </w:rPr>
        <w:t>Статья 26. Изменение вида разрешенного использования земельного участка и (или) объекта капитального строительства при строительстве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Изменение вида разрешенного использования земельного участка и (или) объекта капитального строительства осуществляется правообладателем земельного участка и (или) объекта капитального строительства до начала строительства (реконструкции)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В случае, когда изменение вида разрешенного использования земельного участка и объекта капитального строительства не связано с проведением работ, требующих получения разрешения на строительство, правообладатель земельного участка и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самостоятельно изменяет вид разрешенного использования (получает разрешение на условно разрешенный вид использования земельного участка и объекта капитального строительства, если выбираемый вид разрешенного использования относится к условно разрешенным);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при необходимости проводит работы, связанные с изменением вида разрешенного использования земельного участка и объекта капитального строительства, на которые не требуется получение разрешения на строительство, с соблюдением требований технических регламентов и действующего в отношении земельного участка и объекта капитального строительства градостроительного регламента.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27. Изменение вида разрешенного использования земельного участка и объекта капитального строительства для целей образования, здравоохранения, хранения автотранспорта, предусмотренного документацией по планировке территории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Изменение вида разрешенного использования земельного участка и объекта капитального строительства, предусмотренного документацией по планировке территории для целей образования, здравоохранения, хранения автотранспорта, осуществляется после подготовки новой документации по планировке территории или внесения изменений в утвержденную документацию, учитывающих изменение на другой вид такого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28. Изменение вида разрешенного использования земельного участка, при котором требуется перевод жилого помещения в нежилое помещение или нежилого помещения в жилое помещение</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Перевод жилого помещения в нежилое помещение или нежилого помещения в жилое помещение, являющегося объектом капитального строительства, в порядке, установленном </w:t>
      </w:r>
      <w:hyperlink r:id="rId61" w:history="1">
        <w:r w:rsidRPr="008D4629">
          <w:rPr>
            <w:rFonts w:ascii="Times New Roman" w:hAnsi="Times New Roman" w:cs="Times New Roman"/>
            <w:sz w:val="24"/>
            <w:szCs w:val="24"/>
          </w:rPr>
          <w:t>главой 3</w:t>
        </w:r>
      </w:hyperlink>
      <w:r w:rsidRPr="008D4629">
        <w:rPr>
          <w:rFonts w:ascii="Times New Roman" w:hAnsi="Times New Roman" w:cs="Times New Roman"/>
          <w:sz w:val="24"/>
          <w:szCs w:val="24"/>
        </w:rPr>
        <w:t xml:space="preserve"> Жилищного кодекса Российской Федерации, допускается после изменения вида разрешенного использования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 этом вид разрешенного использования таких помещений после перевода жилого помещения в нежилое помещение или нежилого помещения в жилое помещение, являющегося объектом капитального строительства, должен соответствовать градостроительному регламенту соответствующей территориальной зоны.</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29. Разрешенное использование земельного участка, предоставленного для строительства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В случае, если земельный участок в порядке, установленном Земельным </w:t>
      </w:r>
      <w:hyperlink r:id="rId62"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предоставлен для размещения объекта капитального строительства, вид разрешенного использования создаваемого объекта капитального строительства должен соответствовать виду разрешенного использования земельного участка и цели предоставления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Изменение вида разрешенного использования земельного участка и объекта капитального строительства возможно в случаях и порядке, установленном действующим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bookmarkStart w:id="5" w:name="P329"/>
      <w:bookmarkEnd w:id="5"/>
      <w:r w:rsidRPr="008D4629">
        <w:rPr>
          <w:rFonts w:ascii="Times New Roman" w:hAnsi="Times New Roman" w:cs="Times New Roman"/>
          <w:sz w:val="24"/>
          <w:szCs w:val="24"/>
        </w:rPr>
        <w:t>Статья 30.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в целях изменения основного, вспомогательного вида разрешенного использования земельного участка и объекта капитального строительства, обращаются с соответствующим заявлением в администрацию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Администрация города рассматривает поступившие в соответствии с Федеральным </w:t>
      </w:r>
      <w:hyperlink r:id="rId63" w:history="1">
        <w:r w:rsidRPr="008D4629">
          <w:rPr>
            <w:rFonts w:ascii="Times New Roman" w:hAnsi="Times New Roman" w:cs="Times New Roman"/>
            <w:sz w:val="24"/>
            <w:szCs w:val="24"/>
          </w:rPr>
          <w:t>законом</w:t>
        </w:r>
      </w:hyperlink>
      <w:r w:rsidRPr="008D4629">
        <w:rPr>
          <w:rFonts w:ascii="Times New Roman" w:hAnsi="Times New Roman" w:cs="Times New Roman"/>
          <w:sz w:val="24"/>
          <w:szCs w:val="24"/>
        </w:rPr>
        <w:t xml:space="preserve"> от 02.05.2006 N 59-ФЗ "О порядке рассмотрения обращений граждан Российской Федерации" из органов государственной власти, органов местного самоуправления обращения правообладателей земельных участков (правообладателей объектов капитального строительства и земельных участков), распоряжение которыми отнесено к полномочиям указанных органов, по вопросу изменения вида разрешенного использования объекта капитального строительства и (или) земельного участка. К указанному обращению правообладателя земельного участка (правообладателя объекта капитального строительства и земельного участка) прикладываются документы, предусмотренные </w:t>
      </w:r>
      <w:hyperlink w:anchor="P337" w:history="1">
        <w:r w:rsidRPr="008D4629">
          <w:rPr>
            <w:rFonts w:ascii="Times New Roman" w:hAnsi="Times New Roman" w:cs="Times New Roman"/>
            <w:sz w:val="24"/>
            <w:szCs w:val="24"/>
          </w:rPr>
          <w:t>пунктами 3</w:t>
        </w:r>
      </w:hyperlink>
      <w:r w:rsidRPr="008D4629">
        <w:rPr>
          <w:rFonts w:ascii="Times New Roman" w:hAnsi="Times New Roman" w:cs="Times New Roman"/>
          <w:sz w:val="24"/>
          <w:szCs w:val="24"/>
        </w:rPr>
        <w:t xml:space="preserve">, </w:t>
      </w:r>
      <w:hyperlink w:anchor="P338" w:history="1">
        <w:r w:rsidRPr="008D4629">
          <w:rPr>
            <w:rFonts w:ascii="Times New Roman" w:hAnsi="Times New Roman" w:cs="Times New Roman"/>
            <w:sz w:val="24"/>
            <w:szCs w:val="24"/>
          </w:rPr>
          <w:t>4</w:t>
        </w:r>
      </w:hyperlink>
      <w:r w:rsidRPr="008D4629">
        <w:rPr>
          <w:rFonts w:ascii="Times New Roman" w:hAnsi="Times New Roman" w:cs="Times New Roman"/>
          <w:sz w:val="24"/>
          <w:szCs w:val="24"/>
        </w:rPr>
        <w:t xml:space="preserve">, </w:t>
      </w:r>
      <w:hyperlink w:anchor="P340" w:history="1">
        <w:r w:rsidRPr="008D4629">
          <w:rPr>
            <w:rFonts w:ascii="Times New Roman" w:hAnsi="Times New Roman" w:cs="Times New Roman"/>
            <w:sz w:val="24"/>
            <w:szCs w:val="24"/>
          </w:rPr>
          <w:t>6 части 2</w:t>
        </w:r>
      </w:hyperlink>
      <w:r w:rsidRPr="008D4629">
        <w:rPr>
          <w:rFonts w:ascii="Times New Roman" w:hAnsi="Times New Roman" w:cs="Times New Roman"/>
          <w:sz w:val="24"/>
          <w:szCs w:val="24"/>
        </w:rPr>
        <w:t xml:space="preserve"> настоящей статьи.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В случае обращения правообладателя объекта капитального строительства и (или) земельного участка, который находится в государственной собственности, государственная собственность на который не разграничена, либо в муниципальной собственности (за исключением государственных (муниципальных) учреждений и унитарных предприятий), изменение вида разрешенного использования земельного участка осуществляется с согласия соответствующего органа, к полномочиям которого отнесено распоряжение указанным земельным участком, полученного в порядке, установленном Положением о комиссии по землепользованию и застройке, созданной в соответствии со </w:t>
      </w:r>
      <w:hyperlink w:anchor="P158" w:history="1">
        <w:r w:rsidRPr="008D4629">
          <w:rPr>
            <w:rFonts w:ascii="Times New Roman" w:hAnsi="Times New Roman" w:cs="Times New Roman"/>
            <w:sz w:val="24"/>
            <w:szCs w:val="24"/>
          </w:rPr>
          <w:t>статьей 10</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bookmarkStart w:id="6" w:name="P334"/>
      <w:bookmarkEnd w:id="6"/>
      <w:r w:rsidRPr="008D4629">
        <w:rPr>
          <w:rFonts w:ascii="Times New Roman" w:hAnsi="Times New Roman" w:cs="Times New Roman"/>
          <w:sz w:val="24"/>
          <w:szCs w:val="24"/>
        </w:rPr>
        <w:t>2. К заявлению прилагаются: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выписка из Единого государственного реестра юридических лиц;</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кадастровый паспорт земельного участка (при наличии) либо выписка из Единого государственного реестра недвижимости об объектах недвижимости, содержащая сведения о земельном участке;</w:t>
      </w:r>
    </w:p>
    <w:p w:rsidR="002B30E3" w:rsidRPr="008D4629" w:rsidRDefault="002B30E3" w:rsidP="008D4629">
      <w:pPr>
        <w:pStyle w:val="ConsPlusNormal"/>
        <w:ind w:firstLine="709"/>
        <w:jc w:val="both"/>
        <w:rPr>
          <w:rFonts w:ascii="Times New Roman" w:hAnsi="Times New Roman" w:cs="Times New Roman"/>
          <w:sz w:val="24"/>
          <w:szCs w:val="24"/>
        </w:rPr>
      </w:pPr>
      <w:bookmarkStart w:id="7" w:name="P337"/>
      <w:bookmarkEnd w:id="7"/>
      <w:r w:rsidRPr="008D4629">
        <w:rPr>
          <w:rFonts w:ascii="Times New Roman" w:hAnsi="Times New Roman" w:cs="Times New Roman"/>
          <w:sz w:val="24"/>
          <w:szCs w:val="24"/>
        </w:rPr>
        <w:t>3) правоустанавливающие документы на земельный участок и объекты недвижимости, расположенные на земельном участке, в случае, если права на земельный участок и объекты недвижимости не зарегистрированы в Едином государственном реестре недвижимости;</w:t>
      </w:r>
    </w:p>
    <w:p w:rsidR="002B30E3" w:rsidRPr="008D4629" w:rsidRDefault="002B30E3" w:rsidP="008D4629">
      <w:pPr>
        <w:pStyle w:val="ConsPlusNormal"/>
        <w:ind w:firstLine="709"/>
        <w:jc w:val="both"/>
        <w:rPr>
          <w:rFonts w:ascii="Times New Roman" w:hAnsi="Times New Roman" w:cs="Times New Roman"/>
          <w:sz w:val="24"/>
          <w:szCs w:val="24"/>
        </w:rPr>
      </w:pPr>
      <w:bookmarkStart w:id="8" w:name="P338"/>
      <w:bookmarkEnd w:id="8"/>
      <w:r w:rsidRPr="008D4629">
        <w:rPr>
          <w:rFonts w:ascii="Times New Roman" w:hAnsi="Times New Roman" w:cs="Times New Roman"/>
          <w:sz w:val="24"/>
          <w:szCs w:val="24"/>
        </w:rPr>
        <w:t>4) контрольная съемка (копия топоплана) (масштаб 1:500 или 1:1000) с отображением земельного участка и (или)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правовой акт органа государственной власти, органа местного самоуправления, создавшего соответствующий орган государственной власти, орган местного самоуправления, государственную либо муниципальную организацию, либо выполняющий полномочия собственника государственного или муниципального имущества в отношении указанных органов и организаций;</w:t>
      </w:r>
    </w:p>
    <w:p w:rsidR="002B30E3" w:rsidRPr="008D4629" w:rsidRDefault="002B30E3" w:rsidP="008D4629">
      <w:pPr>
        <w:pStyle w:val="ConsPlusNormal"/>
        <w:ind w:firstLine="709"/>
        <w:jc w:val="both"/>
        <w:rPr>
          <w:rFonts w:ascii="Times New Roman" w:hAnsi="Times New Roman" w:cs="Times New Roman"/>
          <w:sz w:val="24"/>
          <w:szCs w:val="24"/>
        </w:rPr>
      </w:pPr>
      <w:bookmarkStart w:id="9" w:name="P340"/>
      <w:bookmarkEnd w:id="9"/>
      <w:r w:rsidRPr="008D4629">
        <w:rPr>
          <w:rFonts w:ascii="Times New Roman" w:hAnsi="Times New Roman" w:cs="Times New Roman"/>
          <w:sz w:val="24"/>
          <w:szCs w:val="24"/>
        </w:rPr>
        <w:t>6) заключение специализированной организации о возможности изменения функционального назначения объекта, в случае изменения вида разрешенного использования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Администрация города Барнаула в течение 10 рабочих дней с момента поступления заявления направляет его с приложением документов, предусмотренных </w:t>
      </w:r>
      <w:hyperlink w:anchor="P334" w:history="1">
        <w:r w:rsidRPr="008D4629">
          <w:rPr>
            <w:rFonts w:ascii="Times New Roman" w:hAnsi="Times New Roman" w:cs="Times New Roman"/>
            <w:sz w:val="24"/>
            <w:szCs w:val="24"/>
          </w:rPr>
          <w:t>частью 2</w:t>
        </w:r>
      </w:hyperlink>
      <w:r w:rsidRPr="008D4629">
        <w:rPr>
          <w:rFonts w:ascii="Times New Roman" w:hAnsi="Times New Roman" w:cs="Times New Roman"/>
          <w:sz w:val="24"/>
          <w:szCs w:val="24"/>
        </w:rPr>
        <w:t xml:space="preserve"> настоящей статьи, в комиссию по землепользованию и застройке.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Комиссия по землепользованию и застройке в течение 15 дней с момента поступления рассматривает заявление и осуществляет подготовку рекомендаций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 и направляет такие рекомендации главе города Барнаула для принятия решения.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Глава города Барнаула в течение 30 дней с момента поступления рекомендаций комиссии по землепользованию и застройке принимает решение в форме постановления администрации города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Основаниями для отказа в изменении вида разрешенного использования земельного участка и объекта капитального строительства являются: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несоответствие градостроительным регламентам, предусмотренным </w:t>
      </w:r>
      <w:hyperlink w:anchor="P799" w:history="1">
        <w:r w:rsidRPr="008D4629">
          <w:rPr>
            <w:rFonts w:ascii="Times New Roman" w:hAnsi="Times New Roman" w:cs="Times New Roman"/>
            <w:sz w:val="24"/>
            <w:szCs w:val="24"/>
          </w:rPr>
          <w:t>главой 9</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несоответствие утвержденным проектам планировки территорий;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несоответствие нормативам градостроительного проектирования Алтайского края, нормативам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несоответствие документам территориального планирования;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нарушение градостроительного и земельного законодательства;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6) непредоставление (предоставление не в полном объеме) документов, предусмотренных </w:t>
      </w:r>
      <w:hyperlink w:anchor="P334" w:history="1">
        <w:r w:rsidRPr="008D4629">
          <w:rPr>
            <w:rFonts w:ascii="Times New Roman" w:hAnsi="Times New Roman" w:cs="Times New Roman"/>
            <w:sz w:val="24"/>
            <w:szCs w:val="24"/>
          </w:rPr>
          <w:t>частью 2</w:t>
        </w:r>
      </w:hyperlink>
      <w:r w:rsidRPr="008D4629">
        <w:rPr>
          <w:rFonts w:ascii="Times New Roman" w:hAnsi="Times New Roman" w:cs="Times New Roman"/>
          <w:sz w:val="24"/>
          <w:szCs w:val="24"/>
        </w:rPr>
        <w:t xml:space="preserve"> настоящей статьи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отсутствие согласия на изменение вида разрешенного использования земельного участка органа государственной власти, органа местного самоуправления, к полномочиям которого отнесено распоряжение земельным участком.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bookmarkStart w:id="10" w:name="P353"/>
      <w:bookmarkEnd w:id="10"/>
      <w:r w:rsidRPr="008D4629">
        <w:rPr>
          <w:rFonts w:ascii="Times New Roman" w:hAnsi="Times New Roman" w:cs="Times New Roman"/>
          <w:sz w:val="24"/>
          <w:szCs w:val="24"/>
        </w:rPr>
        <w:t>Статья 31. Порядок предоставления разрешения на условно разрешенный вид использования земельного участка или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w:t>
      </w:r>
    </w:p>
    <w:p w:rsidR="002B30E3" w:rsidRPr="008D4629" w:rsidRDefault="002B30E3" w:rsidP="008D4629">
      <w:pPr>
        <w:pStyle w:val="ConsPlusNormal"/>
        <w:ind w:firstLine="709"/>
        <w:jc w:val="both"/>
        <w:rPr>
          <w:rFonts w:ascii="Times New Roman" w:hAnsi="Times New Roman" w:cs="Times New Roman"/>
          <w:sz w:val="24"/>
          <w:szCs w:val="24"/>
        </w:rPr>
      </w:pPr>
      <w:bookmarkStart w:id="11" w:name="P357"/>
      <w:bookmarkEnd w:id="11"/>
      <w:r w:rsidRPr="008D4629">
        <w:rPr>
          <w:rFonts w:ascii="Times New Roman" w:hAnsi="Times New Roman" w:cs="Times New Roman"/>
          <w:sz w:val="24"/>
          <w:szCs w:val="24"/>
        </w:rPr>
        <w:t>2. К заявлению прилагаются: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копия документа, удостоверяющего личность заявителя (личность представителя заявителя, если заявление предоставляется уполномоченным представителем),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правоустанавливающие документы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контрольная съемка (копия топоплана) (масштаб 1:500 или 1:1000) с отображением земельного участка и (или)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заключение специализированной организации о возможности изменения функционального назначения объекта, в случае получения разрешения на условно разрешенный вид использования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Документы, не указанные в настоящем перечне, не могут быть затребованы у заявителей.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 случае личной подачи заявления и документов одновременно с копиями документов предоставляются их оригиналы для сверки. В случае подачи заявления в электронной форме к заявлению прикрепляются электронные документы (электронные образы документов) в виде файлов в форматах pdf, tif.</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 порядке межведомственного информационного взаимодействия осуществляется запрос: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выписки из Единого государственного реестра недвижимости на земельный участок, объекты капитального строительства в Управлении Федеральной службы государственной регистрации, кадастра и картографии по Алтайскому краю (далее - Управление Росреестра по Алтайскому краю);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выписки из Единого государственного реестра юридических лиц в органах Федеральной налоговой службы;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решения о предварительном согласовании предоставления земельного участка, решения об утверждении схемы расположения земельного участка на кадастровом плане территории, образуемого путем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 и (или) земельных участков в соответствии с утвержденным проектом межевания территории - в комитете по земельным ресурсам и землеустройству города Барнаула, управлении имущественных отношений Алтайского края (в случае отсутствия у заявителя прав на земельный участок, и (или) в случае, если земельный участок не поставлен на государственный кадастровый учет).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Заявитель вправе самостоятельно предоставить указанные документы.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Проект решения о предоставлении разрешения на условно разрешенный вид использования подлежит рассмотрению на общественных обсуждениях, порядок организации и проведения которых определяется Положением об организации и проведении публичных слушаний, общественных обсуждений по вопросам градостроительной деятельности в городе Барнауле, утверждаемым Барнаульской городской Думой, с учетом требований, предусмотренных </w:t>
      </w:r>
      <w:hyperlink r:id="rId64" w:history="1">
        <w:r w:rsidRPr="008D4629">
          <w:rPr>
            <w:rFonts w:ascii="Times New Roman" w:hAnsi="Times New Roman" w:cs="Times New Roman"/>
            <w:sz w:val="24"/>
            <w:szCs w:val="24"/>
          </w:rPr>
          <w:t>статьями 5.1</w:t>
        </w:r>
      </w:hyperlink>
      <w:r w:rsidRPr="008D4629">
        <w:rPr>
          <w:rFonts w:ascii="Times New Roman" w:hAnsi="Times New Roman" w:cs="Times New Roman"/>
          <w:sz w:val="24"/>
          <w:szCs w:val="24"/>
        </w:rPr>
        <w:t xml:space="preserve">, </w:t>
      </w:r>
      <w:hyperlink r:id="rId65" w:history="1">
        <w:r w:rsidRPr="008D4629">
          <w:rPr>
            <w:rFonts w:ascii="Times New Roman" w:hAnsi="Times New Roman" w:cs="Times New Roman"/>
            <w:sz w:val="24"/>
            <w:szCs w:val="24"/>
          </w:rPr>
          <w:t>39</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по землепользованию и застройке в течение 10 дней с момента опубликования заключения о результатах общественных обсуждений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bookmarkStart w:id="12" w:name="P372"/>
      <w:bookmarkEnd w:id="12"/>
      <w:r w:rsidRPr="008D4629">
        <w:rPr>
          <w:rFonts w:ascii="Times New Roman" w:hAnsi="Times New Roman" w:cs="Times New Roman"/>
          <w:sz w:val="24"/>
          <w:szCs w:val="24"/>
        </w:rPr>
        <w:t>5. В рекомендациях комиссии по землепользованию и застройке должны содержаться выводы о возможности соблюдения в случае получения разрешения на условно разрешенный вид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требований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прав и законных интересов других физических и юридических лиц.</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6. На основании указанных в </w:t>
      </w:r>
      <w:hyperlink w:anchor="P372" w:history="1">
        <w:r w:rsidRPr="008D4629">
          <w:rPr>
            <w:rFonts w:ascii="Times New Roman" w:hAnsi="Times New Roman" w:cs="Times New Roman"/>
            <w:sz w:val="24"/>
            <w:szCs w:val="24"/>
          </w:rPr>
          <w:t>части 5</w:t>
        </w:r>
      </w:hyperlink>
      <w:r w:rsidRPr="008D4629">
        <w:rPr>
          <w:rFonts w:ascii="Times New Roman" w:hAnsi="Times New Roman" w:cs="Times New Roman"/>
          <w:sz w:val="24"/>
          <w:szCs w:val="24"/>
        </w:rPr>
        <w:t xml:space="preserve"> настоящей статьи рекомендаций глава города Барнаула в течение трех дней со дня поступления таких рекомендаций принимает решение в форме постановления администрации города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Основаниями для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несоответствие документам территориального планирования и градостроительного зонирования;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нарушение прав и законных интересов других физических или юридических лиц;</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или объекта капитального строительства в соответствии с условно разрешенным видом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отсутствие у заявителя прав на объект капитального строительства и (или) земельный участок и (или) решения о предварительном согласовании предоставления земельного участка, решения об утверждении схемы расположения земельного участка на кадастровом плане территории, образуемого путем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 и (или) земельных участков в соответствии с утвержденным проектом межевания территории, в отношении которых запрашивается разрешение на условно разрешенный вид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6) непредоставление (предоставление не в полном объеме) документов, предусмотренных </w:t>
      </w:r>
      <w:hyperlink w:anchor="P357" w:history="1">
        <w:r w:rsidRPr="008D4629">
          <w:rPr>
            <w:rFonts w:ascii="Times New Roman" w:hAnsi="Times New Roman" w:cs="Times New Roman"/>
            <w:sz w:val="24"/>
            <w:szCs w:val="24"/>
          </w:rPr>
          <w:t>частью 2</w:t>
        </w:r>
      </w:hyperlink>
      <w:r w:rsidRPr="008D4629">
        <w:rPr>
          <w:rFonts w:ascii="Times New Roman" w:hAnsi="Times New Roman" w:cs="Times New Roman"/>
          <w:sz w:val="24"/>
          <w:szCs w:val="24"/>
        </w:rPr>
        <w:t xml:space="preserve"> настоящей статьи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6" w:history="1">
        <w:r w:rsidRPr="008D4629">
          <w:rPr>
            <w:rFonts w:ascii="Times New Roman" w:hAnsi="Times New Roman" w:cs="Times New Roman"/>
            <w:sz w:val="24"/>
            <w:szCs w:val="24"/>
          </w:rPr>
          <w:t>части 2 статьи 55.32</w:t>
        </w:r>
      </w:hyperlink>
      <w:r w:rsidRPr="008D4629">
        <w:rPr>
          <w:rFonts w:ascii="Times New Roman" w:hAnsi="Times New Roman" w:cs="Times New Roman"/>
          <w:sz w:val="24"/>
          <w:szCs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67" w:history="1">
        <w:r w:rsidRPr="008D4629">
          <w:rPr>
            <w:rFonts w:ascii="Times New Roman" w:hAnsi="Times New Roman" w:cs="Times New Roman"/>
            <w:sz w:val="24"/>
            <w:szCs w:val="24"/>
          </w:rPr>
          <w:t>части 2 статьи 55.32</w:t>
        </w:r>
      </w:hyperlink>
      <w:r w:rsidRPr="008D4629">
        <w:rPr>
          <w:rFonts w:ascii="Times New Roman" w:hAnsi="Times New Roman" w:cs="Times New Roman"/>
          <w:sz w:val="24"/>
          <w:szCs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32. Особенности предоставления разрешения на условно разрешенный вид использования земельного участка или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Если до вступления в силу Правил администрацией города Барнаула в порядке, установленном </w:t>
      </w:r>
      <w:hyperlink r:id="rId68" w:history="1">
        <w:r w:rsidRPr="008D4629">
          <w:rPr>
            <w:rFonts w:ascii="Times New Roman" w:hAnsi="Times New Roman" w:cs="Times New Roman"/>
            <w:sz w:val="24"/>
            <w:szCs w:val="24"/>
          </w:rPr>
          <w:t>пунктом 3 части 1 статьи 4</w:t>
        </w:r>
      </w:hyperlink>
      <w:r w:rsidRPr="008D4629">
        <w:rPr>
          <w:rFonts w:ascii="Times New Roman" w:hAnsi="Times New Roman" w:cs="Times New Roman"/>
          <w:sz w:val="24"/>
          <w:szCs w:val="24"/>
        </w:rPr>
        <w:t xml:space="preserve"> Федерального закона от 29.12.2004 N 191-ФЗ "О введении в действие Градостроительного кодекса Российской Федерации", был изменен вид разрешенного использования земельного участка и объекта капитального строительства на вид разрешенного использования, который в соответствии с Правилами является условно разрешенным, постановление администрации города об изменении вида разрешенного использования приравнивается к разрешению на условно разрешенный вид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Не требуется получение разрешения на условно разрешенный вид использования земельного участка или объекта капитального строительства, если земельный участок и (или) объект капитального строительства используется в соответствии с видом разрешенного использования, отнесенным к условно разрешенным на момент принятия Правил, внесения изменений в Правила, а также, если правовой акт о предоставлении земельного участка для целей, отнесенных Правилами к условно разрешенным видам использования земельного участка и (или) объекта капитального строительства, принят до вступления в силу Правил, внесения изменений в Правила.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33.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bookmarkStart w:id="13" w:name="P395"/>
      <w:bookmarkEnd w:id="13"/>
      <w:r w:rsidRPr="008D4629">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bookmarkStart w:id="14" w:name="P396"/>
      <w:bookmarkEnd w:id="14"/>
      <w:r w:rsidRPr="008D4629">
        <w:rPr>
          <w:rFonts w:ascii="Times New Roman" w:hAnsi="Times New Roman" w:cs="Times New Roman"/>
          <w:sz w:val="24"/>
          <w:szCs w:val="24"/>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в комиссию по землепользованию и застройке заявление о предоставлении такого разрешения.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К заявлению прилагаются: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копия документа, удостоверяющего личность заявителя (личность представителя заявителя, если заявление предоставляется представителем заявителя),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копии правоустанавливающих документов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контрольная съемка (копия топоплана) (масштаб 1:500 или 1:1000) с отображением земельного участка и (или)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оснований, предусмотренных в </w:t>
      </w:r>
      <w:hyperlink w:anchor="P395" w:history="1">
        <w:r w:rsidRPr="008D4629">
          <w:rPr>
            <w:rFonts w:ascii="Times New Roman" w:hAnsi="Times New Roman" w:cs="Times New Roman"/>
            <w:sz w:val="24"/>
            <w:szCs w:val="24"/>
          </w:rPr>
          <w:t>части 1</w:t>
        </w:r>
      </w:hyperlink>
      <w:r w:rsidRPr="008D4629">
        <w:rPr>
          <w:rFonts w:ascii="Times New Roman" w:hAnsi="Times New Roman" w:cs="Times New Roman"/>
          <w:sz w:val="24"/>
          <w:szCs w:val="24"/>
        </w:rPr>
        <w:t xml:space="preserve"> настоящей статьи.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Документы, не указанные в настоящем перечне, не могут быть затребованы у заявителей.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 случае личной подачи заявления и документов одновременно с копиями документов предоставляются их оригиналы для сверки. В случае подачи заявления в электронной форме к заявлению прикрепляются электронные документы (электронные образы документов) в виде файлов в форматах pdf, tif.</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В порядке межведомственного информационного взаимодействия осуществляется запрос: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выписки об основных характеристиках и зарегистрированных правах на объекты недвижимости (земельный участок и объекты капитального строительства, расположенные на земельном участке), о содержании правоустанавливающих документов из Единого государственного реестра недвижимости в Управлении Росреестра по Алтайскому краю;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выписки из Единого государственного реестра юридических лиц в органах Федеральной налоговой службы.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Заявитель вправе самостоятельно предоставить указанные документы.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15 рабочих дней со дня поступления заявления о предоставлении такого разрешения и подлежит рассмотрению на общественных обсуждениях, порядок организации и проведения которых определяется Положением об организации и проведении публичных слушаний, общественных обсуждений по вопросам градостроительной деятельности в городе Барнауле, утверждаемым Барнаульской городской Думой, с учетом положений, предусмотренных </w:t>
      </w:r>
      <w:hyperlink r:id="rId69" w:history="1">
        <w:r w:rsidRPr="008D4629">
          <w:rPr>
            <w:rFonts w:ascii="Times New Roman" w:hAnsi="Times New Roman" w:cs="Times New Roman"/>
            <w:sz w:val="24"/>
            <w:szCs w:val="24"/>
          </w:rPr>
          <w:t>статьями 5.1</w:t>
        </w:r>
      </w:hyperlink>
      <w:r w:rsidRPr="008D4629">
        <w:rPr>
          <w:rFonts w:ascii="Times New Roman" w:hAnsi="Times New Roman" w:cs="Times New Roman"/>
          <w:sz w:val="24"/>
          <w:szCs w:val="24"/>
        </w:rPr>
        <w:t xml:space="preserve">, </w:t>
      </w:r>
      <w:hyperlink r:id="rId70" w:history="1">
        <w:r w:rsidRPr="008D4629">
          <w:rPr>
            <w:rFonts w:ascii="Times New Roman" w:hAnsi="Times New Roman" w:cs="Times New Roman"/>
            <w:sz w:val="24"/>
            <w:szCs w:val="24"/>
          </w:rPr>
          <w:t>39</w:t>
        </w:r>
      </w:hyperlink>
      <w:r w:rsidRPr="008D4629">
        <w:rPr>
          <w:rFonts w:ascii="Times New Roman" w:hAnsi="Times New Roman" w:cs="Times New Roman"/>
          <w:sz w:val="24"/>
          <w:szCs w:val="24"/>
        </w:rPr>
        <w:t xml:space="preserve">, </w:t>
      </w:r>
      <w:hyperlink r:id="rId71" w:history="1">
        <w:r w:rsidRPr="008D4629">
          <w:rPr>
            <w:rFonts w:ascii="Times New Roman" w:hAnsi="Times New Roman" w:cs="Times New Roman"/>
            <w:sz w:val="24"/>
            <w:szCs w:val="24"/>
          </w:rPr>
          <w:t>40</w:t>
        </w:r>
      </w:hyperlink>
      <w:r w:rsidRPr="008D4629">
        <w:rPr>
          <w:rFonts w:ascii="Times New Roman" w:hAnsi="Times New Roman" w:cs="Times New Roman"/>
          <w:sz w:val="24"/>
          <w:szCs w:val="24"/>
        </w:rPr>
        <w:t xml:space="preserve"> Градостроительного кодекса Российской Федерации, за исключением случая, указанного в </w:t>
      </w:r>
      <w:hyperlink w:anchor="P396" w:history="1">
        <w:r w:rsidRPr="008D4629">
          <w:rPr>
            <w:rFonts w:ascii="Times New Roman" w:hAnsi="Times New Roman" w:cs="Times New Roman"/>
            <w:sz w:val="24"/>
            <w:szCs w:val="24"/>
          </w:rPr>
          <w:t>части 2</w:t>
        </w:r>
      </w:hyperlink>
      <w:r w:rsidRPr="008D4629">
        <w:rPr>
          <w:rFonts w:ascii="Times New Roman" w:hAnsi="Times New Roman" w:cs="Times New Roman"/>
          <w:sz w:val="24"/>
          <w:szCs w:val="24"/>
        </w:rPr>
        <w:t xml:space="preserve"> настоящей статьи.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в течение 15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Барнаула для принятия решения.</w:t>
      </w:r>
    </w:p>
    <w:p w:rsidR="002B30E3" w:rsidRPr="008D4629" w:rsidRDefault="002B30E3" w:rsidP="008D4629">
      <w:pPr>
        <w:pStyle w:val="ConsPlusNormal"/>
        <w:ind w:firstLine="709"/>
        <w:jc w:val="both"/>
        <w:rPr>
          <w:rFonts w:ascii="Times New Roman" w:hAnsi="Times New Roman" w:cs="Times New Roman"/>
          <w:sz w:val="24"/>
          <w:szCs w:val="24"/>
        </w:rPr>
      </w:pPr>
      <w:bookmarkStart w:id="15" w:name="P413"/>
      <w:bookmarkEnd w:id="15"/>
      <w:r w:rsidRPr="008D4629">
        <w:rPr>
          <w:rFonts w:ascii="Times New Roman" w:hAnsi="Times New Roman" w:cs="Times New Roman"/>
          <w:sz w:val="24"/>
          <w:szCs w:val="24"/>
        </w:rPr>
        <w:t>9. В рекомендациях комиссии по землепользованию и застройке должны содержаться выводы о возможности соблюдения в случае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требований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прав и законных интересов других физических и юридических лиц.</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10. Глава города Барнаула в течение семи дней со дня поступления указанных в </w:t>
      </w:r>
      <w:hyperlink w:anchor="P413" w:history="1">
        <w:r w:rsidRPr="008D4629">
          <w:rPr>
            <w:rFonts w:ascii="Times New Roman" w:hAnsi="Times New Roman" w:cs="Times New Roman"/>
            <w:sz w:val="24"/>
            <w:szCs w:val="24"/>
          </w:rPr>
          <w:t>части 9</w:t>
        </w:r>
      </w:hyperlink>
      <w:r w:rsidRPr="008D4629">
        <w:rPr>
          <w:rFonts w:ascii="Times New Roman" w:hAnsi="Times New Roman" w:cs="Times New Roman"/>
          <w:sz w:val="24"/>
          <w:szCs w:val="24"/>
        </w:rPr>
        <w:t xml:space="preserve"> настоящей статьи рекомендаций принимает решение в форме постановления 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несоответствие документам территориального планирования и градостроительного зонирования;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нарушение прав и законных интересов других физических или юридических лиц;</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отсутствие у заявителя прав на земельный участок,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6) несоответствие требованиям, определенным </w:t>
      </w:r>
      <w:hyperlink w:anchor="P395" w:history="1">
        <w:r w:rsidRPr="008D4629">
          <w:rPr>
            <w:rFonts w:ascii="Times New Roman" w:hAnsi="Times New Roman" w:cs="Times New Roman"/>
            <w:sz w:val="24"/>
            <w:szCs w:val="24"/>
          </w:rPr>
          <w:t>частью 1</w:t>
        </w:r>
      </w:hyperlink>
      <w:r w:rsidRPr="008D4629">
        <w:rPr>
          <w:rFonts w:ascii="Times New Roman" w:hAnsi="Times New Roman" w:cs="Times New Roman"/>
          <w:sz w:val="24"/>
          <w:szCs w:val="24"/>
        </w:rPr>
        <w:t xml:space="preserve"> настоящей статьи, за исключением случаев, установленных </w:t>
      </w:r>
      <w:hyperlink w:anchor="P396" w:history="1">
        <w:r w:rsidRPr="008D4629">
          <w:rPr>
            <w:rFonts w:ascii="Times New Roman" w:hAnsi="Times New Roman" w:cs="Times New Roman"/>
            <w:sz w:val="24"/>
            <w:szCs w:val="24"/>
          </w:rPr>
          <w:t>частью 2</w:t>
        </w:r>
      </w:hyperlink>
      <w:r w:rsidRPr="008D4629">
        <w:rPr>
          <w:rFonts w:ascii="Times New Roman" w:hAnsi="Times New Roman" w:cs="Times New Roman"/>
          <w:sz w:val="24"/>
          <w:szCs w:val="24"/>
        </w:rPr>
        <w:t xml:space="preserve"> настоящей статьи;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если такое отклонение не соответствует ограничениям использования объектов недвижимости, установленным на приаэродромной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8) наличие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w:t>
      </w:r>
      <w:hyperlink r:id="rId72" w:history="1">
        <w:r w:rsidRPr="008D4629">
          <w:rPr>
            <w:rFonts w:ascii="Times New Roman" w:hAnsi="Times New Roman" w:cs="Times New Roman"/>
            <w:sz w:val="24"/>
            <w:szCs w:val="24"/>
          </w:rPr>
          <w:t>частью 1.1 статьи 40</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3" w:history="1">
        <w:r w:rsidRPr="008D4629">
          <w:rPr>
            <w:rFonts w:ascii="Times New Roman" w:hAnsi="Times New Roman" w:cs="Times New Roman"/>
            <w:sz w:val="24"/>
            <w:szCs w:val="24"/>
          </w:rPr>
          <w:t>части 2 статьи 55.32</w:t>
        </w:r>
      </w:hyperlink>
      <w:r w:rsidRPr="008D4629">
        <w:rPr>
          <w:rFonts w:ascii="Times New Roman" w:hAnsi="Times New Roman" w:cs="Times New Roman"/>
          <w:sz w:val="24"/>
          <w:szCs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74" w:history="1">
        <w:r w:rsidRPr="008D4629">
          <w:rPr>
            <w:rFonts w:ascii="Times New Roman" w:hAnsi="Times New Roman" w:cs="Times New Roman"/>
            <w:sz w:val="24"/>
            <w:szCs w:val="24"/>
          </w:rPr>
          <w:t>части 2 статьи 55.32</w:t>
        </w:r>
      </w:hyperlink>
      <w:r w:rsidRPr="008D4629">
        <w:rPr>
          <w:rFonts w:ascii="Times New Roman" w:hAnsi="Times New Roman" w:cs="Times New Roman"/>
          <w:sz w:val="24"/>
          <w:szCs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34. Обязательность соблюдения законодательства Российской Федерации о техническом регулировании нормативов градостроительного проектирования при изменении видов разрешенного использования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При реализации правообладателями прав на изменение вида разрешенного использования земельного участка и (или) объекта капитального строительства, указанных в </w:t>
      </w:r>
      <w:hyperlink w:anchor="P308" w:history="1">
        <w:r w:rsidRPr="008D4629">
          <w:rPr>
            <w:rFonts w:ascii="Times New Roman" w:hAnsi="Times New Roman" w:cs="Times New Roman"/>
            <w:sz w:val="24"/>
            <w:szCs w:val="24"/>
          </w:rPr>
          <w:t>статьях 26</w:t>
        </w:r>
      </w:hyperlink>
      <w:r w:rsidRPr="008D4629">
        <w:rPr>
          <w:rFonts w:ascii="Times New Roman" w:hAnsi="Times New Roman" w:cs="Times New Roman"/>
          <w:sz w:val="24"/>
          <w:szCs w:val="24"/>
        </w:rPr>
        <w:t xml:space="preserve"> - </w:t>
      </w:r>
      <w:hyperlink w:anchor="P329" w:history="1">
        <w:r w:rsidRPr="008D4629">
          <w:rPr>
            <w:rFonts w:ascii="Times New Roman" w:hAnsi="Times New Roman" w:cs="Times New Roman"/>
            <w:sz w:val="24"/>
            <w:szCs w:val="24"/>
          </w:rPr>
          <w:t>30</w:t>
        </w:r>
      </w:hyperlink>
      <w:r w:rsidRPr="008D4629">
        <w:rPr>
          <w:rFonts w:ascii="Times New Roman" w:hAnsi="Times New Roman" w:cs="Times New Roman"/>
          <w:sz w:val="24"/>
          <w:szCs w:val="24"/>
        </w:rPr>
        <w:t xml:space="preserve"> Правил, выполнение всех связанных с изменением вида разрешенного использования работ осуществляется с обязательным соблюдением требований технических регламентов, действующих в соответствии с законодательством о техническом регулировании,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 Изменение вида разрешенного использования земельного участка и (или) объекта капитального строительства не может быть произведено в нарушение требований технического регламента,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Выбор параметров строительства, реконструкции объекта капитального строительства, в том числе, когда предельные значения параметров разрешенного строительства и реконструкции или ограничения в использовании земельного участка градостроительным регламентом не устанавливаются и могут быть любыми, осуществляется с учетом инвестиционных возможностей застройщика и необходимости обеспечения требований технических регламентов (в том числе установленных нормативными правовыми актами требований безопасности территорий, инженерно-технических требований, требований гражданской обороны, обеспечения предупреждения чрезвычайных ситуаций природного и техногенного характера, 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 а также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2"/>
        <w:rPr>
          <w:rFonts w:ascii="Times New Roman" w:hAnsi="Times New Roman" w:cs="Times New Roman"/>
          <w:sz w:val="24"/>
          <w:szCs w:val="24"/>
        </w:rPr>
      </w:pPr>
      <w:r w:rsidRPr="008D4629">
        <w:rPr>
          <w:rFonts w:ascii="Times New Roman" w:hAnsi="Times New Roman" w:cs="Times New Roman"/>
          <w:sz w:val="24"/>
          <w:szCs w:val="24"/>
        </w:rPr>
        <w:t>Глава 3. ПОДГОТОВКА ДОКУМЕНТАЦИИ ПО ПЛАНИРОВКЕ ТЕРРИТОРИИ</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ОРГАНАМИ МЕСТНОГО САМОУПРАВЛЕНИЯ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35. Общие положения по планировке территории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w:t>
      </w:r>
      <w:hyperlink r:id="rId75" w:history="1">
        <w:r w:rsidRPr="008D4629">
          <w:rPr>
            <w:rFonts w:ascii="Times New Roman" w:hAnsi="Times New Roman" w:cs="Times New Roman"/>
            <w:sz w:val="24"/>
            <w:szCs w:val="24"/>
          </w:rPr>
          <w:t>планом</w:t>
        </w:r>
      </w:hyperlink>
      <w:r w:rsidRPr="008D4629">
        <w:rPr>
          <w:rFonts w:ascii="Times New Roman" w:hAnsi="Times New Roman" w:cs="Times New Roman"/>
          <w:sz w:val="24"/>
          <w:szCs w:val="24"/>
        </w:rPr>
        <w:t xml:space="preserve"> функциональных зон, территории, в отношении которой предусматривается осуществление комплексного развития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Исключена с 1 сентября 2021 года. - </w:t>
      </w:r>
      <w:hyperlink r:id="rId76"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28.05.2021 N 685.</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Подготовка документации по планировке территории в целях размещения объекта капитального строительства является обязательной в случаях, предусмотренных </w:t>
      </w:r>
      <w:hyperlink r:id="rId77" w:history="1">
        <w:r w:rsidRPr="008D4629">
          <w:rPr>
            <w:rFonts w:ascii="Times New Roman" w:hAnsi="Times New Roman" w:cs="Times New Roman"/>
            <w:sz w:val="24"/>
            <w:szCs w:val="24"/>
          </w:rPr>
          <w:t>частью 3 статьи 41</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Видами документации по планировке территории являются: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проект планировки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проект межевания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bookmarkStart w:id="16" w:name="P446"/>
      <w:bookmarkEnd w:id="16"/>
      <w:r w:rsidRPr="008D4629">
        <w:rPr>
          <w:rFonts w:ascii="Times New Roman" w:hAnsi="Times New Roman" w:cs="Times New Roman"/>
          <w:sz w:val="24"/>
          <w:szCs w:val="24"/>
        </w:rP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78" w:history="1">
        <w:r w:rsidRPr="008D4629">
          <w:rPr>
            <w:rFonts w:ascii="Times New Roman" w:hAnsi="Times New Roman" w:cs="Times New Roman"/>
            <w:sz w:val="24"/>
            <w:szCs w:val="24"/>
          </w:rPr>
          <w:t>частью 2 статьи 43</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446" w:history="1">
        <w:r w:rsidRPr="008D4629">
          <w:rPr>
            <w:rFonts w:ascii="Times New Roman" w:hAnsi="Times New Roman" w:cs="Times New Roman"/>
            <w:sz w:val="24"/>
            <w:szCs w:val="24"/>
          </w:rPr>
          <w:t>частью 5</w:t>
        </w:r>
      </w:hyperlink>
      <w:r w:rsidRPr="008D4629">
        <w:rPr>
          <w:rFonts w:ascii="Times New Roman" w:hAnsi="Times New Roman" w:cs="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36. Проект планировки территории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Требования к основной части, материалам по обоснованию проекта планировки территории установлены </w:t>
      </w:r>
      <w:hyperlink r:id="rId79" w:history="1">
        <w:r w:rsidRPr="008D4629">
          <w:rPr>
            <w:rFonts w:ascii="Times New Roman" w:hAnsi="Times New Roman" w:cs="Times New Roman"/>
            <w:sz w:val="24"/>
            <w:szCs w:val="24"/>
          </w:rPr>
          <w:t>статьей 42</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37. Проекты межевания территорий</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Генеральным </w:t>
      </w:r>
      <w:hyperlink r:id="rId80" w:history="1">
        <w:r w:rsidRPr="008D4629">
          <w:rPr>
            <w:rFonts w:ascii="Times New Roman" w:hAnsi="Times New Roman" w:cs="Times New Roman"/>
            <w:sz w:val="24"/>
            <w:szCs w:val="24"/>
          </w:rPr>
          <w:t>планом</w:t>
        </w:r>
      </w:hyperlink>
      <w:r w:rsidRPr="008D4629">
        <w:rPr>
          <w:rFonts w:ascii="Times New Roman" w:hAnsi="Times New Roman" w:cs="Times New Roman"/>
          <w:sz w:val="24"/>
          <w:szCs w:val="24"/>
        </w:rPr>
        <w:t xml:space="preserve"> функциональной зоны, территории, в отношении которой предусматривается осуществление комплексного развития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Подготовка проекта межевания территории осуществляется для: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определения местоположения границ образуемых и изменяемых земельных участков;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Проект межевания территории состоит из основной части, которая подлежит утверждению, и материалов по обоснованию этого проекта, требования к которым установлены </w:t>
      </w:r>
      <w:hyperlink r:id="rId81" w:history="1">
        <w:r w:rsidRPr="008D4629">
          <w:rPr>
            <w:rFonts w:ascii="Times New Roman" w:hAnsi="Times New Roman" w:cs="Times New Roman"/>
            <w:sz w:val="24"/>
            <w:szCs w:val="24"/>
          </w:rPr>
          <w:t>частью 7 статьи 43</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Основная часть проекта межевания территории включает в себя текстовую часть и чертежи межевания территории, требования к которым установлены </w:t>
      </w:r>
      <w:hyperlink r:id="rId82" w:history="1">
        <w:r w:rsidRPr="008D4629">
          <w:rPr>
            <w:rFonts w:ascii="Times New Roman" w:hAnsi="Times New Roman" w:cs="Times New Roman"/>
            <w:sz w:val="24"/>
            <w:szCs w:val="24"/>
          </w:rPr>
          <w:t>частями 5</w:t>
        </w:r>
      </w:hyperlink>
      <w:r w:rsidRPr="008D4629">
        <w:rPr>
          <w:rFonts w:ascii="Times New Roman" w:hAnsi="Times New Roman" w:cs="Times New Roman"/>
          <w:sz w:val="24"/>
          <w:szCs w:val="24"/>
        </w:rPr>
        <w:t xml:space="preserve">, </w:t>
      </w:r>
      <w:hyperlink r:id="rId83" w:history="1">
        <w:r w:rsidRPr="008D4629">
          <w:rPr>
            <w:rFonts w:ascii="Times New Roman" w:hAnsi="Times New Roman" w:cs="Times New Roman"/>
            <w:sz w:val="24"/>
            <w:szCs w:val="24"/>
          </w:rPr>
          <w:t>6 статьи 43</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6. Иные требования к проектам межевания территории установлены </w:t>
      </w:r>
      <w:hyperlink r:id="rId84" w:history="1">
        <w:r w:rsidRPr="008D4629">
          <w:rPr>
            <w:rFonts w:ascii="Times New Roman" w:hAnsi="Times New Roman" w:cs="Times New Roman"/>
            <w:sz w:val="24"/>
            <w:szCs w:val="24"/>
          </w:rPr>
          <w:t>частями 8</w:t>
        </w:r>
      </w:hyperlink>
      <w:r w:rsidRPr="008D4629">
        <w:rPr>
          <w:rFonts w:ascii="Times New Roman" w:hAnsi="Times New Roman" w:cs="Times New Roman"/>
          <w:sz w:val="24"/>
          <w:szCs w:val="24"/>
        </w:rPr>
        <w:t xml:space="preserve"> - </w:t>
      </w:r>
      <w:hyperlink r:id="rId85" w:history="1">
        <w:r w:rsidRPr="008D4629">
          <w:rPr>
            <w:rFonts w:ascii="Times New Roman" w:hAnsi="Times New Roman" w:cs="Times New Roman"/>
            <w:sz w:val="24"/>
            <w:szCs w:val="24"/>
          </w:rPr>
          <w:t>12 статьи 43</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38. Подготовка и утверждение документации по планировке территории, порядок внесения в нее изменений и ее отмены</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Подготовка документации по планировке территории осуществляется на основании Генерального </w:t>
      </w:r>
      <w:hyperlink r:id="rId86" w:history="1">
        <w:r w:rsidRPr="008D4629">
          <w:rPr>
            <w:rFonts w:ascii="Times New Roman" w:hAnsi="Times New Roman" w:cs="Times New Roman"/>
            <w:sz w:val="24"/>
            <w:szCs w:val="24"/>
          </w:rPr>
          <w:t>плана</w:t>
        </w:r>
      </w:hyperlink>
      <w:r w:rsidRPr="008D4629">
        <w:rPr>
          <w:rFonts w:ascii="Times New Roman" w:hAnsi="Times New Roman" w:cs="Times New Roman"/>
          <w:sz w:val="24"/>
          <w:szCs w:val="24"/>
        </w:rPr>
        <w:t xml:space="preserve">,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87" w:history="1">
        <w:r w:rsidRPr="008D4629">
          <w:rPr>
            <w:rFonts w:ascii="Times New Roman" w:hAnsi="Times New Roman" w:cs="Times New Roman"/>
            <w:sz w:val="24"/>
            <w:szCs w:val="24"/>
          </w:rPr>
          <w:t>части 1 статьи 11</w:t>
        </w:r>
      </w:hyperlink>
      <w:r w:rsidRPr="008D4629">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476" w:history="1">
        <w:r w:rsidRPr="008D4629">
          <w:rPr>
            <w:rFonts w:ascii="Times New Roman" w:hAnsi="Times New Roman" w:cs="Times New Roman"/>
            <w:sz w:val="24"/>
            <w:szCs w:val="24"/>
          </w:rPr>
          <w:t>частью 3.1</w:t>
        </w:r>
      </w:hyperlink>
      <w:r w:rsidRPr="008D4629">
        <w:rPr>
          <w:rFonts w:ascii="Times New Roman" w:hAnsi="Times New Roman" w:cs="Times New Roman"/>
          <w:sz w:val="24"/>
          <w:szCs w:val="24"/>
        </w:rPr>
        <w:t xml:space="preserve"> настоящей статьи.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Постановление о подготовке документации по планировке территории принимается администрацией города Барнаула по собственной инициативе либо на основании предложений физических или юридических лиц о подготовке документации по планировке территории, за исключением случаев, указанных в </w:t>
      </w:r>
      <w:hyperlink r:id="rId88" w:history="1">
        <w:r w:rsidRPr="008D4629">
          <w:rPr>
            <w:rFonts w:ascii="Times New Roman" w:hAnsi="Times New Roman" w:cs="Times New Roman"/>
            <w:sz w:val="24"/>
            <w:szCs w:val="24"/>
          </w:rPr>
          <w:t>частях 1.1</w:t>
        </w:r>
      </w:hyperlink>
      <w:r w:rsidRPr="008D4629">
        <w:rPr>
          <w:rFonts w:ascii="Times New Roman" w:hAnsi="Times New Roman" w:cs="Times New Roman"/>
          <w:sz w:val="24"/>
          <w:szCs w:val="24"/>
        </w:rPr>
        <w:t xml:space="preserve"> и </w:t>
      </w:r>
      <w:hyperlink r:id="rId89" w:history="1">
        <w:r w:rsidRPr="008D4629">
          <w:rPr>
            <w:rFonts w:ascii="Times New Roman" w:hAnsi="Times New Roman" w:cs="Times New Roman"/>
            <w:sz w:val="24"/>
            <w:szCs w:val="24"/>
          </w:rPr>
          <w:t>12.12 статьи 45</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bookmarkStart w:id="17" w:name="P470"/>
      <w:bookmarkEnd w:id="17"/>
      <w:r w:rsidRPr="008D4629">
        <w:rPr>
          <w:rFonts w:ascii="Times New Roman" w:hAnsi="Times New Roman" w:cs="Times New Roman"/>
          <w:sz w:val="24"/>
          <w:szCs w:val="24"/>
        </w:rPr>
        <w:t>3. Решения о подготовке документации по планировке территории принимаются самостоятельно:</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лицами, с которыми заключены договоры о комплексном развитии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исключен с 1 сентября 2021 года. - </w:t>
      </w:r>
      <w:hyperlink r:id="rId90"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28.05.2021 N 685;</w:t>
      </w:r>
    </w:p>
    <w:p w:rsidR="002B30E3" w:rsidRPr="008D4629" w:rsidRDefault="002B30E3" w:rsidP="008D4629">
      <w:pPr>
        <w:pStyle w:val="ConsPlusNormal"/>
        <w:ind w:firstLine="709"/>
        <w:jc w:val="both"/>
        <w:rPr>
          <w:rFonts w:ascii="Times New Roman" w:hAnsi="Times New Roman" w:cs="Times New Roman"/>
          <w:sz w:val="24"/>
          <w:szCs w:val="24"/>
        </w:rPr>
      </w:pPr>
      <w:bookmarkStart w:id="18" w:name="P473"/>
      <w:bookmarkEnd w:id="18"/>
      <w:r w:rsidRPr="008D4629">
        <w:rPr>
          <w:rFonts w:ascii="Times New Roman" w:hAnsi="Times New Roman" w:cs="Times New Roman"/>
          <w:sz w:val="24"/>
          <w:szCs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91" w:history="1">
        <w:r w:rsidRPr="008D4629">
          <w:rPr>
            <w:rFonts w:ascii="Times New Roman" w:hAnsi="Times New Roman" w:cs="Times New Roman"/>
            <w:sz w:val="24"/>
            <w:szCs w:val="24"/>
          </w:rPr>
          <w:t>части 12.12 статьи 45</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bookmarkStart w:id="19" w:name="P474"/>
      <w:bookmarkEnd w:id="19"/>
      <w:r w:rsidRPr="008D4629">
        <w:rPr>
          <w:rFonts w:ascii="Times New Roman" w:hAnsi="Times New Roman" w:cs="Times New Roman"/>
          <w:sz w:val="24"/>
          <w:szCs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92" w:history="1">
        <w:r w:rsidRPr="008D4629">
          <w:rPr>
            <w:rFonts w:ascii="Times New Roman" w:hAnsi="Times New Roman" w:cs="Times New Roman"/>
            <w:sz w:val="24"/>
            <w:szCs w:val="24"/>
          </w:rPr>
          <w:t>части 12.12 статьи 45</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B30E3" w:rsidRPr="008D4629" w:rsidRDefault="002B30E3" w:rsidP="008D4629">
      <w:pPr>
        <w:pStyle w:val="ConsPlusNormal"/>
        <w:ind w:firstLine="709"/>
        <w:jc w:val="both"/>
        <w:rPr>
          <w:rFonts w:ascii="Times New Roman" w:hAnsi="Times New Roman" w:cs="Times New Roman"/>
          <w:sz w:val="24"/>
          <w:szCs w:val="24"/>
        </w:rPr>
      </w:pPr>
      <w:bookmarkStart w:id="20" w:name="P476"/>
      <w:bookmarkEnd w:id="20"/>
      <w:r w:rsidRPr="008D4629">
        <w:rPr>
          <w:rFonts w:ascii="Times New Roman" w:hAnsi="Times New Roman" w:cs="Times New Roman"/>
          <w:sz w:val="24"/>
          <w:szCs w:val="24"/>
        </w:rPr>
        <w:t>3.1.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Правила, подготовка указанной документации по планировке территории осуществляется одновременно с подготовкой изменений в Генеральный план, Правила. Утверждение указанной документации по планировке территории допускается до утверждения этих изменений в Генеральный план, Правила.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В случаях, предусмотренных </w:t>
      </w:r>
      <w:hyperlink w:anchor="P470" w:history="1">
        <w:r w:rsidRPr="008D4629">
          <w:rPr>
            <w:rFonts w:ascii="Times New Roman" w:hAnsi="Times New Roman" w:cs="Times New Roman"/>
            <w:sz w:val="24"/>
            <w:szCs w:val="24"/>
          </w:rPr>
          <w:t>частью 3</w:t>
        </w:r>
      </w:hyperlink>
      <w:r w:rsidRPr="008D4629">
        <w:rPr>
          <w:rFonts w:ascii="Times New Roman" w:hAnsi="Times New Roman" w:cs="Times New Roman"/>
          <w:sz w:val="24"/>
          <w:szCs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Постановление администрации города Барнаула о подготовке документации по планировке территории подлежит опубликованию в течение трех дней со дня принятия такого постановления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6. Подготовка документации по планировке территории осуществляется Комитетом самостоятельно, подведомственными муниципальными (бюджетными или автономными) учреждениями либо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случаев, предусмотренных </w:t>
      </w:r>
      <w:hyperlink w:anchor="P470" w:history="1">
        <w:r w:rsidRPr="008D4629">
          <w:rPr>
            <w:rFonts w:ascii="Times New Roman" w:hAnsi="Times New Roman" w:cs="Times New Roman"/>
            <w:sz w:val="24"/>
            <w:szCs w:val="24"/>
          </w:rPr>
          <w:t>частью 3</w:t>
        </w:r>
      </w:hyperlink>
      <w:r w:rsidRPr="008D4629">
        <w:rPr>
          <w:rFonts w:ascii="Times New Roman" w:hAnsi="Times New Roman" w:cs="Times New Roman"/>
          <w:sz w:val="24"/>
          <w:szCs w:val="24"/>
        </w:rPr>
        <w:t xml:space="preserve"> настоящей статьи. Заказчиком подготовки документации по планировке территории является Комитет.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Порядок согласования документации по планировке территории устанавливается </w:t>
      </w:r>
      <w:hyperlink r:id="rId93" w:history="1">
        <w:r w:rsidRPr="008D4629">
          <w:rPr>
            <w:rFonts w:ascii="Times New Roman" w:hAnsi="Times New Roman" w:cs="Times New Roman"/>
            <w:sz w:val="24"/>
            <w:szCs w:val="24"/>
          </w:rPr>
          <w:t>частью 12.3 статьи 45</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Порядок согласования документации по планировке территории устанавливается </w:t>
      </w:r>
      <w:hyperlink r:id="rId94" w:history="1">
        <w:r w:rsidRPr="008D4629">
          <w:rPr>
            <w:rFonts w:ascii="Times New Roman" w:hAnsi="Times New Roman" w:cs="Times New Roman"/>
            <w:sz w:val="24"/>
            <w:szCs w:val="24"/>
          </w:rPr>
          <w:t>частью 12.12 статьи 45</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Сроки подготовки документации по планировке территории определяются постановлением администрации города с учетом сроков, установленных законодательством Российской о контрактной системе в сфере закупок товаров, работ, услуг для обеспечения государственных и муниципальных нужд, необходимых для осуществления закупок в целях подготовки данной документации.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 Со дня опубликования постановления администрации города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документов по планировке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10. Проверка документации по планировке территории на соответствие требованиям, указанным в </w:t>
      </w:r>
      <w:hyperlink r:id="rId95" w:history="1">
        <w:r w:rsidRPr="008D4629">
          <w:rPr>
            <w:rFonts w:ascii="Times New Roman" w:hAnsi="Times New Roman" w:cs="Times New Roman"/>
            <w:sz w:val="24"/>
            <w:szCs w:val="24"/>
          </w:rPr>
          <w:t>части 10 статьи 45</w:t>
        </w:r>
      </w:hyperlink>
      <w:r w:rsidRPr="008D4629">
        <w:rPr>
          <w:rFonts w:ascii="Times New Roman" w:hAnsi="Times New Roman" w:cs="Times New Roman"/>
          <w:sz w:val="24"/>
          <w:szCs w:val="24"/>
        </w:rPr>
        <w:t xml:space="preserve"> Градостроительного кодекса Российской Федерации, осуществляется в течение 20 рабочих дней со дня поступления такой документации и по результатам проверки администрация города принимает решение о проведении общественных обсуждений по такой документации либо об отклонении и направлении ее на доработку, а в случае, предусмотренном </w:t>
      </w:r>
      <w:hyperlink r:id="rId96" w:history="1">
        <w:r w:rsidRPr="008D4629">
          <w:rPr>
            <w:rFonts w:ascii="Times New Roman" w:hAnsi="Times New Roman" w:cs="Times New Roman"/>
            <w:sz w:val="24"/>
            <w:szCs w:val="24"/>
          </w:rPr>
          <w:t>частью 5.1 статьи 46</w:t>
        </w:r>
      </w:hyperlink>
      <w:r w:rsidRPr="008D4629">
        <w:rPr>
          <w:rFonts w:ascii="Times New Roman" w:hAnsi="Times New Roman" w:cs="Times New Roman"/>
          <w:sz w:val="24"/>
          <w:szCs w:val="24"/>
        </w:rPr>
        <w:t xml:space="preserve"> Градостроительного кодекса Российской Федерации, принимает решение об утверждении или об отклонении такой документации и о направлении ее на доработку.</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11. Проекты планировки территории и проекты межевания территории, решение об утверждении которых принимается администрацией города Барнаула, до их утверждения подлежат обязательному рассмотрению на общественных обсуждениях, за исключением случаев, установленных Градостроительным </w:t>
      </w:r>
      <w:hyperlink r:id="rId97"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Организация и проведение общественных обсуждений осуществляется в соответствии с Положением об организации и проведении публичных слушаний, общественных обсуждениях по вопросам градостроительной деятельности в городе Барнауле, утверждаемым Барнаульской городской Думой, с учетом положений </w:t>
      </w:r>
      <w:hyperlink r:id="rId98" w:history="1">
        <w:r w:rsidRPr="008D4629">
          <w:rPr>
            <w:rFonts w:ascii="Times New Roman" w:hAnsi="Times New Roman" w:cs="Times New Roman"/>
            <w:sz w:val="24"/>
            <w:szCs w:val="24"/>
          </w:rPr>
          <w:t>статьи 46</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Заключение о результатах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Комитета.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Администрация города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в форме постановления об утверждении документации по планировке территории или отклоняет такую документацию и направляет ее в Комитет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не проводятся, в течение двадцати рабочих дней со дня поступления документации по планировке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 постановлении об отклонении документации по планировке территории указываются причины отклонения. При этом отклонение документации по планировке территории допускается по следующим основаниям: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проектов зон охраны объектов культурного наследия и других требований, установленных действующим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отсутствие письменного согласия на изменение границ образованных земельных участков лиц, являющихся их правообладателями, в случае если документацией по планировке территории предусматривается изменение границ таких земельных участков;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нарушение прав и законных интересов других физических или юридических лиц;</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6) несоответствие документам территориального планирования (за исключением случаев размещения объектов инфраструктуры, определенных Федеральным </w:t>
      </w:r>
      <w:hyperlink r:id="rId99" w:history="1">
        <w:r w:rsidRPr="008D4629">
          <w:rPr>
            <w:rFonts w:ascii="Times New Roman" w:hAnsi="Times New Roman" w:cs="Times New Roman"/>
            <w:sz w:val="24"/>
            <w:szCs w:val="24"/>
          </w:rPr>
          <w:t>законом</w:t>
        </w:r>
      </w:hyperlink>
      <w:r w:rsidRPr="008D4629">
        <w:rPr>
          <w:rFonts w:ascii="Times New Roman" w:hAnsi="Times New Roman" w:cs="Times New Roman"/>
          <w:sz w:val="24"/>
          <w:szCs w:val="24"/>
        </w:rPr>
        <w:t xml:space="preserve"> от 31.07.2020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а также подготовки документации по планировке территории, предусматривающей размещение искусственного земельного участка), Правилам (за исключением подготовки документации по планировке территории, предусматривающей размещение линейных объектов, искусственного земельного участка), Лесохозяйственному </w:t>
      </w:r>
      <w:hyperlink r:id="rId100" w:history="1">
        <w:r w:rsidRPr="008D4629">
          <w:rPr>
            <w:rFonts w:ascii="Times New Roman" w:hAnsi="Times New Roman" w:cs="Times New Roman"/>
            <w:sz w:val="24"/>
            <w:szCs w:val="24"/>
          </w:rPr>
          <w:t>регламенту</w:t>
        </w:r>
      </w:hyperlink>
      <w:r w:rsidRPr="008D4629">
        <w:rPr>
          <w:rFonts w:ascii="Times New Roman" w:hAnsi="Times New Roman" w:cs="Times New Roman"/>
          <w:sz w:val="24"/>
          <w:szCs w:val="24"/>
        </w:rPr>
        <w:t xml:space="preserve"> городских лесов городского округа - города Барнаула Алтайского края,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 градостроительного проектирования Алтайского края, нормативам градостроительного проектирования на территории городского округа - города Барнаула Алтайского края,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101" w:history="1">
        <w:r w:rsidRPr="008D4629">
          <w:rPr>
            <w:rFonts w:ascii="Times New Roman" w:hAnsi="Times New Roman" w:cs="Times New Roman"/>
            <w:sz w:val="24"/>
            <w:szCs w:val="24"/>
          </w:rPr>
          <w:t>части 1 статьи 11</w:t>
        </w:r>
      </w:hyperlink>
      <w:r w:rsidRPr="008D4629">
        <w:rPr>
          <w:rFonts w:ascii="Times New Roman" w:hAnsi="Times New Roman" w:cs="Times New Roman"/>
          <w:sz w:val="24"/>
          <w:szCs w:val="24"/>
        </w:rP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Основанием для отклонения документации по планировке территории, подготовленной лицами, указанными в </w:t>
      </w:r>
      <w:hyperlink r:id="rId102" w:history="1">
        <w:r w:rsidRPr="008D4629">
          <w:rPr>
            <w:rFonts w:ascii="Times New Roman" w:hAnsi="Times New Roman" w:cs="Times New Roman"/>
            <w:sz w:val="24"/>
            <w:szCs w:val="24"/>
          </w:rPr>
          <w:t>части 1.1 статьи 45</w:t>
        </w:r>
      </w:hyperlink>
      <w:r w:rsidRPr="008D4629">
        <w:rPr>
          <w:rFonts w:ascii="Times New Roman" w:hAnsi="Times New Roman" w:cs="Times New Roman"/>
          <w:sz w:val="24"/>
          <w:szCs w:val="24"/>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03" w:history="1">
        <w:r w:rsidRPr="008D4629">
          <w:rPr>
            <w:rFonts w:ascii="Times New Roman" w:hAnsi="Times New Roman" w:cs="Times New Roman"/>
            <w:sz w:val="24"/>
            <w:szCs w:val="24"/>
          </w:rPr>
          <w:t>части 10 статьи 45</w:t>
        </w:r>
      </w:hyperlink>
      <w:r w:rsidRPr="008D4629">
        <w:rPr>
          <w:rFonts w:ascii="Times New Roman" w:hAnsi="Times New Roman" w:cs="Times New Roman"/>
          <w:sz w:val="24"/>
          <w:szCs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14.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порядке, установленном Градостроительным </w:t>
      </w:r>
      <w:hyperlink r:id="rId104"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 Утвержденная документация по планировке территории (проекты планировки территории и проекты межевания территории) подлежит опубликованию в течение семи дней со дня утверждения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 Органы государственной власти Российской Федерации, органы государственной власти Алтайского края, органы местного самоуправления города Барнаула, физические и юридические лица вправе оспорить в судебном порядке документацию по планировке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17. Порядок подготовки документации по планировке территории, разрабатываемой на основании решения администрации города, порядок принятия решения об утверждении документации по планировке территории для размещения объектов, указанных в </w:t>
      </w:r>
      <w:hyperlink r:id="rId105" w:history="1">
        <w:r w:rsidRPr="008D4629">
          <w:rPr>
            <w:rFonts w:ascii="Times New Roman" w:hAnsi="Times New Roman" w:cs="Times New Roman"/>
            <w:sz w:val="24"/>
            <w:szCs w:val="24"/>
          </w:rPr>
          <w:t>частях 4</w:t>
        </w:r>
      </w:hyperlink>
      <w:r w:rsidRPr="008D4629">
        <w:rPr>
          <w:rFonts w:ascii="Times New Roman" w:hAnsi="Times New Roman" w:cs="Times New Roman"/>
          <w:sz w:val="24"/>
          <w:szCs w:val="24"/>
        </w:rPr>
        <w:t xml:space="preserve">, </w:t>
      </w:r>
      <w:hyperlink r:id="rId106" w:history="1">
        <w:r w:rsidRPr="008D4629">
          <w:rPr>
            <w:rFonts w:ascii="Times New Roman" w:hAnsi="Times New Roman" w:cs="Times New Roman"/>
            <w:sz w:val="24"/>
            <w:szCs w:val="24"/>
          </w:rPr>
          <w:t>4.1</w:t>
        </w:r>
      </w:hyperlink>
      <w:r w:rsidRPr="008D4629">
        <w:rPr>
          <w:rFonts w:ascii="Times New Roman" w:hAnsi="Times New Roman" w:cs="Times New Roman"/>
          <w:sz w:val="24"/>
          <w:szCs w:val="24"/>
        </w:rPr>
        <w:t xml:space="preserve"> и </w:t>
      </w:r>
      <w:hyperlink r:id="rId107" w:history="1">
        <w:r w:rsidRPr="008D4629">
          <w:rPr>
            <w:rFonts w:ascii="Times New Roman" w:hAnsi="Times New Roman" w:cs="Times New Roman"/>
            <w:sz w:val="24"/>
            <w:szCs w:val="24"/>
          </w:rPr>
          <w:t>5</w:t>
        </w:r>
      </w:hyperlink>
      <w:r w:rsidRPr="008D4629">
        <w:rPr>
          <w:rFonts w:ascii="Times New Roman" w:hAnsi="Times New Roman" w:cs="Times New Roman"/>
          <w:sz w:val="24"/>
          <w:szCs w:val="24"/>
        </w:rPr>
        <w:t xml:space="preserve"> - </w:t>
      </w:r>
      <w:hyperlink r:id="rId108" w:history="1">
        <w:r w:rsidRPr="008D4629">
          <w:rPr>
            <w:rFonts w:ascii="Times New Roman" w:hAnsi="Times New Roman" w:cs="Times New Roman"/>
            <w:sz w:val="24"/>
            <w:szCs w:val="24"/>
          </w:rPr>
          <w:t>5.2 статьи 45</w:t>
        </w:r>
      </w:hyperlink>
      <w:r w:rsidRPr="008D4629">
        <w:rPr>
          <w:rFonts w:ascii="Times New Roman" w:hAnsi="Times New Roman" w:cs="Times New Roman"/>
          <w:sz w:val="24"/>
          <w:szCs w:val="24"/>
        </w:rPr>
        <w:t xml:space="preserve"> Градостроительного кодекса Российской Федерации, подготовленной в том числе лицами, указанными в </w:t>
      </w:r>
      <w:hyperlink w:anchor="P473" w:history="1">
        <w:r w:rsidRPr="008D4629">
          <w:rPr>
            <w:rFonts w:ascii="Times New Roman" w:hAnsi="Times New Roman" w:cs="Times New Roman"/>
            <w:sz w:val="24"/>
            <w:szCs w:val="24"/>
          </w:rPr>
          <w:t>пунктах 3</w:t>
        </w:r>
      </w:hyperlink>
      <w:r w:rsidRPr="008D4629">
        <w:rPr>
          <w:rFonts w:ascii="Times New Roman" w:hAnsi="Times New Roman" w:cs="Times New Roman"/>
          <w:sz w:val="24"/>
          <w:szCs w:val="24"/>
        </w:rPr>
        <w:t xml:space="preserve">, </w:t>
      </w:r>
      <w:hyperlink w:anchor="P474" w:history="1">
        <w:r w:rsidRPr="008D4629">
          <w:rPr>
            <w:rFonts w:ascii="Times New Roman" w:hAnsi="Times New Roman" w:cs="Times New Roman"/>
            <w:sz w:val="24"/>
            <w:szCs w:val="24"/>
          </w:rPr>
          <w:t>4 части 3</w:t>
        </w:r>
      </w:hyperlink>
      <w:r w:rsidRPr="008D4629">
        <w:rPr>
          <w:rFonts w:ascii="Times New Roman" w:hAnsi="Times New Roman" w:cs="Times New Roman"/>
          <w:sz w:val="24"/>
          <w:szCs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постановлением администрации города.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2"/>
        <w:rPr>
          <w:rFonts w:ascii="Times New Roman" w:hAnsi="Times New Roman" w:cs="Times New Roman"/>
          <w:sz w:val="24"/>
          <w:szCs w:val="24"/>
        </w:rPr>
      </w:pPr>
      <w:r w:rsidRPr="008D4629">
        <w:rPr>
          <w:rFonts w:ascii="Times New Roman" w:hAnsi="Times New Roman" w:cs="Times New Roman"/>
          <w:sz w:val="24"/>
          <w:szCs w:val="24"/>
        </w:rPr>
        <w:t>Глава 4. ОБЩЕСТВЕННЫЕ ОБСУЖДЕНИЯ И ПУБЛИЧНЫЕ СЛУШАНИЯ</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ПО ВОПРОСАМ ЗЕМЛЕПОЛЬЗОВАНИЯ И ЗАСТРОЙКИ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39. Проведение общественных обсуждений и публичных слушаний по вопросам землепользования и застройки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Публичные слушания и общественные обсуждения по вопросам градостроительной деятельности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Предметом общественных обсуждений по вопросам градостроительной деятельности являются: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проект Генерального плана городского округа - города Барнаула Алтайского края (далее - Генеральный план), в том числе проекты, предусматривающие внесение изменений в Генеральный план;</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проект Правил землепользования и застройки городского округа - города Барнаула Алтайского края (далее - проект Правил), в том числе проекты правовых актов по внесению в них изменений;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проект решения о предоставлении разрешения на условно разрешенный вид использования земельного участка и (или)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проект Правил благоустройства территории городского округа - города Барнаула Алтайского края (далее - Правила благоустройства территории города Барнаула), в том числе проекты правовых актов по внесению в них изменений.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Публичные слушания и общественные обсуждения проводятся в соответствии с </w:t>
      </w:r>
      <w:hyperlink r:id="rId109" w:history="1">
        <w:r w:rsidRPr="008D4629">
          <w:rPr>
            <w:rFonts w:ascii="Times New Roman" w:hAnsi="Times New Roman" w:cs="Times New Roman"/>
            <w:sz w:val="24"/>
            <w:szCs w:val="24"/>
          </w:rPr>
          <w:t>Уставом</w:t>
        </w:r>
      </w:hyperlink>
      <w:r w:rsidRPr="008D4629">
        <w:rPr>
          <w:rFonts w:ascii="Times New Roman" w:hAnsi="Times New Roman" w:cs="Times New Roman"/>
          <w:sz w:val="24"/>
          <w:szCs w:val="24"/>
        </w:rPr>
        <w:t xml:space="preserve"> городского округа - города Барнаула Алтайского края, Положением об организации и проведении публичных слушаний, общественных обсуждений по вопросам градостроительной деятельности в городе Барнауле, утверждаемым Барнаульской городской Думой.</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2"/>
        <w:rPr>
          <w:rFonts w:ascii="Times New Roman" w:hAnsi="Times New Roman" w:cs="Times New Roman"/>
          <w:sz w:val="24"/>
          <w:szCs w:val="24"/>
        </w:rPr>
      </w:pPr>
      <w:r w:rsidRPr="008D4629">
        <w:rPr>
          <w:rFonts w:ascii="Times New Roman" w:hAnsi="Times New Roman" w:cs="Times New Roman"/>
          <w:sz w:val="24"/>
          <w:szCs w:val="24"/>
        </w:rPr>
        <w:t>Глава 5. ВНЕСЕНИЕ ИЗМЕНЕНИЙ В ПРАВИЛА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40. Порядок внесения изменений в Правила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Внесение изменений в Правила осуществляется в порядке, предусмотренном </w:t>
      </w:r>
      <w:hyperlink r:id="rId110" w:history="1">
        <w:r w:rsidRPr="008D4629">
          <w:rPr>
            <w:rFonts w:ascii="Times New Roman" w:hAnsi="Times New Roman" w:cs="Times New Roman"/>
            <w:sz w:val="24"/>
            <w:szCs w:val="24"/>
          </w:rPr>
          <w:t>статьями 31</w:t>
        </w:r>
      </w:hyperlink>
      <w:r w:rsidRPr="008D4629">
        <w:rPr>
          <w:rFonts w:ascii="Times New Roman" w:hAnsi="Times New Roman" w:cs="Times New Roman"/>
          <w:sz w:val="24"/>
          <w:szCs w:val="24"/>
        </w:rPr>
        <w:t xml:space="preserve"> и </w:t>
      </w:r>
      <w:hyperlink r:id="rId111" w:history="1">
        <w:r w:rsidRPr="008D4629">
          <w:rPr>
            <w:rFonts w:ascii="Times New Roman" w:hAnsi="Times New Roman" w:cs="Times New Roman"/>
            <w:sz w:val="24"/>
            <w:szCs w:val="24"/>
          </w:rPr>
          <w:t>32</w:t>
        </w:r>
      </w:hyperlink>
      <w:r w:rsidRPr="008D4629">
        <w:rPr>
          <w:rFonts w:ascii="Times New Roman" w:hAnsi="Times New Roman" w:cs="Times New Roman"/>
          <w:sz w:val="24"/>
          <w:szCs w:val="24"/>
        </w:rPr>
        <w:t xml:space="preserve"> Градостроительного кодекса Российской Федерации, с учетом особенностей, установленных </w:t>
      </w:r>
      <w:hyperlink r:id="rId112" w:history="1">
        <w:r w:rsidRPr="008D4629">
          <w:rPr>
            <w:rFonts w:ascii="Times New Roman" w:hAnsi="Times New Roman" w:cs="Times New Roman"/>
            <w:sz w:val="24"/>
            <w:szCs w:val="24"/>
          </w:rPr>
          <w:t>статьей 33</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Предложения о внесении изменений в Правила направляются в Комиссию по подготовке проекта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Изменения, предусматривающие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по подготовке проекта Правил не подлежат.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Комиссия по подготовке проекта Правил в течение 25 дней со дня поступления предложения о внесении изменений в Правила осуществляет подготовку заключения, за исключением случаев, установленных </w:t>
      </w:r>
      <w:hyperlink r:id="rId113" w:history="1">
        <w:r w:rsidRPr="008D4629">
          <w:rPr>
            <w:rFonts w:ascii="Times New Roman" w:hAnsi="Times New Roman" w:cs="Times New Roman"/>
            <w:sz w:val="24"/>
            <w:szCs w:val="24"/>
          </w:rPr>
          <w:t>пунктом 3.3 статьи 33</w:t>
        </w:r>
      </w:hyperlink>
      <w:r w:rsidRPr="008D4629">
        <w:rPr>
          <w:rFonts w:ascii="Times New Roman" w:hAnsi="Times New Roman" w:cs="Times New Roman"/>
          <w:sz w:val="24"/>
          <w:szCs w:val="24"/>
        </w:rPr>
        <w:t xml:space="preserve"> Градостроительного кодекса Российской Федерации,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Глава города Барнаула с учетом рекомендаций, содержащихся в заключении Комиссии по подготовке проекта Правил, в течение 25 дней с момента поступления указанных рекомендаций принимает решение в форме постановления администрации города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4.1. В случае, если утверждение изменений в Правила осуществляется Барнаульской городской Думой, проект о внесении изменений в Правила, направленный в Барнаульскую городскую Думу, подлежит рассмотрению на заседании указанного органа не позднее дня проведения заседания, следующего за ближайшим заседанием.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В случае принятия решения о подготовке проекта о внесении изменений в Правила глава города Барнаула устанавливает порядок и сроки проведения работ по подготовке проекта о внесении изменений в Правила, иных положений, касающихся организации указанных работ.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Решение главы города Барнаула о подготовке проекта о внесении изменений в Правила подлежит опубликованию не позднее чем по истечении 10 дней с даты принятия такого решения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 случае приведения Правил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не требуется.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Основаниями для рассмотрения главой города Барнаула вопроса о внесении изменений в Правила являются: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несоответствие </w:t>
      </w:r>
      <w:hyperlink r:id="rId114" w:history="1">
        <w:r w:rsidRPr="008D4629">
          <w:rPr>
            <w:rFonts w:ascii="Times New Roman" w:hAnsi="Times New Roman" w:cs="Times New Roman"/>
            <w:sz w:val="24"/>
            <w:szCs w:val="24"/>
          </w:rPr>
          <w:t>Правил</w:t>
        </w:r>
      </w:hyperlink>
      <w:r w:rsidRPr="008D4629">
        <w:rPr>
          <w:rFonts w:ascii="Times New Roman" w:hAnsi="Times New Roman" w:cs="Times New Roman"/>
          <w:sz w:val="24"/>
          <w:szCs w:val="24"/>
        </w:rPr>
        <w:t xml:space="preserve"> Генеральному плану, возникшее в результате внесения изменений в Генеральный </w:t>
      </w:r>
      <w:hyperlink r:id="rId115" w:history="1">
        <w:r w:rsidRPr="008D4629">
          <w:rPr>
            <w:rFonts w:ascii="Times New Roman" w:hAnsi="Times New Roman" w:cs="Times New Roman"/>
            <w:sz w:val="24"/>
            <w:szCs w:val="24"/>
          </w:rPr>
          <w:t>план</w:t>
        </w:r>
      </w:hyperlink>
      <w:r w:rsidRPr="008D4629">
        <w:rPr>
          <w:rFonts w:ascii="Times New Roman" w:hAnsi="Times New Roman" w:cs="Times New Roman"/>
          <w:sz w:val="24"/>
          <w:szCs w:val="24"/>
        </w:rPr>
        <w:t>;</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поступление предложений об изменении границ территориальных зон, изменении градостроительных регламентов;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содержащихся в Едином государственном реестре недвижимости, описанию местоположения границ указанных зон, территорий;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содержащихся в Едином государственном реестре недвижимости, ограничениям использования объектов недвижимости в пределах таких зон, территорий;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принятие решения о комплексном развитии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обнаружение мест захоронений погибших при защите Отечества, расположенных в границах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Разработку проекта о внесении изменений в Правила осуществляет Комиссия по подготовке проекта Правил. Подготовленный проект Правил Комиссией по подготовке проекта Правил направляется в Комитет в срок, установленный постановлением администрации города.</w:t>
      </w:r>
    </w:p>
    <w:p w:rsidR="002B30E3" w:rsidRPr="008D4629" w:rsidRDefault="002B30E3" w:rsidP="008D4629">
      <w:pPr>
        <w:pStyle w:val="ConsPlusNormal"/>
        <w:ind w:firstLine="709"/>
        <w:jc w:val="both"/>
        <w:rPr>
          <w:rFonts w:ascii="Times New Roman" w:hAnsi="Times New Roman" w:cs="Times New Roman"/>
          <w:sz w:val="24"/>
          <w:szCs w:val="24"/>
        </w:rPr>
      </w:pPr>
      <w:bookmarkStart w:id="21" w:name="P541"/>
      <w:bookmarkEnd w:id="21"/>
      <w:r w:rsidRPr="008D4629">
        <w:rPr>
          <w:rFonts w:ascii="Times New Roman" w:hAnsi="Times New Roman" w:cs="Times New Roman"/>
          <w:sz w:val="24"/>
          <w:szCs w:val="24"/>
        </w:rPr>
        <w:t xml:space="preserve">9. Комитет в течение 5 рабочих дней с момента представления Комиссией по подготовке проекта Правил проекта о внесении изменений в Правила осуществляет его проверку на соответствие требованиям технических регламентов, Генеральному </w:t>
      </w:r>
      <w:hyperlink r:id="rId116" w:history="1">
        <w:r w:rsidRPr="008D4629">
          <w:rPr>
            <w:rFonts w:ascii="Times New Roman" w:hAnsi="Times New Roman" w:cs="Times New Roman"/>
            <w:sz w:val="24"/>
            <w:szCs w:val="24"/>
          </w:rPr>
          <w:t>плану</w:t>
        </w:r>
      </w:hyperlink>
      <w:r w:rsidRPr="008D4629">
        <w:rPr>
          <w:rFonts w:ascii="Times New Roman" w:hAnsi="Times New Roman" w:cs="Times New Roman"/>
          <w:sz w:val="24"/>
          <w:szCs w:val="24"/>
        </w:rPr>
        <w:t>, схемам территориального планирования двух и более субъектов Российской Федерации, схемам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10. По результатам указанной проверки Комитет направляет проект изменений в Правила главе города Барнаула или, в случае обнаружения его несоответствия требованиям и документам, указанным в </w:t>
      </w:r>
      <w:hyperlink w:anchor="P541" w:history="1">
        <w:r w:rsidRPr="008D4629">
          <w:rPr>
            <w:rFonts w:ascii="Times New Roman" w:hAnsi="Times New Roman" w:cs="Times New Roman"/>
            <w:sz w:val="24"/>
            <w:szCs w:val="24"/>
          </w:rPr>
          <w:t>части 9</w:t>
        </w:r>
      </w:hyperlink>
      <w:r w:rsidRPr="008D4629">
        <w:rPr>
          <w:rFonts w:ascii="Times New Roman" w:hAnsi="Times New Roman" w:cs="Times New Roman"/>
          <w:sz w:val="24"/>
          <w:szCs w:val="24"/>
        </w:rPr>
        <w:t xml:space="preserve"> настоящей статьи, в Комиссию по подготовке проекта Правил на доработку.</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Глава города Барнаула при получении от Комитета проекта о внесении изменений в Правила принимает решение о проведении общественных обсуждений по такому проекту в срок не позднее чем через 10 дней со дня получения такого проекта.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12. По проекту о внесении изменений в Правила Комиссией по подготовке проекта Правил организуются и проводятся общественные обсуждения, порядок организации и проведения которых определяется решением Барнаульской городской Думы, за исключением случаев, если их проведение в соответствии с Градостроительным </w:t>
      </w:r>
      <w:hyperlink r:id="rId117"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не требуется.</w:t>
      </w:r>
    </w:p>
    <w:p w:rsidR="002B30E3" w:rsidRPr="008D4629" w:rsidRDefault="002B30E3" w:rsidP="008D4629">
      <w:pPr>
        <w:pStyle w:val="ConsPlusNormal"/>
        <w:ind w:firstLine="709"/>
        <w:jc w:val="both"/>
        <w:rPr>
          <w:rFonts w:ascii="Times New Roman" w:hAnsi="Times New Roman" w:cs="Times New Roman"/>
          <w:sz w:val="24"/>
          <w:szCs w:val="24"/>
        </w:rPr>
      </w:pPr>
      <w:bookmarkStart w:id="22" w:name="P545"/>
      <w:bookmarkEnd w:id="22"/>
      <w:r w:rsidRPr="008D4629">
        <w:rPr>
          <w:rFonts w:ascii="Times New Roman" w:hAnsi="Times New Roman" w:cs="Times New Roman"/>
          <w:sz w:val="24"/>
          <w:szCs w:val="24"/>
        </w:rPr>
        <w:t xml:space="preserve">13. После завершения общественных обсуждений по проекту о внесении изменений в Правила Комиссия по подготовке проекта Правил, с учетом результатов общественных обсуждений, обеспечивает внесение изменений в проект о внесении изменений в Правила и после внесения изменений представляет указанный проект главе города Барнаула. Обязательными приложениями к проекту о внесении изменений в Правила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Градостроительным </w:t>
      </w:r>
      <w:hyperlink r:id="rId118"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не требуется.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14. Глава города Барнаула в течение 10 дней после представления ему проекта о внесении изменений в Правила и указанных в </w:t>
      </w:r>
      <w:hyperlink w:anchor="P545" w:history="1">
        <w:r w:rsidRPr="008D4629">
          <w:rPr>
            <w:rFonts w:ascii="Times New Roman" w:hAnsi="Times New Roman" w:cs="Times New Roman"/>
            <w:sz w:val="24"/>
            <w:szCs w:val="24"/>
          </w:rPr>
          <w:t>части 13</w:t>
        </w:r>
      </w:hyperlink>
      <w:r w:rsidRPr="008D4629">
        <w:rPr>
          <w:rFonts w:ascii="Times New Roman" w:hAnsi="Times New Roman" w:cs="Times New Roman"/>
          <w:sz w:val="24"/>
          <w:szCs w:val="24"/>
        </w:rPr>
        <w:t xml:space="preserve"> настоящей статьи обязательных приложений принимает решение в форме постановления администрации города о направлении указанного проекта в Барнаульскую городскую Думу или об отклонении проекта о внесении изменений в Правила и о направлении его в Комиссию по подготовке проекта Правил на доработку с указанием даты его повторного представления.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 Барнаульская городская Дума по результатам рассмотрения проекта о внесении изменений в Правила и обязательных приложений к нему принимает решение об утверждении данных изменений или направляет проект о внесении изменений в Правила главе города Барнаула на доработку в соответствии с результатами общественных обсуждений по указанному проекту.</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16. Иные вопросы по внесению изменений в Правила регулируются </w:t>
      </w:r>
      <w:hyperlink r:id="rId119" w:history="1">
        <w:r w:rsidRPr="008D4629">
          <w:rPr>
            <w:rFonts w:ascii="Times New Roman" w:hAnsi="Times New Roman" w:cs="Times New Roman"/>
            <w:sz w:val="24"/>
            <w:szCs w:val="24"/>
          </w:rPr>
          <w:t>статьями 31</w:t>
        </w:r>
      </w:hyperlink>
      <w:r w:rsidRPr="008D4629">
        <w:rPr>
          <w:rFonts w:ascii="Times New Roman" w:hAnsi="Times New Roman" w:cs="Times New Roman"/>
          <w:sz w:val="24"/>
          <w:szCs w:val="24"/>
        </w:rPr>
        <w:t xml:space="preserve"> - </w:t>
      </w:r>
      <w:hyperlink r:id="rId120" w:history="1">
        <w:r w:rsidRPr="008D4629">
          <w:rPr>
            <w:rFonts w:ascii="Times New Roman" w:hAnsi="Times New Roman" w:cs="Times New Roman"/>
            <w:sz w:val="24"/>
            <w:szCs w:val="24"/>
          </w:rPr>
          <w:t>33</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2"/>
        <w:rPr>
          <w:rFonts w:ascii="Times New Roman" w:hAnsi="Times New Roman" w:cs="Times New Roman"/>
          <w:sz w:val="24"/>
          <w:szCs w:val="24"/>
        </w:rPr>
      </w:pPr>
      <w:r w:rsidRPr="008D4629">
        <w:rPr>
          <w:rFonts w:ascii="Times New Roman" w:hAnsi="Times New Roman" w:cs="Times New Roman"/>
          <w:sz w:val="24"/>
          <w:szCs w:val="24"/>
        </w:rPr>
        <w:t>Глава 6. РЕГУЛИРОВАНИЕ ИНЫХ ВОПРОСОВ ЗЕМЛЕПОЛЬЗОВАНИЯ</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И ЗАСТРОЙКИ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41. Государственные информационные системы обеспечения градостроительной деятельности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Государственные информационные системы обеспечения градостроительной деятельности - создаваемые и эксплуатируемые в соответствии с требованиями </w:t>
      </w:r>
      <w:hyperlink r:id="rId121"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Градостроительного кодекса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5. Сведения, документы и материалы, содержащиеся в государственных информационных системах обеспечения градостроительной деятельности, устанавливаются </w:t>
      </w:r>
      <w:hyperlink r:id="rId122" w:history="1">
        <w:r w:rsidRPr="008D4629">
          <w:rPr>
            <w:rFonts w:ascii="Times New Roman" w:hAnsi="Times New Roman" w:cs="Times New Roman"/>
            <w:sz w:val="24"/>
            <w:szCs w:val="24"/>
          </w:rPr>
          <w:t>статьей 56</w:t>
        </w:r>
      </w:hyperlink>
      <w:r w:rsidRPr="008D4629">
        <w:rPr>
          <w:rFonts w:ascii="Times New Roman" w:hAnsi="Times New Roman" w:cs="Times New Roman"/>
          <w:sz w:val="24"/>
          <w:szCs w:val="24"/>
        </w:rPr>
        <w:t xml:space="preserve"> Градостроительного кодекса Российской Федерации. Создание, эксплуатация и ведение государственных информационных систем обеспечения градостроительной деятельности, а также предоставление сведений, документов и материалов государственных информационных систем обеспечения градостроительной деятельности, осуществляется в соответствии со </w:t>
      </w:r>
      <w:hyperlink r:id="rId123" w:history="1">
        <w:r w:rsidRPr="008D4629">
          <w:rPr>
            <w:rFonts w:ascii="Times New Roman" w:hAnsi="Times New Roman" w:cs="Times New Roman"/>
            <w:sz w:val="24"/>
            <w:szCs w:val="24"/>
          </w:rPr>
          <w:t>статьей 57</w:t>
        </w:r>
      </w:hyperlink>
      <w:r w:rsidRPr="008D4629">
        <w:rPr>
          <w:rFonts w:ascii="Times New Roman" w:hAnsi="Times New Roman" w:cs="Times New Roman"/>
          <w:sz w:val="24"/>
          <w:szCs w:val="24"/>
        </w:rPr>
        <w:t xml:space="preserve"> Градостроительного кодекса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42. Установка ограждений земельных участков на территории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Установка ограждений земельных участков на территории города Барнаула осуществляется в соответствии с Правилами благоустройства территории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43. Размещение на территории города Барнаула объектов без оформления земельных отношений</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Без оформления земельных отношений на территориях общего пользования (в том числе, площадей, улиц, проездов, набережных, береговых полос водных объектов общего пользования, скверов, бульваров) размещаются: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нестационарные торговые объекты;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ярмарки, выставки, имеющие временный характер, организаторами которых являются органы местного самоуправления, площадки для проведения различных мероприятий временного характера в порядке, установленном действующим законодательством и муниципальными правовыми актами;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рекламные конструкции на основании разрешения на установку рекламной конструкции, выданного Комитетом, администрацией района города, а также договора на установку и эксплуатацию рекламной конструкции, заключаемого управлением имущественных отношений Алтайского края, Комитетом, администрацией района города в пределах установленной компетенции;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элементы благоустройства территорий, размещение которых осуществляется в соответствии с </w:t>
      </w:r>
      <w:hyperlink r:id="rId124" w:history="1">
        <w:r w:rsidRPr="008D4629">
          <w:rPr>
            <w:rFonts w:ascii="Times New Roman" w:hAnsi="Times New Roman" w:cs="Times New Roman"/>
            <w:sz w:val="24"/>
            <w:szCs w:val="24"/>
          </w:rPr>
          <w:t>постановлением</w:t>
        </w:r>
      </w:hyperlink>
      <w:r w:rsidRPr="008D4629">
        <w:rPr>
          <w:rFonts w:ascii="Times New Roman" w:hAnsi="Times New Roman" w:cs="Times New Roman"/>
          <w:sz w:val="24"/>
          <w:szCs w:val="24"/>
        </w:rPr>
        <w:t xml:space="preserve">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44. Особенности размещения на территории города Барнаула временных строений, не являющихся объектами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Особенности размещения на территории города Барнаула нестационарных объектов, не являющихся объектами капитального строительства, в том числе на территориях общего пользования, устанавливаются действующим законодательством и муниципальными правовыми актами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45. Особенности размещения на территории города Барнаула подземных сооружений</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При размещении под поверхностью территорий общего пользования (в том числе, площадей, улиц, проездов, набережных, береговых полос водных объектов общего пользования, скверов, бульваров) подземных сооружений, в том числе, если для строительства подземного сооружения необходимо оформление земельных отношений, земельный участок предоставляется в аренду на период строительства объекта и не может быть приватизирован (оформлен в собственность, пожизненное владение). При этом органы местного самоуправления имеют право использовать данную территорию (поверхность территории над подземным объектом) как территорию общего пользования при реализации собственных полномочий для проведения массовых культурно-зрелищных мероприятий, митингов и шествий, устанавливать рекламные конструкции, в случае соответствия требованиям технических регламентов, объекты праздничного оформления города, объекты городской визуальной информации, для целей, не связанных со строительством объектов капитального строительства, за исключением территориальной зоны озелененных территорий общего пользования (Р-1).</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В связи с установлением охранных и санитарно-защитных зон должны быть соблюдены ограничения прав на использование земельных участков.</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46. Координационные и совещательные органы по вопросам градостроительной деятельности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Координационным органом по вопросам градостроительной деятельности администрации города Барнаула, созданным в целях выполнения задач градостроительного зонирования и осуществления мероприятий по организации и проведению общественных обсуждений по проекту Генерального плана и по проектам, предусматривающим внесение в него изменений, является комиссия по землепользованию и застройке.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Администрацией города Барнаула могут быть созданы иные координационные или совещательные органы по вопросам градостроительной деятельности.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2"/>
        <w:rPr>
          <w:rFonts w:ascii="Times New Roman" w:hAnsi="Times New Roman" w:cs="Times New Roman"/>
          <w:sz w:val="24"/>
          <w:szCs w:val="24"/>
        </w:rPr>
      </w:pPr>
      <w:r w:rsidRPr="008D4629">
        <w:rPr>
          <w:rFonts w:ascii="Times New Roman" w:hAnsi="Times New Roman" w:cs="Times New Roman"/>
          <w:sz w:val="24"/>
          <w:szCs w:val="24"/>
        </w:rPr>
        <w:t>Глава 7. ГРАДОСТРОИТЕЛЬНОЕ ЗОНИРОВАНИЕ И ГРАДОСТРОИТЕЛЬНОЕ</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РЕГЛАМЕНТИРОВАНИЕ ИСПОЛЬЗОВАНИЯ ТЕРРИТОРИИ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47. Порядок установления территориальных зон</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При подготовке Правил границы территориальных зон устанавливаются с учетом: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w:t>
      </w:r>
      <w:hyperlink r:id="rId125" w:history="1">
        <w:r w:rsidRPr="008D4629">
          <w:rPr>
            <w:rFonts w:ascii="Times New Roman" w:hAnsi="Times New Roman" w:cs="Times New Roman"/>
            <w:sz w:val="24"/>
            <w:szCs w:val="24"/>
          </w:rPr>
          <w:t>планом</w:t>
        </w:r>
      </w:hyperlink>
      <w:r w:rsidRPr="008D4629">
        <w:rPr>
          <w:rFonts w:ascii="Times New Roman" w:hAnsi="Times New Roman" w:cs="Times New Roman"/>
          <w:sz w:val="24"/>
          <w:szCs w:val="24"/>
        </w:rPr>
        <w:t>;</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определенных Градостроительным </w:t>
      </w:r>
      <w:hyperlink r:id="rId126" w:history="1">
        <w:r w:rsidRPr="008D4629">
          <w:rPr>
            <w:rFonts w:ascii="Times New Roman" w:hAnsi="Times New Roman" w:cs="Times New Roman"/>
            <w:sz w:val="24"/>
            <w:szCs w:val="24"/>
          </w:rPr>
          <w:t>кодексом</w:t>
        </w:r>
      </w:hyperlink>
      <w:r w:rsidRPr="008D4629">
        <w:rPr>
          <w:rFonts w:ascii="Times New Roman" w:hAnsi="Times New Roman" w:cs="Times New Roman"/>
          <w:sz w:val="24"/>
          <w:szCs w:val="24"/>
        </w:rPr>
        <w:t xml:space="preserve"> Российской Федерации территориальных зон;</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сложившейся планировки территории и существующего землепользования;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планируемых изменений границ земель различных категорий;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Границы территориальных зон могут устанавливаться по:</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красным линиям;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границам земельных участков;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границам населенных пунктов в пределах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границам города Барнаула;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естественным границам природных объектов;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иным границам.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48. Виды и состав территориальных зон, обозначенных на Карте градостроительного зонирования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Виды и состав территориальных зон, указанных на карте градостроительного зонирования, представлен в таблице 1 настоящей статьи.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right"/>
        <w:outlineLvl w:val="4"/>
        <w:rPr>
          <w:rFonts w:ascii="Times New Roman" w:hAnsi="Times New Roman" w:cs="Times New Roman"/>
          <w:sz w:val="24"/>
          <w:szCs w:val="24"/>
        </w:rPr>
      </w:pPr>
      <w:r w:rsidRPr="008D4629">
        <w:rPr>
          <w:rFonts w:ascii="Times New Roman" w:hAnsi="Times New Roman" w:cs="Times New Roman"/>
          <w:sz w:val="24"/>
          <w:szCs w:val="24"/>
        </w:rPr>
        <w:t>Таблица 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5"/>
        <w:gridCol w:w="7257"/>
      </w:tblGrid>
      <w:tr w:rsidR="008D4629" w:rsidRPr="008D4629">
        <w:tc>
          <w:tcPr>
            <w:tcW w:w="1775" w:type="dxa"/>
            <w:tcBorders>
              <w:top w:val="single" w:sz="4" w:space="0" w:color="auto"/>
              <w:bottom w:val="single" w:sz="4" w:space="0" w:color="auto"/>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Кодовые обозначения территориальных зон</w:t>
            </w:r>
          </w:p>
        </w:tc>
        <w:tc>
          <w:tcPr>
            <w:tcW w:w="7257" w:type="dxa"/>
            <w:tcBorders>
              <w:top w:val="single" w:sz="4" w:space="0" w:color="auto"/>
              <w:bottom w:val="single" w:sz="4" w:space="0" w:color="auto"/>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Виды и состав территориальных зон</w:t>
            </w:r>
          </w:p>
        </w:tc>
      </w:tr>
      <w:tr w:rsidR="008D4629" w:rsidRPr="008D4629">
        <w:tc>
          <w:tcPr>
            <w:tcW w:w="1775" w:type="dxa"/>
            <w:tcBorders>
              <w:top w:val="single" w:sz="4" w:space="0" w:color="auto"/>
              <w:bottom w:val="single" w:sz="4" w:space="0" w:color="auto"/>
            </w:tcBorders>
          </w:tcPr>
          <w:p w:rsidR="002B30E3" w:rsidRPr="008D4629" w:rsidRDefault="002B30E3" w:rsidP="008D4629">
            <w:pPr>
              <w:pStyle w:val="ConsPlusNormal"/>
              <w:ind w:firstLine="709"/>
              <w:rPr>
                <w:rFonts w:ascii="Times New Roman" w:hAnsi="Times New Roman" w:cs="Times New Roman"/>
                <w:sz w:val="24"/>
                <w:szCs w:val="24"/>
              </w:rPr>
            </w:pPr>
          </w:p>
        </w:tc>
        <w:tc>
          <w:tcPr>
            <w:tcW w:w="7257" w:type="dxa"/>
            <w:tcBorders>
              <w:top w:val="single" w:sz="4" w:space="0" w:color="auto"/>
              <w:bottom w:val="single" w:sz="4" w:space="0" w:color="auto"/>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Жилые зоны</w:t>
            </w:r>
          </w:p>
        </w:tc>
      </w:tr>
      <w:tr w:rsidR="008D4629" w:rsidRPr="008D4629">
        <w:tblPrEx>
          <w:tblBorders>
            <w:insideH w:val="none" w:sz="0" w:space="0" w:color="auto"/>
          </w:tblBorders>
        </w:tblPrEx>
        <w:tc>
          <w:tcPr>
            <w:tcW w:w="1775"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Ж-1</w:t>
            </w:r>
          </w:p>
        </w:tc>
        <w:tc>
          <w:tcPr>
            <w:tcW w:w="7257"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застройки многоэтажными многоквартирными домами</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Ж-2</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застройки среднеэтажными многоквартирными домами</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Ж-3</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застройки малоэтажными многоквартирными домами, жилыми домами блокированной застройки</w:t>
            </w:r>
          </w:p>
        </w:tc>
      </w:tr>
      <w:tr w:rsidR="008D4629" w:rsidRPr="008D4629">
        <w:tblPrEx>
          <w:tblBorders>
            <w:insideH w:val="none" w:sz="0" w:space="0" w:color="auto"/>
          </w:tblBorders>
        </w:tblPrEx>
        <w:tc>
          <w:tcPr>
            <w:tcW w:w="1775"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Ж-4</w:t>
            </w:r>
          </w:p>
        </w:tc>
        <w:tc>
          <w:tcPr>
            <w:tcW w:w="7257"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застройки индивидуальными жилыми домами</w:t>
            </w:r>
          </w:p>
        </w:tc>
      </w:tr>
      <w:tr w:rsidR="008D4629" w:rsidRPr="008D4629">
        <w:tc>
          <w:tcPr>
            <w:tcW w:w="1775" w:type="dxa"/>
            <w:tcBorders>
              <w:top w:val="single" w:sz="4" w:space="0" w:color="auto"/>
              <w:bottom w:val="single" w:sz="4" w:space="0" w:color="auto"/>
            </w:tcBorders>
          </w:tcPr>
          <w:p w:rsidR="002B30E3" w:rsidRPr="008D4629" w:rsidRDefault="002B30E3" w:rsidP="008D4629">
            <w:pPr>
              <w:pStyle w:val="ConsPlusNormal"/>
              <w:ind w:firstLine="709"/>
              <w:rPr>
                <w:rFonts w:ascii="Times New Roman" w:hAnsi="Times New Roman" w:cs="Times New Roman"/>
                <w:sz w:val="24"/>
                <w:szCs w:val="24"/>
              </w:rPr>
            </w:pPr>
          </w:p>
        </w:tc>
        <w:tc>
          <w:tcPr>
            <w:tcW w:w="7257" w:type="dxa"/>
            <w:tcBorders>
              <w:top w:val="single" w:sz="4" w:space="0" w:color="auto"/>
              <w:bottom w:val="single" w:sz="4" w:space="0" w:color="auto"/>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Зоны смешанной и общественно-деловой застройки</w:t>
            </w:r>
          </w:p>
        </w:tc>
      </w:tr>
      <w:tr w:rsidR="008D4629" w:rsidRPr="008D4629">
        <w:tblPrEx>
          <w:tblBorders>
            <w:insideH w:val="none" w:sz="0" w:space="0" w:color="auto"/>
          </w:tblBorders>
        </w:tblPrEx>
        <w:tc>
          <w:tcPr>
            <w:tcW w:w="1775"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СОД-1</w:t>
            </w:r>
          </w:p>
        </w:tc>
        <w:tc>
          <w:tcPr>
            <w:tcW w:w="7257"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смешанной и общественно-деловой застройки городского центра</w:t>
            </w:r>
          </w:p>
        </w:tc>
      </w:tr>
      <w:tr w:rsidR="008D4629" w:rsidRPr="008D4629">
        <w:tblPrEx>
          <w:tblBorders>
            <w:insideH w:val="none" w:sz="0" w:space="0" w:color="auto"/>
          </w:tblBorders>
        </w:tblPrEx>
        <w:tc>
          <w:tcPr>
            <w:tcW w:w="1775"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СОД-2</w:t>
            </w:r>
          </w:p>
        </w:tc>
        <w:tc>
          <w:tcPr>
            <w:tcW w:w="7257"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смешанной и общественно-деловой застройки местного значения</w:t>
            </w:r>
          </w:p>
        </w:tc>
      </w:tr>
      <w:tr w:rsidR="008D4629" w:rsidRPr="008D4629">
        <w:tc>
          <w:tcPr>
            <w:tcW w:w="1775" w:type="dxa"/>
            <w:tcBorders>
              <w:top w:val="single" w:sz="4" w:space="0" w:color="auto"/>
              <w:bottom w:val="single" w:sz="4" w:space="0" w:color="auto"/>
            </w:tcBorders>
          </w:tcPr>
          <w:p w:rsidR="002B30E3" w:rsidRPr="008D4629" w:rsidRDefault="002B30E3" w:rsidP="008D4629">
            <w:pPr>
              <w:pStyle w:val="ConsPlusNormal"/>
              <w:ind w:firstLine="709"/>
              <w:rPr>
                <w:rFonts w:ascii="Times New Roman" w:hAnsi="Times New Roman" w:cs="Times New Roman"/>
                <w:sz w:val="24"/>
                <w:szCs w:val="24"/>
              </w:rPr>
            </w:pPr>
          </w:p>
        </w:tc>
        <w:tc>
          <w:tcPr>
            <w:tcW w:w="7257" w:type="dxa"/>
            <w:tcBorders>
              <w:top w:val="single" w:sz="4" w:space="0" w:color="auto"/>
              <w:bottom w:val="single" w:sz="4" w:space="0" w:color="auto"/>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Общественно-деловые зоны</w:t>
            </w:r>
          </w:p>
        </w:tc>
      </w:tr>
      <w:tr w:rsidR="008D4629" w:rsidRPr="008D4629">
        <w:tblPrEx>
          <w:tblBorders>
            <w:insideH w:val="none" w:sz="0" w:space="0" w:color="auto"/>
          </w:tblBorders>
        </w:tblPrEx>
        <w:tc>
          <w:tcPr>
            <w:tcW w:w="1775"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ОД-1</w:t>
            </w:r>
          </w:p>
        </w:tc>
        <w:tc>
          <w:tcPr>
            <w:tcW w:w="7257"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Многофункциональная общественно-деловая зона</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ОД-2</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специализированной общественной застройки в области социального и культурно-бытового обслуживания</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ОД-3</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специализированной общественной застройки в области медицинского обслуживания</w:t>
            </w:r>
          </w:p>
        </w:tc>
      </w:tr>
      <w:tr w:rsidR="008D4629" w:rsidRPr="008D4629">
        <w:tblPrEx>
          <w:tblBorders>
            <w:insideH w:val="none" w:sz="0" w:space="0" w:color="auto"/>
          </w:tblBorders>
        </w:tblPrEx>
        <w:tc>
          <w:tcPr>
            <w:tcW w:w="1775"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ОД-4</w:t>
            </w:r>
          </w:p>
        </w:tc>
        <w:tc>
          <w:tcPr>
            <w:tcW w:w="7257"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исторического центра</w:t>
            </w:r>
          </w:p>
        </w:tc>
      </w:tr>
      <w:tr w:rsidR="008D4629" w:rsidRPr="008D4629">
        <w:tc>
          <w:tcPr>
            <w:tcW w:w="1775" w:type="dxa"/>
            <w:tcBorders>
              <w:top w:val="single" w:sz="4" w:space="0" w:color="auto"/>
              <w:bottom w:val="single" w:sz="4" w:space="0" w:color="auto"/>
            </w:tcBorders>
          </w:tcPr>
          <w:p w:rsidR="002B30E3" w:rsidRPr="008D4629" w:rsidRDefault="002B30E3" w:rsidP="008D4629">
            <w:pPr>
              <w:pStyle w:val="ConsPlusNormal"/>
              <w:ind w:firstLine="709"/>
              <w:rPr>
                <w:rFonts w:ascii="Times New Roman" w:hAnsi="Times New Roman" w:cs="Times New Roman"/>
                <w:sz w:val="24"/>
                <w:szCs w:val="24"/>
              </w:rPr>
            </w:pPr>
          </w:p>
        </w:tc>
        <w:tc>
          <w:tcPr>
            <w:tcW w:w="7257" w:type="dxa"/>
            <w:tcBorders>
              <w:top w:val="single" w:sz="4" w:space="0" w:color="auto"/>
              <w:bottom w:val="single" w:sz="4" w:space="0" w:color="auto"/>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Зоны сельскохозяйственного использования</w:t>
            </w:r>
          </w:p>
        </w:tc>
      </w:tr>
      <w:tr w:rsidR="008D4629" w:rsidRPr="008D4629">
        <w:tblPrEx>
          <w:tblBorders>
            <w:insideH w:val="none" w:sz="0" w:space="0" w:color="auto"/>
          </w:tblBorders>
        </w:tblPrEx>
        <w:tc>
          <w:tcPr>
            <w:tcW w:w="1775"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СХ-1</w:t>
            </w:r>
          </w:p>
        </w:tc>
        <w:tc>
          <w:tcPr>
            <w:tcW w:w="7257"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сельскохозяйственного использования</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СХ-2</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садоводческих и огороднических некоммерческих товариществ</w:t>
            </w:r>
          </w:p>
        </w:tc>
      </w:tr>
      <w:tr w:rsidR="008D4629" w:rsidRPr="008D4629">
        <w:tblPrEx>
          <w:tblBorders>
            <w:insideH w:val="none" w:sz="0" w:space="0" w:color="auto"/>
          </w:tblBorders>
        </w:tblPrEx>
        <w:tc>
          <w:tcPr>
            <w:tcW w:w="1775"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СХ-3</w:t>
            </w:r>
          </w:p>
        </w:tc>
        <w:tc>
          <w:tcPr>
            <w:tcW w:w="7257"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Производственная зона сельскохозяйственных предприятий</w:t>
            </w:r>
          </w:p>
        </w:tc>
      </w:tr>
      <w:tr w:rsidR="008D4629" w:rsidRPr="008D4629">
        <w:tc>
          <w:tcPr>
            <w:tcW w:w="1775" w:type="dxa"/>
            <w:tcBorders>
              <w:top w:val="single" w:sz="4" w:space="0" w:color="auto"/>
              <w:bottom w:val="single" w:sz="4" w:space="0" w:color="auto"/>
            </w:tcBorders>
          </w:tcPr>
          <w:p w:rsidR="002B30E3" w:rsidRPr="008D4629" w:rsidRDefault="002B30E3" w:rsidP="008D4629">
            <w:pPr>
              <w:pStyle w:val="ConsPlusNormal"/>
              <w:ind w:firstLine="709"/>
              <w:rPr>
                <w:rFonts w:ascii="Times New Roman" w:hAnsi="Times New Roman" w:cs="Times New Roman"/>
                <w:sz w:val="24"/>
                <w:szCs w:val="24"/>
              </w:rPr>
            </w:pPr>
          </w:p>
        </w:tc>
        <w:tc>
          <w:tcPr>
            <w:tcW w:w="7257" w:type="dxa"/>
            <w:tcBorders>
              <w:top w:val="single" w:sz="4" w:space="0" w:color="auto"/>
              <w:bottom w:val="single" w:sz="4" w:space="0" w:color="auto"/>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Зоны специального назначения</w:t>
            </w:r>
          </w:p>
        </w:tc>
      </w:tr>
      <w:tr w:rsidR="008D4629" w:rsidRPr="008D4629">
        <w:tblPrEx>
          <w:tblBorders>
            <w:insideH w:val="none" w:sz="0" w:space="0" w:color="auto"/>
          </w:tblBorders>
        </w:tblPrEx>
        <w:tc>
          <w:tcPr>
            <w:tcW w:w="1775"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СН-1</w:t>
            </w:r>
          </w:p>
        </w:tc>
        <w:tc>
          <w:tcPr>
            <w:tcW w:w="7257"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кладбищ и мемориальных парков</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СН-2</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складирования и захоронения отходов</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СН-3</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озелененных территорий специального назначения</w:t>
            </w:r>
          </w:p>
        </w:tc>
      </w:tr>
      <w:tr w:rsidR="008D4629" w:rsidRPr="008D4629">
        <w:tblPrEx>
          <w:tblBorders>
            <w:insideH w:val="none" w:sz="0" w:space="0" w:color="auto"/>
          </w:tblBorders>
        </w:tblPrEx>
        <w:tc>
          <w:tcPr>
            <w:tcW w:w="1775"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СН-4</w:t>
            </w:r>
          </w:p>
        </w:tc>
        <w:tc>
          <w:tcPr>
            <w:tcW w:w="7257"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режимных объектов ограниченного доступа</w:t>
            </w:r>
          </w:p>
        </w:tc>
      </w:tr>
      <w:tr w:rsidR="008D4629" w:rsidRPr="008D4629">
        <w:tc>
          <w:tcPr>
            <w:tcW w:w="1775" w:type="dxa"/>
            <w:tcBorders>
              <w:top w:val="single" w:sz="4" w:space="0" w:color="auto"/>
              <w:bottom w:val="single" w:sz="4" w:space="0" w:color="auto"/>
            </w:tcBorders>
          </w:tcPr>
          <w:p w:rsidR="002B30E3" w:rsidRPr="008D4629" w:rsidRDefault="002B30E3" w:rsidP="008D4629">
            <w:pPr>
              <w:pStyle w:val="ConsPlusNormal"/>
              <w:ind w:firstLine="709"/>
              <w:rPr>
                <w:rFonts w:ascii="Times New Roman" w:hAnsi="Times New Roman" w:cs="Times New Roman"/>
                <w:sz w:val="24"/>
                <w:szCs w:val="24"/>
              </w:rPr>
            </w:pPr>
          </w:p>
        </w:tc>
        <w:tc>
          <w:tcPr>
            <w:tcW w:w="7257" w:type="dxa"/>
            <w:tcBorders>
              <w:top w:val="single" w:sz="4" w:space="0" w:color="auto"/>
              <w:bottom w:val="single" w:sz="4" w:space="0" w:color="auto"/>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Производственные и коммунальные зоны</w:t>
            </w:r>
          </w:p>
        </w:tc>
      </w:tr>
      <w:tr w:rsidR="008D4629" w:rsidRPr="008D4629">
        <w:tblPrEx>
          <w:tblBorders>
            <w:insideH w:val="none" w:sz="0" w:space="0" w:color="auto"/>
          </w:tblBorders>
        </w:tblPrEx>
        <w:tc>
          <w:tcPr>
            <w:tcW w:w="1775"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ПК-1</w:t>
            </w:r>
          </w:p>
        </w:tc>
        <w:tc>
          <w:tcPr>
            <w:tcW w:w="7257"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Производственная зона</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ПК-1.1</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Производственная подзона (размещение объектов до I класса опасности по санитарной классификации)</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ПК-1.2</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Производственная подзона (размещение объектов до III класса опасности по санитарной классификации)</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ПК-1.3</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Производственная подзона (размещение объектов до IV класса опасности по санитарной классификации)</w:t>
            </w:r>
          </w:p>
        </w:tc>
      </w:tr>
      <w:tr w:rsidR="008D4629" w:rsidRPr="008D4629">
        <w:tblPrEx>
          <w:tblBorders>
            <w:insideH w:val="none" w:sz="0" w:space="0" w:color="auto"/>
          </w:tblBorders>
        </w:tblPrEx>
        <w:tc>
          <w:tcPr>
            <w:tcW w:w="1775"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ПК-2</w:t>
            </w:r>
          </w:p>
        </w:tc>
        <w:tc>
          <w:tcPr>
            <w:tcW w:w="7257"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Коммунальная зона</w:t>
            </w:r>
          </w:p>
        </w:tc>
      </w:tr>
      <w:tr w:rsidR="008D4629" w:rsidRPr="008D4629">
        <w:tc>
          <w:tcPr>
            <w:tcW w:w="1775" w:type="dxa"/>
            <w:tcBorders>
              <w:top w:val="single" w:sz="4" w:space="0" w:color="auto"/>
              <w:bottom w:val="single" w:sz="4" w:space="0" w:color="auto"/>
            </w:tcBorders>
          </w:tcPr>
          <w:p w:rsidR="002B30E3" w:rsidRPr="008D4629" w:rsidRDefault="002B30E3" w:rsidP="008D4629">
            <w:pPr>
              <w:pStyle w:val="ConsPlusNormal"/>
              <w:ind w:firstLine="709"/>
              <w:rPr>
                <w:rFonts w:ascii="Times New Roman" w:hAnsi="Times New Roman" w:cs="Times New Roman"/>
                <w:sz w:val="24"/>
                <w:szCs w:val="24"/>
              </w:rPr>
            </w:pPr>
          </w:p>
        </w:tc>
        <w:tc>
          <w:tcPr>
            <w:tcW w:w="7257" w:type="dxa"/>
            <w:tcBorders>
              <w:top w:val="single" w:sz="4" w:space="0" w:color="auto"/>
              <w:bottom w:val="single" w:sz="4" w:space="0" w:color="auto"/>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Природно-рекреационные зоны</w:t>
            </w:r>
          </w:p>
        </w:tc>
      </w:tr>
      <w:tr w:rsidR="008D4629" w:rsidRPr="008D4629">
        <w:tblPrEx>
          <w:tblBorders>
            <w:insideH w:val="none" w:sz="0" w:space="0" w:color="auto"/>
          </w:tblBorders>
        </w:tblPrEx>
        <w:tc>
          <w:tcPr>
            <w:tcW w:w="1775"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Р-1</w:t>
            </w:r>
          </w:p>
        </w:tc>
        <w:tc>
          <w:tcPr>
            <w:tcW w:w="7257"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озелененных территорий общего пользования</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Р-2</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городских лесов</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Р-3</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отдыха</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Р-4</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Иные рекреационные зоны</w:t>
            </w:r>
          </w:p>
        </w:tc>
      </w:tr>
      <w:tr w:rsidR="008D4629" w:rsidRPr="008D4629">
        <w:tblPrEx>
          <w:tblBorders>
            <w:insideH w:val="none" w:sz="0" w:space="0" w:color="auto"/>
          </w:tblBorders>
        </w:tblPrEx>
        <w:tc>
          <w:tcPr>
            <w:tcW w:w="1775"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Р-5</w:t>
            </w:r>
          </w:p>
        </w:tc>
        <w:tc>
          <w:tcPr>
            <w:tcW w:w="7257"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открытых пространств</w:t>
            </w:r>
          </w:p>
        </w:tc>
      </w:tr>
      <w:tr w:rsidR="008D4629" w:rsidRPr="008D4629">
        <w:tc>
          <w:tcPr>
            <w:tcW w:w="1775" w:type="dxa"/>
            <w:tcBorders>
              <w:top w:val="single" w:sz="4" w:space="0" w:color="auto"/>
              <w:bottom w:val="single" w:sz="4" w:space="0" w:color="auto"/>
            </w:tcBorders>
          </w:tcPr>
          <w:p w:rsidR="002B30E3" w:rsidRPr="008D4629" w:rsidRDefault="002B30E3" w:rsidP="008D4629">
            <w:pPr>
              <w:pStyle w:val="ConsPlusNormal"/>
              <w:ind w:firstLine="709"/>
              <w:rPr>
                <w:rFonts w:ascii="Times New Roman" w:hAnsi="Times New Roman" w:cs="Times New Roman"/>
                <w:sz w:val="24"/>
                <w:szCs w:val="24"/>
              </w:rPr>
            </w:pPr>
          </w:p>
        </w:tc>
        <w:tc>
          <w:tcPr>
            <w:tcW w:w="7257" w:type="dxa"/>
            <w:tcBorders>
              <w:top w:val="single" w:sz="4" w:space="0" w:color="auto"/>
              <w:bottom w:val="single" w:sz="4" w:space="0" w:color="auto"/>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Зоны инженерной и транспортной инфраструктуры</w:t>
            </w:r>
          </w:p>
        </w:tc>
      </w:tr>
      <w:tr w:rsidR="008D4629" w:rsidRPr="008D4629">
        <w:tblPrEx>
          <w:tblBorders>
            <w:insideH w:val="none" w:sz="0" w:space="0" w:color="auto"/>
          </w:tblBorders>
        </w:tblPrEx>
        <w:tc>
          <w:tcPr>
            <w:tcW w:w="1775"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ИТ-1</w:t>
            </w:r>
          </w:p>
        </w:tc>
        <w:tc>
          <w:tcPr>
            <w:tcW w:w="7257" w:type="dxa"/>
            <w:tcBorders>
              <w:top w:val="single" w:sz="4" w:space="0" w:color="auto"/>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размещения объектов инженерной инфраструктуры</w:t>
            </w:r>
          </w:p>
        </w:tc>
      </w:tr>
      <w:tr w:rsidR="008D4629" w:rsidRPr="008D4629">
        <w:tblPrEx>
          <w:tblBorders>
            <w:insideH w:val="none" w:sz="0" w:space="0" w:color="auto"/>
          </w:tblBorders>
        </w:tblPrEx>
        <w:tc>
          <w:tcPr>
            <w:tcW w:w="1775"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ИТ-2</w:t>
            </w:r>
          </w:p>
        </w:tc>
        <w:tc>
          <w:tcPr>
            <w:tcW w:w="7257" w:type="dxa"/>
            <w:tcBorders>
              <w:top w:val="nil"/>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размещения объектов автомобильного и воздушного транспорта</w:t>
            </w:r>
          </w:p>
        </w:tc>
      </w:tr>
      <w:tr w:rsidR="002B30E3" w:rsidRPr="008D4629">
        <w:tblPrEx>
          <w:tblBorders>
            <w:insideH w:val="none" w:sz="0" w:space="0" w:color="auto"/>
          </w:tblBorders>
        </w:tblPrEx>
        <w:tc>
          <w:tcPr>
            <w:tcW w:w="1775"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ИТ-3</w:t>
            </w:r>
          </w:p>
        </w:tc>
        <w:tc>
          <w:tcPr>
            <w:tcW w:w="7257" w:type="dxa"/>
            <w:tcBorders>
              <w:top w:val="nil"/>
              <w:bottom w:val="single" w:sz="4" w:space="0" w:color="auto"/>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размещения объектов железнодорожного транспорта</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49. Градостроительный регламент. Действие Правил по отношению к ранее возникшим правоотношениям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Градостроительным регламентом определяется правовой режим использования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Градостроительные регламенты устанавливаются с учетом: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функциональных зон и характеристик их планируемого развития, определенных Генеральным </w:t>
      </w:r>
      <w:hyperlink r:id="rId127" w:history="1">
        <w:r w:rsidRPr="008D4629">
          <w:rPr>
            <w:rFonts w:ascii="Times New Roman" w:hAnsi="Times New Roman" w:cs="Times New Roman"/>
            <w:sz w:val="24"/>
            <w:szCs w:val="24"/>
          </w:rPr>
          <w:t>планом</w:t>
        </w:r>
      </w:hyperlink>
      <w:r w:rsidRPr="008D4629">
        <w:rPr>
          <w:rFonts w:ascii="Times New Roman" w:hAnsi="Times New Roman" w:cs="Times New Roman"/>
          <w:sz w:val="24"/>
          <w:szCs w:val="24"/>
        </w:rPr>
        <w:t>;</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видов территориальных зон;</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находящиеся в границах соответствующей территориальной зоны.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предоставленные для добычи полезных ископаемых.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8. В соответствии с </w:t>
      </w:r>
      <w:hyperlink r:id="rId128" w:history="1">
        <w:r w:rsidRPr="008D4629">
          <w:rPr>
            <w:rFonts w:ascii="Times New Roman" w:hAnsi="Times New Roman" w:cs="Times New Roman"/>
            <w:sz w:val="24"/>
            <w:szCs w:val="24"/>
          </w:rPr>
          <w:t>частью 6 статьи 30</w:t>
        </w:r>
      </w:hyperlink>
      <w:r w:rsidRPr="008D4629">
        <w:rPr>
          <w:rFonts w:ascii="Times New Roman" w:hAnsi="Times New Roman" w:cs="Times New Roman"/>
          <w:sz w:val="24"/>
          <w:szCs w:val="24"/>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комплексного развития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bookmarkStart w:id="23" w:name="P719"/>
      <w:bookmarkEnd w:id="23"/>
      <w:r w:rsidRPr="008D4629">
        <w:rPr>
          <w:rFonts w:ascii="Times New Roman" w:hAnsi="Times New Roman" w:cs="Times New Roman"/>
          <w:sz w:val="24"/>
          <w:szCs w:val="24"/>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 этом вид разрешенного использования земельного участка принимается соответствующим виду разрешенного использования объекта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10. Реконструкция указанных в </w:t>
      </w:r>
      <w:hyperlink w:anchor="P719" w:history="1">
        <w:r w:rsidRPr="008D4629">
          <w:rPr>
            <w:rFonts w:ascii="Times New Roman" w:hAnsi="Times New Roman" w:cs="Times New Roman"/>
            <w:sz w:val="24"/>
            <w:szCs w:val="24"/>
          </w:rPr>
          <w:t>части 9</w:t>
        </w:r>
      </w:hyperlink>
      <w:r w:rsidRPr="008D4629">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11. В случае, если использование указанных в </w:t>
      </w:r>
      <w:hyperlink w:anchor="P719" w:history="1">
        <w:r w:rsidRPr="008D4629">
          <w:rPr>
            <w:rFonts w:ascii="Times New Roman" w:hAnsi="Times New Roman" w:cs="Times New Roman"/>
            <w:sz w:val="24"/>
            <w:szCs w:val="24"/>
          </w:rPr>
          <w:t>части 9</w:t>
        </w:r>
      </w:hyperlink>
      <w:r w:rsidRPr="008D4629">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12. В случае совпадения части территориальной зоны с зоной с особыми условиями использования территорий (наложения зоны с особыми условиями использования территорий на часть территориальной зоны), установленные в соответствии с законодательством ограничения на использование земельных участков в зонах с особыми условиями использования территорий, указанные в </w:t>
      </w:r>
      <w:hyperlink w:anchor="P734" w:history="1">
        <w:r w:rsidRPr="008D4629">
          <w:rPr>
            <w:rFonts w:ascii="Times New Roman" w:hAnsi="Times New Roman" w:cs="Times New Roman"/>
            <w:sz w:val="24"/>
            <w:szCs w:val="24"/>
          </w:rPr>
          <w:t>статье 51</w:t>
        </w:r>
      </w:hyperlink>
      <w:r w:rsidRPr="008D4629">
        <w:rPr>
          <w:rFonts w:ascii="Times New Roman" w:hAnsi="Times New Roman" w:cs="Times New Roman"/>
          <w:sz w:val="24"/>
          <w:szCs w:val="24"/>
        </w:rPr>
        <w:t xml:space="preserve"> Правил, ограничивают действие установленного Правилами градостроительного регламента на соответствующей части территориальной зоны.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и объекты капитального строительства используются в соответствии с установленными для зоны с особыми условиями использования территорий ограничениями.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50. Состав, назначение и требования к использованию территорий общего пользования, на которые не распространяется действие градостроительных регламентов</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 случае, когда в установленном порядке на основании документации по планировке территории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установленными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Земельные участки в границах территорий общего пользования предоставляются для целей размещения объектов, указанных в </w:t>
      </w:r>
      <w:hyperlink w:anchor="P730" w:history="1">
        <w:r w:rsidRPr="008D4629">
          <w:rPr>
            <w:rFonts w:ascii="Times New Roman" w:hAnsi="Times New Roman" w:cs="Times New Roman"/>
            <w:sz w:val="24"/>
            <w:szCs w:val="24"/>
          </w:rPr>
          <w:t>частях 3</w:t>
        </w:r>
      </w:hyperlink>
      <w:r w:rsidRPr="008D4629">
        <w:rPr>
          <w:rFonts w:ascii="Times New Roman" w:hAnsi="Times New Roman" w:cs="Times New Roman"/>
          <w:sz w:val="24"/>
          <w:szCs w:val="24"/>
        </w:rPr>
        <w:t xml:space="preserve"> - </w:t>
      </w:r>
      <w:hyperlink w:anchor="P731" w:history="1">
        <w:r w:rsidRPr="008D4629">
          <w:rPr>
            <w:rFonts w:ascii="Times New Roman" w:hAnsi="Times New Roman" w:cs="Times New Roman"/>
            <w:sz w:val="24"/>
            <w:szCs w:val="24"/>
          </w:rPr>
          <w:t>4</w:t>
        </w:r>
      </w:hyperlink>
      <w:r w:rsidRPr="008D4629">
        <w:rPr>
          <w:rFonts w:ascii="Times New Roman" w:hAnsi="Times New Roman" w:cs="Times New Roman"/>
          <w:sz w:val="24"/>
          <w:szCs w:val="24"/>
        </w:rPr>
        <w:t xml:space="preserve"> настоящей статьи, физическим или юридическим лицам исключительно в аренду в порядке, установленном земельным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bookmarkStart w:id="24" w:name="P730"/>
      <w:bookmarkEnd w:id="24"/>
      <w:r w:rsidRPr="008D4629">
        <w:rPr>
          <w:rFonts w:ascii="Times New Roman" w:hAnsi="Times New Roman" w:cs="Times New Roman"/>
          <w:sz w:val="24"/>
          <w:szCs w:val="24"/>
        </w:rPr>
        <w:t>3. Земельные участки в границах территорий общего пользования могут быть предоставлены для размещения объектов улично-дорожной сети: размещения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размещения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"Хранение автотранспорта" (код 2.7.1), "Служебные гаражи" (код 4.9), "Стоянки транспорта общего пользования" (код 7.2.3); объектов железнодорожного транспорта, а также некапитальных сооружений, предназначенных для охраны транспортных средств.</w:t>
      </w:r>
    </w:p>
    <w:p w:rsidR="002B30E3" w:rsidRPr="008D4629" w:rsidRDefault="002B30E3" w:rsidP="008D4629">
      <w:pPr>
        <w:pStyle w:val="ConsPlusNormal"/>
        <w:ind w:firstLine="709"/>
        <w:jc w:val="both"/>
        <w:rPr>
          <w:rFonts w:ascii="Times New Roman" w:hAnsi="Times New Roman" w:cs="Times New Roman"/>
          <w:sz w:val="24"/>
          <w:szCs w:val="24"/>
        </w:rPr>
      </w:pPr>
      <w:bookmarkStart w:id="25" w:name="P731"/>
      <w:bookmarkEnd w:id="25"/>
      <w:r w:rsidRPr="008D4629">
        <w:rPr>
          <w:rFonts w:ascii="Times New Roman" w:hAnsi="Times New Roman" w:cs="Times New Roman"/>
          <w:sz w:val="24"/>
          <w:szCs w:val="24"/>
        </w:rPr>
        <w:t>4. На земельных участках в границах территорий общего пользования могут быть размещены объекты благоустройства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При размещении антенно-мачтовых сооружений объектов связи расстояние между антенно-мачтовыми сооружениями объектов связи должно составлять не менее 100 метров, а расстояние от антенно-мачтового сооружения объектов связи до объектов жилой застройки (существующих, возводимых), до границ земельных участков, предусматривающих размещение жилой застройки в случае отсутствия объектов жилой застройки, не должно быть менее высоты падения указанного сооружения.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bookmarkStart w:id="26" w:name="P734"/>
      <w:bookmarkEnd w:id="26"/>
      <w:r w:rsidRPr="008D4629">
        <w:rPr>
          <w:rFonts w:ascii="Times New Roman" w:hAnsi="Times New Roman" w:cs="Times New Roman"/>
          <w:sz w:val="24"/>
          <w:szCs w:val="24"/>
        </w:rPr>
        <w:t>Статья 51. Виды зон с особыми условиями использования территорий, обозначенных на Картах градостроительного зонирования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На картах градостроительного зонирования отображаются виды зон с особыми условиями использования территорий: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1.1. На </w:t>
      </w:r>
      <w:hyperlink w:anchor="P4328" w:history="1">
        <w:r w:rsidRPr="008D4629">
          <w:rPr>
            <w:rFonts w:ascii="Times New Roman" w:hAnsi="Times New Roman" w:cs="Times New Roman"/>
            <w:sz w:val="24"/>
            <w:szCs w:val="24"/>
          </w:rPr>
          <w:t>карте</w:t>
        </w:r>
      </w:hyperlink>
      <w:r w:rsidRPr="008D4629">
        <w:rPr>
          <w:rFonts w:ascii="Times New Roman" w:hAnsi="Times New Roman" w:cs="Times New Roman"/>
          <w:sz w:val="24"/>
          <w:szCs w:val="24"/>
        </w:rPr>
        <w:t xml:space="preserve"> "Карта градостроительного зонирования. Карта с отображением границ зон с особыми условиями использования территорий" (приложение 2):</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охранная зона газораспределительной сети;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охранная зона линий и сооружений связи;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охранная зона объектов электроэнергетики (объектов электросетевого хозяйства и объектов по производству электрической энергии);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охранная зона тепловых сетей;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зона ограничений передающего радиотехнического объекта, являющегося объектом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охранная зона пунктов государственной геодезической сети, государственной нивелирной сети и государственной гравиметрической сети;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водоохранная (рыбоохранная) зона;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прибрежная защитная полоса;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зона безопасности с особым правовым режимом;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придорожная полоса автомобильной дороги;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приаэродромная территория.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1.2. На </w:t>
      </w:r>
      <w:hyperlink w:anchor="P4343" w:history="1">
        <w:r w:rsidRPr="008D4629">
          <w:rPr>
            <w:rFonts w:ascii="Times New Roman" w:hAnsi="Times New Roman" w:cs="Times New Roman"/>
            <w:sz w:val="24"/>
            <w:szCs w:val="24"/>
          </w:rPr>
          <w:t>карте</w:t>
        </w:r>
      </w:hyperlink>
      <w:r w:rsidRPr="008D4629">
        <w:rPr>
          <w:rFonts w:ascii="Times New Roman" w:hAnsi="Times New Roman" w:cs="Times New Roman"/>
          <w:sz w:val="24"/>
          <w:szCs w:val="24"/>
        </w:rPr>
        <w:t xml:space="preserve"> "Карта градостроительного зонирования. Карта с отображением зон охраны, защитных зон объектов культурного наследия, границ территорий объектов культурного наследия" (приложение 3):</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защитная зона объектов культурного наследия;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зоны охраны объектов культурного наследия: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охранная зона;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регулирования застройки и хозяйственной деятельности;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зона охраняемого природного ландшафта.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Указанная карта содержит сведения о границах территорий объектов культурного наследия.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1.3. На </w:t>
      </w:r>
      <w:hyperlink w:anchor="P4360" w:history="1">
        <w:r w:rsidRPr="008D4629">
          <w:rPr>
            <w:rFonts w:ascii="Times New Roman" w:hAnsi="Times New Roman" w:cs="Times New Roman"/>
            <w:sz w:val="24"/>
            <w:szCs w:val="24"/>
          </w:rPr>
          <w:t>карте</w:t>
        </w:r>
      </w:hyperlink>
      <w:r w:rsidRPr="008D4629">
        <w:rPr>
          <w:rFonts w:ascii="Times New Roman" w:hAnsi="Times New Roman" w:cs="Times New Roman"/>
          <w:sz w:val="24"/>
          <w:szCs w:val="24"/>
        </w:rPr>
        <w:t xml:space="preserve"> "Карта градостроительного зонирования. Карта с отображением санитарно-защитных зон" (приложение 4) - санитарно-защитная зона.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1.4. На </w:t>
      </w:r>
      <w:hyperlink w:anchor="P4376" w:history="1">
        <w:r w:rsidRPr="008D4629">
          <w:rPr>
            <w:rFonts w:ascii="Times New Roman" w:hAnsi="Times New Roman" w:cs="Times New Roman"/>
            <w:sz w:val="24"/>
            <w:szCs w:val="24"/>
          </w:rPr>
          <w:t>карте</w:t>
        </w:r>
      </w:hyperlink>
      <w:r w:rsidRPr="008D4629">
        <w:rPr>
          <w:rFonts w:ascii="Times New Roman" w:hAnsi="Times New Roman" w:cs="Times New Roman"/>
          <w:sz w:val="24"/>
          <w:szCs w:val="24"/>
        </w:rPr>
        <w:t xml:space="preserve"> "Карта градостроительного зонирования. Карта с отображением зон санитарной охраны источников питьевого и хозяйственно-бытового водоснабжения (III пояс)" (приложение 5) - зона санитарной охраны источников питьевого и хозяйственно-бытового водоснабжения (III пояс).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в зонах с особыми условиями использования территорий, условия использования территорий объектов культурного наследия устанавливаются в соответствии с действующим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52. Ограничения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В случае, если указанные ограничения исключают один или несколько видов разрешенного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разрешенного использования земельных участков и (или)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В случае,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До 01.01.2025 зоны с особыми условиями использования территорий считаются установленными независимо от отображения их границ на карте градостроительного зонирования в случае отсутствия сведений о таких зонах в Едином государственном реестре недвижимости, если такие зоны установлены до 01.01.2022 одним из следующих способов: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решением суда.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 случаях если это предусмотрено законодательством, действовавшим на день установления зоны с особыми условиями использования территории, настоящей части,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Зоны с особыми условиями использования территории, отображенные на карте градостроительного зонирования, считаются прекратившими существование со дня исключения сведений о таких зонах из Единого государственного реестра недвижимости.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2"/>
        <w:rPr>
          <w:rFonts w:ascii="Times New Roman" w:hAnsi="Times New Roman" w:cs="Times New Roman"/>
          <w:sz w:val="24"/>
          <w:szCs w:val="24"/>
        </w:rPr>
      </w:pPr>
      <w:r w:rsidRPr="008D4629">
        <w:rPr>
          <w:rFonts w:ascii="Times New Roman" w:hAnsi="Times New Roman" w:cs="Times New Roman"/>
          <w:sz w:val="24"/>
          <w:szCs w:val="24"/>
        </w:rPr>
        <w:t>Глава 8. ЗАКЛЮЧИТЕЛЬНЫЕ ПОЛОЖЕНИЯ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53. Действие Правил по отношению к градостроительной документации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Правила разработаны на основе Генерального </w:t>
      </w:r>
      <w:hyperlink r:id="rId129" w:history="1">
        <w:r w:rsidRPr="008D4629">
          <w:rPr>
            <w:rFonts w:ascii="Times New Roman" w:hAnsi="Times New Roman" w:cs="Times New Roman"/>
            <w:sz w:val="24"/>
            <w:szCs w:val="24"/>
          </w:rPr>
          <w:t>плана</w:t>
        </w:r>
      </w:hyperlink>
      <w:r w:rsidRPr="008D4629">
        <w:rPr>
          <w:rFonts w:ascii="Times New Roman" w:hAnsi="Times New Roman" w:cs="Times New Roman"/>
          <w:sz w:val="24"/>
          <w:szCs w:val="24"/>
        </w:rPr>
        <w:t xml:space="preserve"> и не должны ему противоречить. Допускается конкретизация Правилами положений Генерального </w:t>
      </w:r>
      <w:hyperlink r:id="rId130" w:history="1">
        <w:r w:rsidRPr="008D4629">
          <w:rPr>
            <w:rFonts w:ascii="Times New Roman" w:hAnsi="Times New Roman" w:cs="Times New Roman"/>
            <w:sz w:val="24"/>
            <w:szCs w:val="24"/>
          </w:rPr>
          <w:t>плана</w:t>
        </w:r>
      </w:hyperlink>
      <w:r w:rsidRPr="008D4629">
        <w:rPr>
          <w:rFonts w:ascii="Times New Roman" w:hAnsi="Times New Roman" w:cs="Times New Roman"/>
          <w:sz w:val="24"/>
          <w:szCs w:val="24"/>
        </w:rPr>
        <w:t>, но с обязательным учетом функционального зонирования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В случае внесения в установленном порядке изменений в Генеральный </w:t>
      </w:r>
      <w:hyperlink r:id="rId131" w:history="1">
        <w:r w:rsidRPr="008D4629">
          <w:rPr>
            <w:rFonts w:ascii="Times New Roman" w:hAnsi="Times New Roman" w:cs="Times New Roman"/>
            <w:sz w:val="24"/>
            <w:szCs w:val="24"/>
          </w:rPr>
          <w:t>план</w:t>
        </w:r>
      </w:hyperlink>
      <w:r w:rsidRPr="008D4629">
        <w:rPr>
          <w:rFonts w:ascii="Times New Roman" w:hAnsi="Times New Roman" w:cs="Times New Roman"/>
          <w:sz w:val="24"/>
          <w:szCs w:val="24"/>
        </w:rPr>
        <w:t>, соответствующие изменения вносятся в Правила.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Документация по планировке территории разрабатывается на основе Генерального </w:t>
      </w:r>
      <w:hyperlink r:id="rId132" w:history="1">
        <w:r w:rsidRPr="008D4629">
          <w:rPr>
            <w:rFonts w:ascii="Times New Roman" w:hAnsi="Times New Roman" w:cs="Times New Roman"/>
            <w:sz w:val="24"/>
            <w:szCs w:val="24"/>
          </w:rPr>
          <w:t>плана</w:t>
        </w:r>
      </w:hyperlink>
      <w:r w:rsidRPr="008D4629">
        <w:rPr>
          <w:rFonts w:ascii="Times New Roman" w:hAnsi="Times New Roman" w:cs="Times New Roman"/>
          <w:sz w:val="24"/>
          <w:szCs w:val="24"/>
        </w:rPr>
        <w:t>, Правил и не должна им противоречить.</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Муниципальные правовые акты города Барнаула в области землепользования и застройки, за исключением Генерального </w:t>
      </w:r>
      <w:hyperlink r:id="rId133" w:history="1">
        <w:r w:rsidRPr="008D4629">
          <w:rPr>
            <w:rFonts w:ascii="Times New Roman" w:hAnsi="Times New Roman" w:cs="Times New Roman"/>
            <w:sz w:val="24"/>
            <w:szCs w:val="24"/>
          </w:rPr>
          <w:t>плана</w:t>
        </w:r>
      </w:hyperlink>
      <w:r w:rsidRPr="008D4629">
        <w:rPr>
          <w:rFonts w:ascii="Times New Roman" w:hAnsi="Times New Roman" w:cs="Times New Roman"/>
          <w:sz w:val="24"/>
          <w:szCs w:val="24"/>
        </w:rPr>
        <w:t>, принятые до вступления в силу Правил, применяются в части, не противоречащей им.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1"/>
        <w:rPr>
          <w:rFonts w:ascii="Times New Roman" w:hAnsi="Times New Roman" w:cs="Times New Roman"/>
          <w:sz w:val="24"/>
          <w:szCs w:val="24"/>
        </w:rPr>
      </w:pPr>
      <w:r w:rsidRPr="008D4629">
        <w:rPr>
          <w:rFonts w:ascii="Times New Roman" w:hAnsi="Times New Roman" w:cs="Times New Roman"/>
          <w:sz w:val="24"/>
          <w:szCs w:val="24"/>
        </w:rPr>
        <w:t>Часть II. КАРТА ГРАДОСТРОИТЕЛЬНОГО ЗОНИРОВАНИЯ ТЕРРИТОРИИ</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2"/>
        <w:rPr>
          <w:rFonts w:ascii="Times New Roman" w:hAnsi="Times New Roman" w:cs="Times New Roman"/>
          <w:sz w:val="24"/>
          <w:szCs w:val="24"/>
        </w:rPr>
      </w:pPr>
      <w:r w:rsidRPr="008D4629">
        <w:rPr>
          <w:rFonts w:ascii="Times New Roman" w:hAnsi="Times New Roman" w:cs="Times New Roman"/>
          <w:sz w:val="24"/>
          <w:szCs w:val="24"/>
        </w:rPr>
        <w:t>Статья 54. Общие сведения о карте градостроительного зонирования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В настоящих Правилах информация, обязательная к отображению на карте градостроительного зонирования в соответствии с </w:t>
      </w:r>
      <w:hyperlink r:id="rId134" w:history="1">
        <w:r w:rsidRPr="008D4629">
          <w:rPr>
            <w:rFonts w:ascii="Times New Roman" w:hAnsi="Times New Roman" w:cs="Times New Roman"/>
            <w:sz w:val="24"/>
            <w:szCs w:val="24"/>
          </w:rPr>
          <w:t>частью 4 статьи 30</w:t>
        </w:r>
      </w:hyperlink>
      <w:r w:rsidRPr="008D4629">
        <w:rPr>
          <w:rFonts w:ascii="Times New Roman" w:hAnsi="Times New Roman" w:cs="Times New Roman"/>
          <w:sz w:val="24"/>
          <w:szCs w:val="24"/>
        </w:rPr>
        <w:t xml:space="preserve"> Градостроительного кодекса Российской Федерации, представлена на отдельных пяти картах: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w:t>
      </w:r>
      <w:hyperlink w:anchor="P4310" w:history="1">
        <w:r w:rsidRPr="008D4629">
          <w:rPr>
            <w:rFonts w:ascii="Times New Roman" w:hAnsi="Times New Roman" w:cs="Times New Roman"/>
            <w:sz w:val="24"/>
            <w:szCs w:val="24"/>
          </w:rPr>
          <w:t>Карта</w:t>
        </w:r>
      </w:hyperlink>
      <w:r w:rsidRPr="008D4629">
        <w:rPr>
          <w:rFonts w:ascii="Times New Roman" w:hAnsi="Times New Roman" w:cs="Times New Roman"/>
          <w:sz w:val="24"/>
          <w:szCs w:val="24"/>
        </w:rPr>
        <w:t xml:space="preserve"> градостроительного зонирования. Карта с отображением границ территориальных зон и территорий, в границах которых предусматривается осуществление комплексного развития территории" (приложение 1);</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w:t>
      </w:r>
      <w:hyperlink w:anchor="P4328" w:history="1">
        <w:r w:rsidRPr="008D4629">
          <w:rPr>
            <w:rFonts w:ascii="Times New Roman" w:hAnsi="Times New Roman" w:cs="Times New Roman"/>
            <w:sz w:val="24"/>
            <w:szCs w:val="24"/>
          </w:rPr>
          <w:t>Карта</w:t>
        </w:r>
      </w:hyperlink>
      <w:r w:rsidRPr="008D4629">
        <w:rPr>
          <w:rFonts w:ascii="Times New Roman" w:hAnsi="Times New Roman" w:cs="Times New Roman"/>
          <w:sz w:val="24"/>
          <w:szCs w:val="24"/>
        </w:rPr>
        <w:t xml:space="preserve"> градостроительного зонирования. Карта с отображением границ зон с особыми условиями использования территорий" (приложение 2);</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w:t>
      </w:r>
      <w:hyperlink w:anchor="P4343" w:history="1">
        <w:r w:rsidRPr="008D4629">
          <w:rPr>
            <w:rFonts w:ascii="Times New Roman" w:hAnsi="Times New Roman" w:cs="Times New Roman"/>
            <w:sz w:val="24"/>
            <w:szCs w:val="24"/>
          </w:rPr>
          <w:t>Карта</w:t>
        </w:r>
      </w:hyperlink>
      <w:r w:rsidRPr="008D4629">
        <w:rPr>
          <w:rFonts w:ascii="Times New Roman" w:hAnsi="Times New Roman" w:cs="Times New Roman"/>
          <w:sz w:val="24"/>
          <w:szCs w:val="24"/>
        </w:rPr>
        <w:t xml:space="preserve"> градостроительного зонирования. Карта с отображением зон охраны, защитных зон объектов культурного наследия, границ территорий объектов культурного наследия" (приложение 3);</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w:t>
      </w:r>
      <w:hyperlink w:anchor="P4360" w:history="1">
        <w:r w:rsidRPr="008D4629">
          <w:rPr>
            <w:rFonts w:ascii="Times New Roman" w:hAnsi="Times New Roman" w:cs="Times New Roman"/>
            <w:sz w:val="24"/>
            <w:szCs w:val="24"/>
          </w:rPr>
          <w:t>Карта</w:t>
        </w:r>
      </w:hyperlink>
      <w:r w:rsidRPr="008D4629">
        <w:rPr>
          <w:rFonts w:ascii="Times New Roman" w:hAnsi="Times New Roman" w:cs="Times New Roman"/>
          <w:sz w:val="24"/>
          <w:szCs w:val="24"/>
        </w:rPr>
        <w:t xml:space="preserve"> градостроительного зонирования. Карта с отображением санитарно-защитных зон" (приложение 4);</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w:t>
      </w:r>
      <w:hyperlink w:anchor="P4376" w:history="1">
        <w:r w:rsidRPr="008D4629">
          <w:rPr>
            <w:rFonts w:ascii="Times New Roman" w:hAnsi="Times New Roman" w:cs="Times New Roman"/>
            <w:sz w:val="24"/>
            <w:szCs w:val="24"/>
          </w:rPr>
          <w:t>Карта</w:t>
        </w:r>
      </w:hyperlink>
      <w:r w:rsidRPr="008D4629">
        <w:rPr>
          <w:rFonts w:ascii="Times New Roman" w:hAnsi="Times New Roman" w:cs="Times New Roman"/>
          <w:sz w:val="24"/>
          <w:szCs w:val="24"/>
        </w:rPr>
        <w:t xml:space="preserve"> градостроительного зонирования. Карта с отображением зон санитарной охраны источников питьевого и хозяйственно-бытового водоснабжения (III пояс)" (приложение 5).</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1"/>
        <w:rPr>
          <w:rFonts w:ascii="Times New Roman" w:hAnsi="Times New Roman" w:cs="Times New Roman"/>
          <w:sz w:val="24"/>
          <w:szCs w:val="24"/>
        </w:rPr>
      </w:pPr>
      <w:r w:rsidRPr="008D4629">
        <w:rPr>
          <w:rFonts w:ascii="Times New Roman" w:hAnsi="Times New Roman" w:cs="Times New Roman"/>
          <w:sz w:val="24"/>
          <w:szCs w:val="24"/>
        </w:rPr>
        <w:t>Часть III. Градостроительные регламенты</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2"/>
        <w:rPr>
          <w:rFonts w:ascii="Times New Roman" w:hAnsi="Times New Roman" w:cs="Times New Roman"/>
          <w:sz w:val="24"/>
          <w:szCs w:val="24"/>
        </w:rPr>
      </w:pPr>
      <w:bookmarkStart w:id="27" w:name="P799"/>
      <w:bookmarkEnd w:id="27"/>
      <w:r w:rsidRPr="008D4629">
        <w:rPr>
          <w:rFonts w:ascii="Times New Roman" w:hAnsi="Times New Roman" w:cs="Times New Roman"/>
          <w:sz w:val="24"/>
          <w:szCs w:val="24"/>
        </w:rPr>
        <w:t>Глава 9. ГРАДОСТРОИТЕЛЬНЫЕ РЕГЛАМЕНТЫ В ЧАСТИ ВИДОВ</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РАЗРЕШЕННОГО ИСПОЛЬЗОВАНИЯ ЗЕМЕЛЬНЫХ УЧАСТКОВ И ОБЪЕКТОВ</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КАПИТАЛЬНОГО СТРОИТЕЛЬСТВА, ПРЕДЕЛЬНЫХ РАЗМЕРОВ ЗЕМЕЛЬНЫХ</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УЧАСТКОВ И ПРЕДЕЛЬНЫХ ПАРАМЕТРОВ РАЗРЕШЕННОГО СТРОИТЕЛЬСТВА,</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55. Общие требования к видам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При наличии утвержденной документации по планировке территории (проекты планировки территории и проекты межевания территории), виды разрешенного использования земельных участков и объектов капитального строительства устанавливаются в соответствии с данной документацией.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В границах одного земельного участка допускается размещение двух и более разрешенных видов использования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При использовании земельного участка с несколькими видами разрешенного использования, в отношении которых Правилами установлены различные предельные параметры, используются наибольшие минимальные и наименьшие максимальные параметры, установленные градостроительными регламентами.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Размещение объектов капитального строительства, в отношении которых устанавливаются санитарно-защитные зоны, допускается с соблюдением требований градостроительных регламентов, санитарно-эпидемиологических правил и нормативов.</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bookmarkStart w:id="28" w:name="P812"/>
      <w:bookmarkEnd w:id="28"/>
      <w:r w:rsidRPr="008D4629">
        <w:rPr>
          <w:rFonts w:ascii="Times New Roman" w:hAnsi="Times New Roman" w:cs="Times New Roman"/>
          <w:sz w:val="24"/>
          <w:szCs w:val="24"/>
        </w:rPr>
        <w:t>Статья 56. Общие требования к предельным размерам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bookmarkStart w:id="29" w:name="P814"/>
      <w:bookmarkEnd w:id="29"/>
      <w:r w:rsidRPr="008D4629">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предельное количество этажей или предельную высоту зданий, строений, сооружений;</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Применительно к каждой территориальной зоне устанавливаются указанные в </w:t>
      </w:r>
      <w:hyperlink w:anchor="P814" w:history="1">
        <w:r w:rsidRPr="008D4629">
          <w:rPr>
            <w:rFonts w:ascii="Times New Roman" w:hAnsi="Times New Roman" w:cs="Times New Roman"/>
            <w:sz w:val="24"/>
            <w:szCs w:val="24"/>
          </w:rPr>
          <w:t>части 1</w:t>
        </w:r>
      </w:hyperlink>
      <w:r w:rsidRPr="008D4629">
        <w:rPr>
          <w:rFonts w:ascii="Times New Roman" w:hAnsi="Times New Roman" w:cs="Times New Roman"/>
          <w:sz w:val="24"/>
          <w:szCs w:val="24"/>
        </w:rPr>
        <w:t xml:space="preserve"> настоящей статьи размеры и параметры, их сочетания.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и иными требованиями, установленными действующим законодательством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При определении (установлении) площади земельного участка, образуемого, предоставляемого для эксплуатации существующего индивидуального жилого дома, устанавливаются следующие предельные (минимальные и максимальные) размеры земельных участков: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 границах населенного пункта город Барнаул - от 0,01 га до 0,10 га, с учетом рационального использования земель - до 0,15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в рабочем поселке - от 0,04 га до 0,20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селах, станциях и поселках - от 0,04 га до 0,35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При определении (установлении) площади земельного участка образуемого, предоставляемого для эксплуатации существующего объекта капитального строительства (за исключением индивидуального жилого дома), требования градостроительных регламентов в части установления максимального процента застройки в границах земельного участка не применяются.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Максимальная высота зданий, строений, сооружений установлена в составе градостроительных регламентов относительно поверхности земли, зафиксированной до начала земляных работ на земельном участке в составе государственных топографических карт. Требования в части максимальной высоты зданий, строений и сооружений, установленные в составе градостроительных регламентов, не распространяются на инженерное оборудование в открытом исполнении, дымовые трубы, шпили и другие нефункциональные архитектурные элементы зданий, строений, сооружений, суммарная площадь которых не превышает 25% площади кровли (крыши).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Минимальные отступы зданий, строений, сооружений от границ земельных участков устанавливаются в соответствии с требованиями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с учетом ограничений использования земельных участков и объектов капитального строительства, действующих в зонах с особыми условиями использования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 Отклонения от предельных параметров разрешенного строительства, реконструкции объектов капитального строительства (под существующими жилыми домами) не должны превышать допустимые значения, установленные планируемыми характеристиками и параметрами развития функциональных зон, если иное не предусмотрено требованиями технических регламентов,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зонами с особыми условиями использования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 В случае определения в отношении земельного участка нескольких видов разрешенного использования объектов капитального строительства,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Суммарная общая площадь зданий, строений, сооружений, относящихся к вспомогательным видам разрешенного использования земельных участков и объектов капитального строительства, не должна превышать 40% общей площади зданий, строений, сооружений, расположенных на соответствующем земельном участке, если иное не предусмотрено градостроительным регламентом соответствующей территориальной зоны.</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57. Виды разрешенного использования земельных участков, установленные в градостроительных регламентах</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Виды разрешенного использования земельных участков устанавливаются согласно </w:t>
      </w:r>
      <w:hyperlink r:id="rId135" w:history="1">
        <w:r w:rsidRPr="008D4629">
          <w:rPr>
            <w:rFonts w:ascii="Times New Roman" w:hAnsi="Times New Roman" w:cs="Times New Roman"/>
            <w:sz w:val="24"/>
            <w:szCs w:val="24"/>
          </w:rPr>
          <w:t>Классификатору</w:t>
        </w:r>
      </w:hyperlink>
      <w:r w:rsidRPr="008D4629">
        <w:rPr>
          <w:rFonts w:ascii="Times New Roman" w:hAnsi="Times New Roman" w:cs="Times New Roman"/>
          <w:sz w:val="24"/>
          <w:szCs w:val="24"/>
        </w:rPr>
        <w:t xml:space="preserve"> видов разрешенного использования, утвержденному приказом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58. Градостроительный регламент территориальной зоны. Зона застройки многоэтажными многоквартирными домами (Ж-1)</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Ж-1 - зона застройки многоэтажными многоквартирными домами.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Среднеэтажная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Многоэтажная жилая застройка (высотная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жилой застройки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Амбулаторно-поликлиническое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Дошкольное, начальное и среднее общее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Среднее и высшее профессиональное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Амбулаторное 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занятий спортом в помещениях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5.1.3</w:t>
            </w:r>
          </w:p>
        </w:tc>
      </w:tr>
      <w:tr w:rsidR="008D4629" w:rsidRPr="008D4629">
        <w:tblPrEx>
          <w:tblBorders>
            <w:insideH w:val="nil"/>
          </w:tblBorders>
        </w:tblPrEx>
        <w:tc>
          <w:tcPr>
            <w:tcW w:w="9061" w:type="dxa"/>
            <w:gridSpan w:val="3"/>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24 - 25. Исключены. - </w:t>
            </w:r>
            <w:hyperlink r:id="rId136"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Малоэтажная многоквартирная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Стационарное медицинское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использование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Рынки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4.3</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Для индивидуального жилищного строительства</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Блокированная жилая застройка</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2.3</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перевозок пассажиров</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7.2.2</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Стоянки транспорта общего пользования</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7.2.3</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0,05 га до 0,10 га - для строительства индивидуального жилого дома, за исключением случаев, установленных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0,20 га - для эксплуатации существующего индивидуального жилого дома в рабочем поселке;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0,35 га - для эксплуатации существующего индивидуального жилого дома в селах, станциях и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блокированная жилая застройка: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0,02 га до 0,05 га на индивидуальный блок - для строительства блокированного жилого дома;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Предельная высота зданий, строений и сооружений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многоэтажная жилая застройка (высотная застройка) - 75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среднеэтажная жилая застройка - 24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малоэтажная многоквартирная жилая застройка - 12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для индивидуального жилищного строительства, блокированная жилая застройка - 9 метров;</w:t>
      </w:r>
    </w:p>
    <w:p w:rsidR="002B30E3" w:rsidRPr="008D4629" w:rsidRDefault="008D4629" w:rsidP="008D4629">
      <w:pPr>
        <w:pStyle w:val="ConsPlusNormal"/>
        <w:ind w:firstLine="709"/>
        <w:jc w:val="both"/>
        <w:rPr>
          <w:rFonts w:ascii="Times New Roman" w:hAnsi="Times New Roman" w:cs="Times New Roman"/>
          <w:sz w:val="24"/>
          <w:szCs w:val="24"/>
        </w:rPr>
      </w:pPr>
      <w:hyperlink r:id="rId137" w:history="1">
        <w:r w:rsidR="002B30E3" w:rsidRPr="008D4629">
          <w:rPr>
            <w:rFonts w:ascii="Times New Roman" w:hAnsi="Times New Roman" w:cs="Times New Roman"/>
            <w:sz w:val="24"/>
            <w:szCs w:val="24"/>
          </w:rPr>
          <w:t>5</w:t>
        </w:r>
      </w:hyperlink>
      <w:r w:rsidR="002B30E3" w:rsidRPr="008D4629">
        <w:rPr>
          <w:rFonts w:ascii="Times New Roman" w:hAnsi="Times New Roman" w:cs="Times New Roman"/>
          <w:sz w:val="24"/>
          <w:szCs w:val="24"/>
        </w:rPr>
        <w:t>)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служебные гаражи, хранение автотранспорта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 рынки - 10%;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иные виды разрешенного использования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рынки, общее пользование водными объектами, специальное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среднеэтажная жилая застройка, многоэтажная жилая застройка (высотная застройка) - 40%, при использовании периметральной застройки земельного участка с внутренним двором на стилобатной части здания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хранение автотранспорта - 90%;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служебные гаражи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обеспечение занятий спортом в помещениях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иные виды разрешенного использования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Максимальная вместимость открытых автостоянок для всех видов разрешенного использования не устанавливается Правилами и определяется в соответствии с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Максимальная вместимость многоэтажных наземных, полуподземных гаражей для всех видов разрешенного использования - 500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2.10.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2.11.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2.12.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2.13.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границах территориальной зоны Ж-1,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59. Градостроительный регламент территориальной зоны. Зона застройки среднеэтажными многоквартирными домами (Ж-2)</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Ж-2 - зона застройки среднеэтажными многоквартирными домами.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Среднеэтажная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жилой застройки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Амбулаторно-поликлиническое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Дошкольное, начальное и среднее общее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Среднее и высшее профессиональное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Амбулаторное 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занятий спортом в помещениях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обороны и безопасности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вооруженных сил</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Малоэтажная многоквартирная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Многоэтажная жилая застройка (высотная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Стационарное медицинское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использование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Рынки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перевозок пассажиров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Стоянки транспорта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7.2.3</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Для индивидуального жилищного строительства</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Блокированная жилая застройка</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2.3</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0,05 га до 0,10 га - для строительства индивидуального жилого дома, за исключением случаев, установленных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0,20 га - для эксплуатации существующего индивидуального жилого дома в рабочем поселке;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0,35 га - для эксплуатации существующего индивидуального жилого дома в селах, станциях и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блокированная жилая застройка: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0,02 га до 0,05 га на индивидуальный блок - для строительства блокированного жилого дома;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Предельная высота зданий, строений и сооружений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многоэтажная жилая застройка (высотная застройка) - 36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среднеэтажная жилая застройка - 24 метра;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малоэтажная многоквартирная жилая застройка - 12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для индивидуального жилищного строительства, блокированная жилая застройка - 9 метров;</w:t>
      </w:r>
    </w:p>
    <w:p w:rsidR="002B30E3" w:rsidRPr="008D4629" w:rsidRDefault="008D4629" w:rsidP="008D4629">
      <w:pPr>
        <w:pStyle w:val="ConsPlusNormal"/>
        <w:ind w:firstLine="709"/>
        <w:jc w:val="both"/>
        <w:rPr>
          <w:rFonts w:ascii="Times New Roman" w:hAnsi="Times New Roman" w:cs="Times New Roman"/>
          <w:sz w:val="24"/>
          <w:szCs w:val="24"/>
        </w:rPr>
      </w:pPr>
      <w:hyperlink r:id="rId138" w:history="1">
        <w:r w:rsidR="002B30E3" w:rsidRPr="008D4629">
          <w:rPr>
            <w:rFonts w:ascii="Times New Roman" w:hAnsi="Times New Roman" w:cs="Times New Roman"/>
            <w:sz w:val="24"/>
            <w:szCs w:val="24"/>
          </w:rPr>
          <w:t>5</w:t>
        </w:r>
      </w:hyperlink>
      <w:r w:rsidR="002B30E3" w:rsidRPr="008D4629">
        <w:rPr>
          <w:rFonts w:ascii="Times New Roman" w:hAnsi="Times New Roman" w:cs="Times New Roman"/>
          <w:sz w:val="24"/>
          <w:szCs w:val="24"/>
        </w:rPr>
        <w:t>)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служебные гаражи, хранение автотранспорта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блокированная жилая застройка,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 рынки - 10%;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иные виды разрешенного использования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малоэтажная многоквартирная жилая застройка, рынки, общее пользование водными объектами, специальное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среднеэтажная жилая застройка, многоэтажная жилая застройка (высотная застройка) - 40%, при использовании периметральной застройки земельного участка с внутренним двором на стилобатной части здания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хранение автотранспорта - 90%;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служебные гаражи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обеспечение занятий спортом в помещениях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иные виды разрешенного использования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Максимальная вместимость открытых автостоянок для всех видов разрешенного использования не устанавливается Правилами и определяется в соответствии с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Максимальная вместимость многоэтажных наземных, полуподземных гаражей для всех видов разрешенного использования - 300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2.10.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2.11.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2.12.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2.13.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границах территориальной зоны Ж-2,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60. Градостроительный регламент территориальной зоны. Зона застройки малоэтажными жилыми домами блокированной застройки и многоквартирными домами (Ж-3)</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Ж-3 - зона застройки малоэтажными жилыми домами блокированной застройки и многоквартирными домами.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Малоэтажная многоквартирная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Блокированная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жилой застройки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Амбулаторно-поликлиническое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Дошкольное, начальное и среднее общее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Амбулаторное 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занятий спортом в помещениях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использование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перевозок пассажиров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Стоянки транспорта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7.2.3</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Для индивидуального жилищного строительства</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0,05 га до 0,10 га - для строительства индивидуального жилого дома, за исключением случаев, установленных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0,20 га - для эксплуатации существующего индивидуального жилого дома в рабочем поселке;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0,35 га - для эксплуатации существующего индивидуального жилого дома в селах, станциях и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блокированная жилая застройка: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0,02 га до 0,05 га на индивидуальный блок - для строительства блокированного жилого дома;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Предельная высота зданий, строений и сооружений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малоэтажная многоквартирная жилая застройка - 12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для индивидуального жилищного строительства, блокированная жилая застройка - 9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служебные гаражи, хранение автотранспорта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блокированная жилая застройка, социальное обслуживание, дошкольное, начальное и среднее общее образование, религиозное использование - 10%;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иные виды разрешенного использования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малоэтажная многоквартирная жилая застройка, рынки, общее пользование водными объектами, специальное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хранение автотранспорта - 90%;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служебные гаражи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обеспечение занятий спортом в помещениях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иные виды разрешенного использования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Максимальная вместимость открытых автостоянок для всех видов разрешенного использования не устанавливается Правилами и определяется в соответствии с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Максимальная вместимость многоэтажных наземных, полуподземных гаражей для всех видов разрешенного использования - 100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2.10.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2.11.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2.12.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2.13.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границах территориальной зоны Ж-3,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61. Градостроительный регламент территориальной зоны. Зона застройки индивидуальными жилыми домами (Ж-4)</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Ж-4 - зона застройки индивидуальными жилыми домами.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Для индивидуального жилищного строительства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Для ведения личного подсобного хозяйства (приусадебный земельный участок)</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жилой застройки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Амбулаторно-поликлиническое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Дошкольное, начальное и среднее общее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занятий спортом в помещениях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5.1.3</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8467" w:type="dxa"/>
            <w:gridSpan w:val="2"/>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Исключен. - </w:t>
            </w:r>
            <w:hyperlink r:id="rId139"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Блокированная жилая застройка</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2.3</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Амбулаторно-поликлиническое обслуживание</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3.4.1</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Амбулаторное 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1.1.1. Разрешенный вид 2.2 для ведения личного подсобного хозяйства (приусадебный земельный участок) применим как основной вид разрешенного использования только в границах сельских населенных пунктов - село, станция, поселок, рабочий поселок.</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00"/>
        <w:gridCol w:w="1134"/>
      </w:tblGrid>
      <w:tr w:rsidR="008D4629" w:rsidRPr="008D4629">
        <w:tc>
          <w:tcPr>
            <w:tcW w:w="68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20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13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68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20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Малоэтажная многоквартирная жилая застройка</w:t>
            </w:r>
          </w:p>
        </w:tc>
        <w:tc>
          <w:tcPr>
            <w:tcW w:w="113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2.1.1</w:t>
            </w:r>
          </w:p>
        </w:tc>
      </w:tr>
      <w:tr w:rsidR="008D4629" w:rsidRPr="008D4629">
        <w:tc>
          <w:tcPr>
            <w:tcW w:w="68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20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использование</w:t>
            </w:r>
          </w:p>
        </w:tc>
        <w:tc>
          <w:tcPr>
            <w:tcW w:w="113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w:t>
            </w:r>
          </w:p>
        </w:tc>
      </w:tr>
      <w:tr w:rsidR="008D4629" w:rsidRPr="008D4629">
        <w:tc>
          <w:tcPr>
            <w:tcW w:w="68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20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13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68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20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13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r w:rsidR="002B30E3" w:rsidRPr="008D4629">
        <w:tc>
          <w:tcPr>
            <w:tcW w:w="68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20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Стоянки транспорта общего пользования</w:t>
            </w:r>
          </w:p>
        </w:tc>
        <w:tc>
          <w:tcPr>
            <w:tcW w:w="113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7.2.3</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0,05 га до 0,10 га - для строительства индивидуального жилого дома, за исключением случаев, установленных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0,20 га - для эксплуатации существующего индивидуального жилого дома в рабочем поселке;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0,35 га - для эксплуатации существующего индивидуального жилого дома в селах, станциях и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блокированная жилая застройка: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0,02 га до 0,05 га на индивидуальный блок - для строительства блокированного жилого дома;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для ведения личного подсобного хозяйства (приусадебный земельный участок) в рабочем поселке - от 0,04 га до 0,20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для ведения личного подсобного хозяйства (приусадебный земельный участок) в селах, станциях, поселках - от 0,04 га до 0,35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Предельная высота зданий, строений и сооружений для вида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 - 9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для ведения личного подсобного хозяйства - 9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малоэтажная многоквартирная жилая застройка - 12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блокированная жилая застройка - 9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блокированная жилая застройка, социальное обслуживание, дошкольное, начальное и среднее общее образование, религиозное использование - 10%;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для индивидуального жилищного строительства, для ведения личного подсобного хозяйства (приусадебный земельный участок),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иные виды разрешенного использования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 - 30%;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для ведения личного подсобного хозяйства (приусадебный земельный участок), малоэтажная многоквартирная жилая застройка, общее пользование водными объектами, специальное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обеспечение занятий спортом в помещениях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иные виды разрешенного использования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2.10.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границах территориальной зоны Ж-4,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62. Градостроительный регламент территориальной зоны. Зона смешанной и общественно-деловой застройки городского центра (СОД-1)</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СОД-1 - зона смешанной и общественно-деловой застройки городского центра.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Малоэтажная многоквартирная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Среднеэтажная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Многоэтажная жилая застройка (высотная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жилой застройки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8467" w:type="dxa"/>
            <w:gridSpan w:val="2"/>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Исключен. - </w:t>
            </w:r>
            <w:hyperlink r:id="rId140"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Здравоохранение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Образование и просвещение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Осуществление религиозных обрядов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научной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Амбулаторное 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торговли (торговые центры, торгово-развлекательные центры (комплексы))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Выставочно-ярмарочная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занятий спортом в помещениях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перевозок пассажиров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Стоянки транспорта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обороны и безопасности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вооруженных сил</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Для индивидуального жилищного строительства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Рынки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Автомобильные мойки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0,05 га до 0,10 га - для строительства индивидуального жилого дома, за исключением случаев, установленных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0,20 га - для эксплуатации существующего индивидуального жилого дома в рабочем поселке;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0,35 га - для эксплуатации существующего индивидуального жилого дома в селах, станциях и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Предельная высота зданий, строений и сооружений для всех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 - 9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малоэтажная многоквартирная жилая застройка - 12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среднеэтажная жилая застройка - 24 метра;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многоэтажная жилая застройка (высотная застройка) - 30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служебные гаражи, хранение автотранспорта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социальное обслуживание, здравоохранение, образование и просвещение, осуществление религиозных обрядов, рынки - 10%;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для индивидуального жилищного строительства,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иные виды разрешенного использования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 - 30%;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малоэтажная многоквартирная жилая застройка, рынки, общее пользование водными объектами, специальное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среднеэтажная жилая застройка, многоэтажная жилая застройка (высотная застройка) - 40%, при использовании периметральной застройки земельного участка с внутренним двором на стилобатной части здания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хранение автотранспорта - 90%;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служебные гаражи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обеспечение занятий спортом в помещениях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иные виды разрешенного использования (кроме вида разрешенного использования - осуществление религиозных обрядов (код 3.7.1))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Максимальная вместимость многоэтажных наземных, полуподземных гаражей для всех видов разрешенного использования - 300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2.10.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2.11.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2.12.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63. Градостроительный регламент территориальной зоны. Зона смешанной и общественно-деловой застройки местного значения (СОД-2)</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СОД-2 - зона смешанной и общественно-деловой застройки местного значения.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Малоэтажная многоквартирная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Блокированная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Среднеэтажная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Многоэтажная жилая застройка (высотная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жилой застройки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8467" w:type="dxa"/>
            <w:gridSpan w:val="2"/>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Исключен. - </w:t>
            </w:r>
            <w:hyperlink r:id="rId141"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Общежития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Здравоохранение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Образование и просвещение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Осуществление религиозных обрядов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научной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Амбулаторное 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торговли (торговые центры, торгово-развлекательные центры (комплексы))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Выставочно-ярмарочная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занятий спортом в помещениях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перевозок пассажиров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Стоянки транспорта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Водный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Для индивидуального жилищного строительства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Рынки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Автомобильные мойки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0,05 га до 0,10 га - для строительства индивидуального жилого дома, за исключением случаев, установленных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0,20 га - для эксплуатации существующего индивидуального жилого дома в рабочем поселке;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0,35 га - для эксплуатации существующего индивидуального жилого дома в селах, станциях и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блокированная жилая застройка: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0,02 га до 0,05 га на индивидуальный блок - для строительства блокированного жилого дома;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Предельная высота зданий, строений и сооружений для всех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 блокированная жилая застройка - 9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малоэтажная многоквартирная жилая застройка - 12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среднеэтажная жилая застройка - 24 метра;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многоэтажная жилая застройка (высотная застройка) - 75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служебные гаражи, хранение автотранспорта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блокированная жилая застройка, социальное обслуживание, здравоохранение, образование и просвещение, осуществление религиозных обрядов, рынки - 10%;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для индивидуального жилищного строительства,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иные виды разрешенного использования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 - 30%;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малоэтажная многоквартирная жилая застройка, рынки, общее пользование водными объектами, специальное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среднеэтажная жилая застройка, многоэтажная жилая застройка (высотная застройка) - 60%, при использовании периметральной застройки земельного участка с внутренним двором на стилобатной части здания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хранение автотранспорта - 90%;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служебные гаражи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обеспечение занятий спортом в помещениях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 иные виды разрешенного использования (кроме вида разрешенного использования осуществление религиозных обрядов (код 3.7.1))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Максимальная вместимость многоэтажных наземных, полуподземных гаражей для всех видов разрешенного использования - 300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2.10.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2.11.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2.12.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границах территориальной зоны СОД-2,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64. Градостроительный регламент территориальной зоны. Многофункциональная общественно-деловая зона (ОД-1)</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ОД-1 - многофункциональная общественно-деловая зона.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blPrEx>
          <w:tblBorders>
            <w:insideH w:val="nil"/>
          </w:tblBorders>
        </w:tblPrEx>
        <w:tc>
          <w:tcPr>
            <w:tcW w:w="9061" w:type="dxa"/>
            <w:gridSpan w:val="3"/>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3 - 4. Исключены. - </w:t>
            </w:r>
            <w:hyperlink r:id="rId142"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Дома социального обслуживания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Оказание социальной помощи населению</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Оказание услуг связи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Общежития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Здравоохранение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Амбулаторно-поликлиническое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Стационарное медицинское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Медицинские организации особого назначения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Образование и просвещение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Дошкольное, начальное и среднее общее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Среднее и высшее профессиональное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Культурное развитие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Парки культуры и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Цирки и зверинцы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использование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Осуществление религиозных обрядов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управление и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Государственное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Представительская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научной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Проведение научных исследований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Проведение научных испытаний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Амбулаторное 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Приюты для животных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торговли (торговые центры, торгово-развлекательные центры (комплексы))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Рынки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дорожного сервиса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Заправка транспортных средств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Автомобильные мойки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Ремонт автомобилей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Выставочно-ярмарочная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Туристическое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обороны и безопасности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вооруженных сил</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Охрана Государственной границы Российской Федерации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Санаторная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Передвижное жилье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Легкая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Пищевая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Строительная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Складские площадки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железнодорожных перевозок</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7.1.2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служебные гаражи, хранение автотранспорта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 - 10%;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спорт, общее пользование водными объектами, специальное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иные виды разрешенного использования (кроме вида разрешенного использования - осуществление религиозных обрядов (код 3.7.1))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рынки, общее пользование водными объектами, специальное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хранение автотранспорта - 90%;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служебные гаражи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спорт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иные виды разрешенного использования (кроме вида разрешенного использования - осуществление религиозных обрядов (код 3.7.1))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Максимальная вместимость многоэтажных наземных, полуподземных гаражей для всех видов разрешенного использования - 500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2.8.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2.10.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границах территориальной зоны ОД-1,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65. Градостроительный регламент территориальной зоны. Зона специализированной общественной застройки в области социального и культурно-бытового обслуживания (ОД-2)</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ОД-2 - зона специализированной общественной застройки в области социального и культурно-бытового обслуживания.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Здравоохранение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Медицинские организации особого назначения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Образование и просвещение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спортивно-зрелищных мероприятий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занятий спортом в помещениях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Водный 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обороны и безопасности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Санаторная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применительно к территориальной зоне ОД-2: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использование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служебные гаражи, хранение автотранспорта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общественное использование объектов капитального строительства - 10%;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общее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иные виды разрешенного использования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общее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хранение автотранспорта - 90%;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служебные гаражи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обеспечение занятий спортом в помещениях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иные виды разрешенного использования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Максимальная вместимость многоэтажных наземных, полуподземных гаражей для всех видов разрешенного использования - 500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2.8.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2.10.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границах территориальной зоны ОД-2,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66. Градостроительный регламент территориальной зоны. Зона специализированной общественной застройки в области медицинского обслуживания (ОД-3)</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ОД-3 - зона специализированной общественной застройки в области медицинского обслуживания.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Здравоохранение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Медицинские организации особого назначения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Образование и просвещение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занятий спортом в помещениях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обороны и безопасности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Санаторная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использование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служебные гаражи, хранение автотранспорта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социальное обслуживание, здравоохранение, медицинские организации особого назначения, религиозное использование - 10%;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обеспечение занятий спортом в помещениях, общее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иные виды разрешенного использования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общее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хранение автотранспорта - 90%;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служебные гаражи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обеспечение занятий спортом в помещениях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иные виды разрешенного использования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Максимальная вместимость многоэтажных наземных, полуподземных гаражей для всех видов разрешенного использования - 300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Минимальная площадь озеленения земельных участков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здравоохранение, медицинские организации особого назначения - 60% от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иные виды разрешенного использования -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2.10. Суммарная доля площади земельного участка, занимаемая объектами вспомогательных видов разрешенного использования, не должна превышать 20%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2.11.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67. Градостроительный регламент территориальной зоны. Зона исторического центра (ОД-4)</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ОД-4 - зона исторического центра.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Малоэтажная многоквартирная жилая застройка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8467" w:type="dxa"/>
            <w:gridSpan w:val="2"/>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Исключен. - </w:t>
            </w:r>
            <w:hyperlink r:id="rId143"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Здравоохранение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Образование и просвещение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Осуществление религиозных обрядов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научной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Амбулаторное 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торговли (торговые центры, торгово-развлекательные центры (комплексы))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Выставочно-ярмарочная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спортивно-зрелищных мероприятий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занятий спортом в помещениях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Обслуживание перевозок пассажиров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Стоянки транспорта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обороны и безопасности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вооруженных сил</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Улично-дорожная сеть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Для индивидуального жилищного строительства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Рынки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Автомобильные мойки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от 0,05 га до 0,10 га - для строительства индивидуального жилого дома, за исключением случаев, установленных законодательством;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0,05 га до 0,10 га - для строительства индивидуального жилого дома;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0,20 га - для эксплуатации существующего индивидуального жилого дома в рабочем поселке;</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от 0,04 га до 0,35 га - для эксплуатации существующего индивидуального жилого дома в селах, станциях и поселках;</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Предельная высота зданий, строений и сооружений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 - 9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малоэтажная многоквартирная жилая застройка - 12 метров;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служебные гаражи, хранение автотранспорта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социальное обслуживание, здравоохранение, образование и просвещение, осуществление религиозных обрядов - 10%;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для индивидуального жилищного строительства, обеспечение занятий спортом в помещениях, общее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иные виды разрешенного использования (кроме вида разрешенного использования - осуществление религиозных обрядов (код 3.7.1))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для индивидуального жилищного строительства, малоэтажная многоквартирная жилая застройка, общее пользование водными объектами, специальное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хранение автотранспорта - 90%;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служебные гаражи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обеспечение занятий спортом в помещениях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 иные виды разрешенного использования (кроме вида разрешенного использования - осуществление религиозных обрядов (код 3.7.1))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вместимость многоэтажных наземных, полуподземных гаражей для всех видов разрешенного использования - 300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2.10.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68. Градостроительный регламент территориальной зоны. Зона сельскохозяйственного использования (СХ-1)</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СХ-1 - зона сельскохозяйственного использования.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Растениеводство</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Пчеловодство</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Ведение личного подсобного хозяйства на полевых участках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Питомники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Сенокошение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1.19</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Трубопроводный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7.5</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применительно к территориальной зоне СХ-1 не устанавливаются.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СХ-1 не подлежат установлению в Правилах и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Предельное количество этажей, предельная высота зданий, строений, сооружений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2.5.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69. Градостроительный регламент территориальной зоны. Зона садоводческих и огороднических некоммерческих товариществ (СХ-2)</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СХ-2 - зона садоводческих и огороднических некоммерческих товариществ.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Осуществление религиозных обрядов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Причалы для маломерных судов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общего назначения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13.0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Ведение огородничества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13.1</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Ведение садоводства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13.2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Трубопроводный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7.5</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применительно к территориальной зоне СХ-2 не устанавливаются.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ведение огородничества, ведение садоводства - от 0,01 га до 0,10 га, с учетом рационального использования земель - до 0,15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Предельная высота зданий, строений и сооружений для всех видов разрешенного использования не подлежит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Максимальный процент застройки в границах земельного участка для всех видов разрешенного использования (кроме вида разрешенного использования - осуществление религиозных обрядов (код 3.7.1)) - 30%.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Максимальная мощность котельных для всех видов разрешенного использования - 50 Гкал/час.</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70. Градостроительный регламент территориальной зоны. Производственная зона сельскохозяйственных предприятий (СХ-3)</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СХ-3 - производственная зона сельскохозяйственных предприятий.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Сельскохозяйственное использование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научной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Пищевая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Складские площадки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6.9.1</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Питомники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1.17</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Сенокошение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1.19</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СХ-3 не подлежат установлению в Правилах и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Максимальный процент застройки в границах земельного участка для всех видов разрешенного использования - 30%.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71. Градостроительный регламент территориальной зоны. Зона кладбищ и мемориальных парков (СН-1)</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СН-1 - зона кладбищ и мемориальных парков.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использование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Ритуальная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Складские площадки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ритуальная деятельность - до 40 га;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иные виды разрешенного использования -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Предельная высота зданий, строений и сооружений для всех видов разрешенного использования не подлежит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2.4.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Суммарная доля площади земельного участка, занимаемая объектами вспомогательных видов разрешенного использования, не должна превышать 10%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72. Градостроительный регламент территориальной зоны. Зона складирования и захоронения отходов (СН-2)</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СН-2 - зона складирования и захоронения отходов.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Недропользование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Энергетика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Запас</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12.3</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Складские площадки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СН-2 не подлежат установлению в Правилах и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2.5.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73. Градостроительный регламент территориальной зоны. Зона озелененных территорий специального назначения (СН-3)</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СН-3 - зона озелененных территорий специального назначения. Виды разрешенного использования территориальной зоны:</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Приюты для животных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Предельная высота зданий, строений и сооружений для всех видов разрешенного использования не подлежит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2.3.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74. Градостроительный регламент территориальной зоны. Зона режимных объектов ограниченного доступа (СН-4)</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СН-4 - зона режимных объектов ограниченного доступа. Виды разрешенного использования земельного участка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обороны и безопасности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вооруженных сил</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деятельности по исполнению наказаний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8.4</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8467" w:type="dxa"/>
            <w:gridSpan w:val="2"/>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Исключен. - </w:t>
            </w:r>
            <w:hyperlink r:id="rId144"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СН-4 не подлежат установлению в Правилах и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Суммарная доля площади земельного участка, занимаемая объектами вспомогательных видов разрешенного использования, не должна превышать 40%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2.5.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границах территориальной зоны СН-4,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75. Градостроительный регламент территориальной зоны. Производственная зона (ПК-1)</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ПК-1 - производственная зона. ПК-1 делится на 3 территориальных подзоны: ПК-1.1, ПК-1.2, ПК-1.3.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территориальным подзонам ПК-1.1, ПК-1.2, ПК-1.3: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занятий спортом в помещениях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Производственная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Недропользование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Тяжелая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Автомобилестроительная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Легкая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Фармацевтическая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Пищевая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Нефтехимическая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Строительная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Энергетика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Целлюлозно-бумажная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Научно-производственная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Железнодорожный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Водный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Трубопроводный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территориальным подзонам ПК-1.1, ПК-1.2, ПК-1.3: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и переработка сельскохозяйственной продукции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сельскохозяйственного производства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1.18</w:t>
            </w:r>
          </w:p>
        </w:tc>
      </w:tr>
      <w:tr w:rsidR="008D4629" w:rsidRPr="008D4629">
        <w:tblPrEx>
          <w:tblBorders>
            <w:insideH w:val="nil"/>
          </w:tblBorders>
        </w:tblPrEx>
        <w:tc>
          <w:tcPr>
            <w:tcW w:w="9061" w:type="dxa"/>
            <w:gridSpan w:val="3"/>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3 - 5. Исключены. - </w:t>
            </w:r>
            <w:hyperlink r:id="rId145"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Дома социального обслуживания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Оказание социальной помощи населению</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Оказание услуг связи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Общежития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Здравоохранение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Амбулаторно-поликлиническое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Стационарное медицинское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Медицинские организации особого назначения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Образование и просвещение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Дошкольное, начальное и среднее общее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Среднее и высшее профессиональное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Культурное развитие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Парки культуры и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Цирки и зверинцы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использование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Осуществление религиозных обрядов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управление и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Государственное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Представительская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научной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Проведение научных исследований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Проведение научных испытаний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Амбулаторное 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3.10.1</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Приюты для животных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территориальным подзонам ПК-1.1, ПК-1.2, ПК-1.3: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Складские площадки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территориальным подзонам ПК-1.1, ПК-1.2, ПК-1.3.</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хранение автотранспорта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недропользование, общее пользование водными объектами, специальное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иные виды разрешенного использования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хранение автотранспорта - 70%;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недропользование, общее пользование водными объектами, специальное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энергетика, целлюлозно-бумажная промышленность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иные виды разрешенного использования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2.6.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Предельный класс опасности объектов:</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применительно к территориальной подзоне ПК-1.1 - I класс (санитарно-защитная зона не более 1000 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применительно к территориальной подзоне ПК-1.2 - III класс (санитарно-защитная зона не более 300 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применительно к территориальной подзоне ПК-1.3 - IV класс (санитарно-защитная зона не более 100 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Суммарная доля площади земельного участка, занимаемая объектами вспомогательных видов разрешенного использования, не должна превышать 40%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76. Градостроительный регламент территориальной зоны. Коммунальная зона (ПК-2)</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ПК-2 - коммунальная зона.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ПК-2: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торговли (торговые центры, торгово-развлекательные центры (комплексы))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Рынки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дорожного сервиса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Заправка транспортных средств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Автомобильные мойки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Ремонт автомобилей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Выставочно-ярмарочная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Энергетика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Научно-производственная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Железнодорожный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Водный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Трубопроводный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вооруженных сил</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деятельности по исполнению наказаний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ПК-2: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blPrEx>
          <w:tblBorders>
            <w:insideH w:val="nil"/>
          </w:tblBorders>
        </w:tblPrEx>
        <w:tc>
          <w:tcPr>
            <w:tcW w:w="9061" w:type="dxa"/>
            <w:gridSpan w:val="3"/>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1 - 3. Исключены. - </w:t>
            </w:r>
            <w:hyperlink r:id="rId146"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Социальное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Дома социального обслуживания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Оказание социальной помощи населению</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Оказание услуг связи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Общежития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3.2.4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Здравоохранение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Амбулаторно-поликлиническое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Стационарное медицинское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Медицинские организации особого назначения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Образование и просвещение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Дошкольное, начальное и среднее общее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Среднее и высшее профессиональное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3.5.2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Культурное развитие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Парки культуры и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Цирки и зверинцы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использование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Осуществление религиозных обрядов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Религиозное управление и образование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3.7.2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Государственное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Представительская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3.8.2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научной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Проведение научных исследований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Проведение научных испытаний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Амбулаторное ветеринарное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Приюты для животных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3.10.2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Недропользование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Легкая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Фармацевтическая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Пищевая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Строительная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6.6</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Целлюлозно-бумажная промышленность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6.11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ПК-2: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Складские площадки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6.9.1</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хранение автотранспорта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общее пользование водными объектами, специальное пользование водными объектами,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иные виды разрешенного использования - 20%.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Максимальный процент застройки в границах земельного участка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хранение автотранспорта - 90%;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общее пользование водными объектами, специальное пользование водными объектами - 40%;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легкая промышленность, фармацевтическая промышленность, пищевая промышленность, строительная промышленность, энергетика, целлюлозно-бумажная промышленность - 60%;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земельные участки (территории) общего пользования - 0%;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 иные виды разрешенного использования - 50%.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Предельный класс опасности объектов - IV класс (санитарно-защитная зона не более 100 м).</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Суммарная доля площади земельного участка, занимаемая объектами вспомогательных видов разрешенного использования, не должна превышать 40%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77. Градостроительный регламент территориальной зоны. Зона озелененных территорий общего пользования (Р-1)</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Р-1 - зона озелененных территорий общего пользования.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Парки культуры и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Деятельность по особой охране и изучению природы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Охрана природных территорий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Резервные леса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10.4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Водные объекты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8467" w:type="dxa"/>
            <w:gridSpan w:val="2"/>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Исключен. - </w:t>
            </w:r>
            <w:hyperlink r:id="rId147"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культурно-досуговой деятельности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Borders>
              <w:bottom w:val="nil"/>
            </w:tcBorders>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Отдых (рекреация)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5.0</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2.3.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Минимальная площадь озеленения земельных участков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развлекательные мероприятия - 50% от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иные виды разрешенного использования -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В границах территориальной зоны Р-1,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78. Градостроительный регламент территориальной зоны. Зона городских лесов (Р-2)</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Р-2 - зона городских лесов.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Природно-познавательный туризм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Охрана природных территорий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Историко-культурная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Резервные леса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10.4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Парки культуры и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2.3.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Суммарная доля площади земельного участка, занимаемая объектами вспомогательных видов разрешенного использования, не должна превышать 15%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79. Градостроительный регламент территориальной зоны. Зона отдыха (Р-3)</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Р-3 - зона отдыха.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Культурное развитие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Природно-познавательный туризм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Туристическое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Охота и рыбалка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Причалы для маломерных судов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Поля для гольфа или конных прогулок</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Деятельность по особой охране и изучению природы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Охрана природных территорий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Курортная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Санаторная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9.2.1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Резервные леса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10.4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Передвижное жилье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2.4</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8467" w:type="dxa"/>
            <w:gridSpan w:val="2"/>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Исключен. - </w:t>
            </w:r>
            <w:hyperlink r:id="rId148"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Бытовое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Максимальная вместимость многоэтажных наземных, полуподземных гаражей для всех видов разрешенного использования - 100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Минимальная площадь озеленения земельных участков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развлечения, культурное развитие, спорт - 50% от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иные виды разрешенного использования -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80. Градостроительный регламент территориальной зоны. Иные рекреационные зоны (Р-4)</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Р-4 - иные рекреационные зоны.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Парки культуры и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Цирки и зверинцы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3.6.3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Деятельность по особой охране и изучению природы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Охрана природных территорий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Резервные леса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10.4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Водные объекты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8467" w:type="dxa"/>
            <w:gridSpan w:val="2"/>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Исключен. - </w:t>
            </w:r>
            <w:hyperlink r:id="rId149"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Р-4:</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Отдых (рекреация)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5.0</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Максимальная вместимость многоэтажных наземных, полуподземных гаражей для всех видов разрешенного использования - 100 машино-мест.</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Минимальная площадь озеленения земельных участков для видов разрешенного использования: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развлечения, культурное развитие, спорт - 50% от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иные виды разрешенного использования -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2.8.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2.9.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81. Градостроительный регламент территориальной зоны. Зона открытых пространств (Р-5)</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Р-5 - зона открытых пространств.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Р-5:</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Охрана природных территорий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Водные объекты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Запас</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12.3</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5.1.3</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Р-5:</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Р-5:</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Предельные (минимальные и (или) максимальные) размеры земельных участков, в том числе их площадь,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Суммарная доля площади земельного участка, занимаемая объектами вспомогательных видов разрешенного использования, не должна превышать 10%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2.7.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82. Градостроительный регламент территориальной зоны. Зона инженерной инфраструктуры (ИТ-1)</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ИТ-1 - зона размещения объектов инженерной инфраструктуры.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Энергетика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Связь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Научно-производственная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Трубопроводный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торговли (торговые центры, торгово-развлекательные центры (комплексы))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Рынки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дорожного сервиса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Заправка транспортных средств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Автомобильные мойки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Ремонт автомобилей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Выставочно-ярмарочная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4.10</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ИТ-1:</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Складские площадки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6.9.1</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ИТ-1 не подлежат установлению в Правилах и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2.4.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2.5.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83. Градостроительный регламент территориальной зоны. Зона размещения объектов автомобильного и воздушного транспорта (ИТ-2)</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ИТ-2 - зона размещения объектов автомобильного и воздушного транспорта.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Хранение автотранспорта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2.7.1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8467" w:type="dxa"/>
            <w:gridSpan w:val="2"/>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Исключен с 1 сентября 2021 года. - </w:t>
            </w:r>
            <w:hyperlink r:id="rId150"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28.05.2021 N 685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Водный 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Причалы для маломерных судов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Водный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Воздушный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Трубопроводный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обороны и безопасности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вооруженных сил</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Специальное пользование водными объектами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Гидротехнические сооружения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11.3</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торговли (торговые центры, торгово-развлекательные центры (комплексы))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Рынки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blPrEx>
          <w:tblBorders>
            <w:insideH w:val="nil"/>
          </w:tblBorders>
        </w:tblPrEx>
        <w:tc>
          <w:tcPr>
            <w:tcW w:w="594" w:type="dxa"/>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8467" w:type="dxa"/>
            <w:gridSpan w:val="2"/>
            <w:tcBorders>
              <w:bottom w:val="nil"/>
            </w:tcBorders>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Исключен. - </w:t>
            </w:r>
            <w:hyperlink r:id="rId151" w:history="1">
              <w:r w:rsidRPr="008D4629">
                <w:rPr>
                  <w:rFonts w:ascii="Times New Roman" w:hAnsi="Times New Roman" w:cs="Times New Roman"/>
                  <w:sz w:val="24"/>
                  <w:szCs w:val="24"/>
                </w:rPr>
                <w:t>Решение</w:t>
              </w:r>
            </w:hyperlink>
            <w:r w:rsidRPr="008D4629">
              <w:rPr>
                <w:rFonts w:ascii="Times New Roman" w:hAnsi="Times New Roman" w:cs="Times New Roman"/>
                <w:sz w:val="24"/>
                <w:szCs w:val="24"/>
              </w:rPr>
              <w:t xml:space="preserve"> Барнаульской городской Думы от 04.12.2020 N 611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Заправка транспортных средств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Автомобильные мойки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Ремонт автомобилей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Выставочно-ярмарочная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4.10</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Оборудованные площадки для занятий спортом</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5.1.4</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ИТ-2:</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Складские площадки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6.9.1</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ИТ-2 не подлежат установлению в Правилах и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2.5.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84. Градостроительный регламент территориальной зоны. Зона размещения объектов железнодорожного транспорта (ИТ-3)</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ИТ-3 - зона размещения объектов железнодорожного транспорта. Виды разрешенного использования земельных участков и объектов капитального строительства: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Вид разрешенного использования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Железнодорожный транспорт</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7.1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внутреннего правопорядка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8.3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Земельные участки (территории) общего пользования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w:t>
            </w:r>
          </w:p>
        </w:tc>
      </w:tr>
      <w:tr w:rsidR="002B30E3" w:rsidRPr="008D4629">
        <w:tblPrEx>
          <w:tblBorders>
            <w:insideH w:val="nil"/>
          </w:tblBorders>
        </w:tblPrEx>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Коммунальное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3.1</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Деловое управление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торговли (торговые центры, торгово-развлекательные центры (комплексы))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Рынки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Магазины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Банковская и страховая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4.5</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Общественное питание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4.6</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Гостиничное обслуживание</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4.7</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8.</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Развлечения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9.</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Развлекательные мероприятия</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4.8.1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10.</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Служебные гаражи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Объекты дорожного сервиса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Заправка транспортных средств</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4.9.1.1</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Обеспечение дорожного отдыха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4.9.1.2</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14.</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Автомобильные мойки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4.9.1.3</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15.</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Ремонт автомобилей</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4.9.1.4</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16.</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Выставочно-ярмарочная деятельность</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4.10</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17.</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Склады</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ИТ-3:</w:t>
      </w:r>
    </w:p>
    <w:p w:rsidR="002B30E3" w:rsidRPr="008D4629" w:rsidRDefault="002B30E3" w:rsidP="008D4629">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8D4629" w:rsidRPr="008D4629">
        <w:tc>
          <w:tcPr>
            <w:tcW w:w="594"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N п/п</w:t>
            </w:r>
          </w:p>
        </w:tc>
        <w:tc>
          <w:tcPr>
            <w:tcW w:w="7370"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Наименование вида разрешенного использования земельного участка</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Код</w:t>
            </w:r>
          </w:p>
        </w:tc>
      </w:tr>
      <w:tr w:rsidR="008D4629"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Складские площадки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6.9.1</w:t>
            </w:r>
          </w:p>
        </w:tc>
      </w:tr>
      <w:tr w:rsidR="002B30E3" w:rsidRPr="008D4629">
        <w:tc>
          <w:tcPr>
            <w:tcW w:w="594"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w:t>
            </w:r>
          </w:p>
        </w:tc>
        <w:tc>
          <w:tcPr>
            <w:tcW w:w="7370" w:type="dxa"/>
          </w:tcPr>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Благоустройство территории</w:t>
            </w:r>
          </w:p>
        </w:tc>
        <w:tc>
          <w:tcPr>
            <w:tcW w:w="1097" w:type="dxa"/>
          </w:tcPr>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12.0.2</w:t>
            </w:r>
          </w:p>
        </w:tc>
      </w:tr>
    </w:tbl>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ИТ-3 не подлежат установлению в Правилах и определяются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2.2. Суммарная доля площади земельного участка, занимаемая объектами вспомогательных видов разрешенного использования, не должна превышать 40% общей площади земельного участка.</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2.4.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2.5. Максимальный процент застройки в границах земельного участка не устанавливается Правилами, определяется в соответствии с назначением объекта и соблюдением положений </w:t>
      </w:r>
      <w:hyperlink w:anchor="P812" w:history="1">
        <w:r w:rsidRPr="008D4629">
          <w:rPr>
            <w:rFonts w:ascii="Times New Roman" w:hAnsi="Times New Roman" w:cs="Times New Roman"/>
            <w:sz w:val="24"/>
            <w:szCs w:val="24"/>
          </w:rPr>
          <w:t>статьи 56</w:t>
        </w:r>
      </w:hyperlink>
      <w:r w:rsidRPr="008D4629">
        <w:rPr>
          <w:rFonts w:ascii="Times New Roman" w:hAnsi="Times New Roman" w:cs="Times New Roman"/>
          <w:sz w:val="24"/>
          <w:szCs w:val="24"/>
        </w:rPr>
        <w:t xml:space="preserve"> Правил.</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85. Территории, в границах которых предусматривается осуществление деятельности по комплексному и устойчивому развитию территории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1. В случае, если в границах территориальной зоны, применительно к которой устанавливается градостроительный регламент, предусматривается осуществление комплексного развития территории, в отношении земельных участков и объектов капитального строительства, расположенных в пределах соответствующей территориальной зоны,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или нормативами градостроительного проектирования на территории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outlineLvl w:val="2"/>
        <w:rPr>
          <w:rFonts w:ascii="Times New Roman" w:hAnsi="Times New Roman" w:cs="Times New Roman"/>
          <w:sz w:val="24"/>
          <w:szCs w:val="24"/>
        </w:rPr>
      </w:pPr>
      <w:r w:rsidRPr="008D4629">
        <w:rPr>
          <w:rFonts w:ascii="Times New Roman" w:hAnsi="Times New Roman" w:cs="Times New Roman"/>
          <w:sz w:val="24"/>
          <w:szCs w:val="24"/>
        </w:rPr>
        <w:t>Глава 10. ГРАДОСТРОИТЕЛЬНЫЕ РЕГЛАМЕНТЫ В ЧАСТИ ОГРАНИЧЕНИЙ</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ИСПОЛЬЗОВАНИЯ ЗЕМЕЛЬНЫХ УЧАСТКОВ И ОБЪЕКТОВ КАПИТАЛЬНОГО</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СТРОИТЕЛЬСТВА, РАСПОЛОЖЕННЫХ В ЗОНАХ С ОСОБЫМИ УСЛОВИЯМИ</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ИСПОЛЬЗОВАНИЯ ТЕРРИТОРИИ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both"/>
        <w:outlineLvl w:val="3"/>
        <w:rPr>
          <w:rFonts w:ascii="Times New Roman" w:hAnsi="Times New Roman" w:cs="Times New Roman"/>
          <w:sz w:val="24"/>
          <w:szCs w:val="24"/>
        </w:rPr>
      </w:pPr>
      <w:r w:rsidRPr="008D4629">
        <w:rPr>
          <w:rFonts w:ascii="Times New Roman" w:hAnsi="Times New Roman" w:cs="Times New Roman"/>
          <w:sz w:val="24"/>
          <w:szCs w:val="24"/>
        </w:rPr>
        <w:t>Статья 86. Ограничение использования земельных участков и объектов капитального строительства в зонах с особыми условиями использования территорий</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right"/>
        <w:outlineLvl w:val="1"/>
        <w:rPr>
          <w:rFonts w:ascii="Times New Roman" w:hAnsi="Times New Roman" w:cs="Times New Roman"/>
          <w:sz w:val="24"/>
          <w:szCs w:val="24"/>
        </w:rPr>
      </w:pPr>
      <w:r w:rsidRPr="008D4629">
        <w:rPr>
          <w:rFonts w:ascii="Times New Roman" w:hAnsi="Times New Roman" w:cs="Times New Roman"/>
          <w:sz w:val="24"/>
          <w:szCs w:val="24"/>
        </w:rPr>
        <w:t>Приложение 1</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к Правилам</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землепользования и застройки</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городского округа - города</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rPr>
          <w:rFonts w:ascii="Times New Roman" w:hAnsi="Times New Roman" w:cs="Times New Roman"/>
          <w:sz w:val="24"/>
          <w:szCs w:val="24"/>
        </w:rPr>
      </w:pPr>
      <w:bookmarkStart w:id="30" w:name="P4310"/>
      <w:bookmarkEnd w:id="30"/>
      <w:r w:rsidRPr="008D4629">
        <w:rPr>
          <w:rFonts w:ascii="Times New Roman" w:hAnsi="Times New Roman" w:cs="Times New Roman"/>
          <w:sz w:val="24"/>
          <w:szCs w:val="24"/>
        </w:rPr>
        <w:t>КАРТА</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ГРАДОСТРОИТЕЛЬНОГО ЗОНИРОВАНИЯ. КАРТА С ОТОБРАЖЕНИЕМ ГРАНИЦ</w:t>
      </w:r>
      <w:r w:rsidR="008D4629">
        <w:rPr>
          <w:rFonts w:ascii="Times New Roman" w:hAnsi="Times New Roman" w:cs="Times New Roman"/>
          <w:sz w:val="24"/>
          <w:szCs w:val="24"/>
        </w:rPr>
        <w:t xml:space="preserve"> </w:t>
      </w:r>
      <w:r w:rsidRPr="008D4629">
        <w:rPr>
          <w:rFonts w:ascii="Times New Roman" w:hAnsi="Times New Roman" w:cs="Times New Roman"/>
          <w:sz w:val="24"/>
          <w:szCs w:val="24"/>
        </w:rPr>
        <w:t>ТЕРРИТОРИАЛЬНЫХ ЗОН И ТЕРРИТОРИЙ, В ГРАНИЦАХ КОТОРЫХ</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ПРЕДУСМАТРИВАЕТСЯ ОСУЩЕСТВЛЕНИЕ КОМПЛЕКСНОГО РАЗВИТИЯ</w:t>
      </w:r>
      <w:r w:rsidR="008D4629">
        <w:rPr>
          <w:rFonts w:ascii="Times New Roman" w:hAnsi="Times New Roman" w:cs="Times New Roman"/>
          <w:sz w:val="24"/>
          <w:szCs w:val="24"/>
        </w:rPr>
        <w:t xml:space="preserve"> </w:t>
      </w:r>
      <w:r w:rsidRPr="008D4629">
        <w:rPr>
          <w:rFonts w:ascii="Times New Roman" w:hAnsi="Times New Roman" w:cs="Times New Roman"/>
          <w:sz w:val="24"/>
          <w:szCs w:val="24"/>
        </w:rPr>
        <w:t>ТЕРРИТОРИИ</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Рисунок не приводится.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right"/>
        <w:outlineLvl w:val="1"/>
        <w:rPr>
          <w:rFonts w:ascii="Times New Roman" w:hAnsi="Times New Roman" w:cs="Times New Roman"/>
          <w:sz w:val="24"/>
          <w:szCs w:val="24"/>
        </w:rPr>
      </w:pPr>
      <w:r w:rsidRPr="008D4629">
        <w:rPr>
          <w:rFonts w:ascii="Times New Roman" w:hAnsi="Times New Roman" w:cs="Times New Roman"/>
          <w:sz w:val="24"/>
          <w:szCs w:val="24"/>
        </w:rPr>
        <w:t>Приложение 2</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к Правилам</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землепользования и застройки</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городского округа - города</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rPr>
          <w:rFonts w:ascii="Times New Roman" w:hAnsi="Times New Roman" w:cs="Times New Roman"/>
          <w:sz w:val="24"/>
          <w:szCs w:val="24"/>
        </w:rPr>
      </w:pPr>
      <w:bookmarkStart w:id="31" w:name="P4328"/>
      <w:bookmarkEnd w:id="31"/>
      <w:r w:rsidRPr="008D4629">
        <w:rPr>
          <w:rFonts w:ascii="Times New Roman" w:hAnsi="Times New Roman" w:cs="Times New Roman"/>
          <w:sz w:val="24"/>
          <w:szCs w:val="24"/>
        </w:rPr>
        <w:t>КАРТА</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ГРАДОСТРОИТЕЛЬНОГО ЗОНИРОВАНИЯ. КАРТА С ОТОБРАЖЕНИЕМ ГРАНИЦ</w:t>
      </w:r>
      <w:r w:rsidR="008D4629">
        <w:rPr>
          <w:rFonts w:ascii="Times New Roman" w:hAnsi="Times New Roman" w:cs="Times New Roman"/>
          <w:sz w:val="24"/>
          <w:szCs w:val="24"/>
        </w:rPr>
        <w:t xml:space="preserve"> </w:t>
      </w:r>
      <w:r w:rsidRPr="008D4629">
        <w:rPr>
          <w:rFonts w:ascii="Times New Roman" w:hAnsi="Times New Roman" w:cs="Times New Roman"/>
          <w:sz w:val="24"/>
          <w:szCs w:val="24"/>
        </w:rPr>
        <w:t>ЗОН С ОСОБЫМИ УСЛОВИЯМИ ИСПОЛЬЗОВАНИЯ ТЕРРИТОРИЙ</w:t>
      </w:r>
    </w:p>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Рисунок не приводится.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right"/>
        <w:outlineLvl w:val="1"/>
        <w:rPr>
          <w:rFonts w:ascii="Times New Roman" w:hAnsi="Times New Roman" w:cs="Times New Roman"/>
          <w:sz w:val="24"/>
          <w:szCs w:val="24"/>
        </w:rPr>
      </w:pPr>
      <w:r w:rsidRPr="008D4629">
        <w:rPr>
          <w:rFonts w:ascii="Times New Roman" w:hAnsi="Times New Roman" w:cs="Times New Roman"/>
          <w:sz w:val="24"/>
          <w:szCs w:val="24"/>
        </w:rPr>
        <w:t>Приложение 3</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к Правилам</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землепользования и застройки</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городского округа - города</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rPr>
          <w:rFonts w:ascii="Times New Roman" w:hAnsi="Times New Roman" w:cs="Times New Roman"/>
          <w:sz w:val="24"/>
          <w:szCs w:val="24"/>
        </w:rPr>
      </w:pPr>
      <w:bookmarkStart w:id="32" w:name="P4343"/>
      <w:bookmarkStart w:id="33" w:name="_GoBack"/>
      <w:bookmarkEnd w:id="32"/>
      <w:bookmarkEnd w:id="33"/>
      <w:r w:rsidRPr="008D4629">
        <w:rPr>
          <w:rFonts w:ascii="Times New Roman" w:hAnsi="Times New Roman" w:cs="Times New Roman"/>
          <w:sz w:val="24"/>
          <w:szCs w:val="24"/>
        </w:rPr>
        <w:t>КАРТА</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ГРАДОСТРОИТЕЛЬНОГО ЗОНИРОВАНИЯ. КАРТА С ОТОБРАЖЕНИЕМ ЗОН</w:t>
      </w:r>
      <w:r w:rsidR="008D4629">
        <w:rPr>
          <w:rFonts w:ascii="Times New Roman" w:hAnsi="Times New Roman" w:cs="Times New Roman"/>
          <w:sz w:val="24"/>
          <w:szCs w:val="24"/>
        </w:rPr>
        <w:t xml:space="preserve"> </w:t>
      </w:r>
      <w:r w:rsidRPr="008D4629">
        <w:rPr>
          <w:rFonts w:ascii="Times New Roman" w:hAnsi="Times New Roman" w:cs="Times New Roman"/>
          <w:sz w:val="24"/>
          <w:szCs w:val="24"/>
        </w:rPr>
        <w:t>ОХРАНЫ, ЗАЩИТНЫХ ЗОН ОБЪЕКТОВ КУЛЬТУРНОГО НАСЛЕДИЯ,</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ГРАНИЦ ТЕРРИТОРИЙ ОБЪЕКТОВ КУЛЬТУРНОГО НАСЛЕДИЯ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Рисунок не приводится.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right"/>
        <w:outlineLvl w:val="1"/>
        <w:rPr>
          <w:rFonts w:ascii="Times New Roman" w:hAnsi="Times New Roman" w:cs="Times New Roman"/>
          <w:sz w:val="24"/>
          <w:szCs w:val="24"/>
        </w:rPr>
      </w:pPr>
      <w:r w:rsidRPr="008D4629">
        <w:rPr>
          <w:rFonts w:ascii="Times New Roman" w:hAnsi="Times New Roman" w:cs="Times New Roman"/>
          <w:sz w:val="24"/>
          <w:szCs w:val="24"/>
        </w:rPr>
        <w:t>Приложение 4</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к Правилам</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землепользования и застройки</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городского округа - города</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rPr>
          <w:rFonts w:ascii="Times New Roman" w:hAnsi="Times New Roman" w:cs="Times New Roman"/>
          <w:sz w:val="24"/>
          <w:szCs w:val="24"/>
        </w:rPr>
      </w:pPr>
      <w:bookmarkStart w:id="34" w:name="P4360"/>
      <w:bookmarkEnd w:id="34"/>
      <w:r w:rsidRPr="008D4629">
        <w:rPr>
          <w:rFonts w:ascii="Times New Roman" w:hAnsi="Times New Roman" w:cs="Times New Roman"/>
          <w:sz w:val="24"/>
          <w:szCs w:val="24"/>
        </w:rPr>
        <w:t>КАРТА</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ГРАДОСТРОИТЕЛЬНОГО ЗОНИРОВАНИЯ.</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КАРТА С ОТОБРАЖЕНИЕМ САНИТАРНО-ЗАЩИТНЫХ ЗОН</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Рисунок не приводится.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right"/>
        <w:outlineLvl w:val="1"/>
        <w:rPr>
          <w:rFonts w:ascii="Times New Roman" w:hAnsi="Times New Roman" w:cs="Times New Roman"/>
          <w:sz w:val="24"/>
          <w:szCs w:val="24"/>
        </w:rPr>
      </w:pPr>
      <w:r w:rsidRPr="008D4629">
        <w:rPr>
          <w:rFonts w:ascii="Times New Roman" w:hAnsi="Times New Roman" w:cs="Times New Roman"/>
          <w:sz w:val="24"/>
          <w:szCs w:val="24"/>
        </w:rPr>
        <w:t>Приложение 5</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к Правилам</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землепользования и застройки</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городского округа - города</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rPr>
          <w:rFonts w:ascii="Times New Roman" w:hAnsi="Times New Roman" w:cs="Times New Roman"/>
          <w:sz w:val="24"/>
          <w:szCs w:val="24"/>
        </w:rPr>
      </w:pPr>
      <w:bookmarkStart w:id="35" w:name="P4376"/>
      <w:bookmarkEnd w:id="35"/>
      <w:r w:rsidRPr="008D4629">
        <w:rPr>
          <w:rFonts w:ascii="Times New Roman" w:hAnsi="Times New Roman" w:cs="Times New Roman"/>
          <w:sz w:val="24"/>
          <w:szCs w:val="24"/>
        </w:rPr>
        <w:t>КАРТА</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ГРАДОСТРОИТЕЛЬНОГО ЗОНИРОВАНИЯ. КАРТА С ОТОБРАЖЕНИЕМ</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ЗОН САНИТАРНОЙ ОХРАНЫ ИСТОЧНИКОВ ПИТЬЕВОГО</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И ХОЗЯЙСТВЕННО-БЫТОВОГО ВОДОСНАБЖЕНИЯ (III ПОЯС)</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center"/>
        <w:rPr>
          <w:rFonts w:ascii="Times New Roman" w:hAnsi="Times New Roman" w:cs="Times New Roman"/>
          <w:sz w:val="24"/>
          <w:szCs w:val="24"/>
        </w:rPr>
      </w:pPr>
      <w:r w:rsidRPr="008D4629">
        <w:rPr>
          <w:rFonts w:ascii="Times New Roman" w:hAnsi="Times New Roman" w:cs="Times New Roman"/>
          <w:sz w:val="24"/>
          <w:szCs w:val="24"/>
        </w:rPr>
        <w:t>Рисунок не приводится.</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right"/>
        <w:outlineLvl w:val="0"/>
        <w:rPr>
          <w:rFonts w:ascii="Times New Roman" w:hAnsi="Times New Roman" w:cs="Times New Roman"/>
          <w:sz w:val="24"/>
          <w:szCs w:val="24"/>
        </w:rPr>
      </w:pPr>
      <w:r w:rsidRPr="008D4629">
        <w:rPr>
          <w:rFonts w:ascii="Times New Roman" w:hAnsi="Times New Roman" w:cs="Times New Roman"/>
          <w:sz w:val="24"/>
          <w:szCs w:val="24"/>
        </w:rPr>
        <w:t>Приложение 2</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к Решению</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городской Думы</w:t>
      </w:r>
    </w:p>
    <w:p w:rsidR="002B30E3" w:rsidRPr="008D4629" w:rsidRDefault="002B30E3" w:rsidP="008D4629">
      <w:pPr>
        <w:pStyle w:val="ConsPlusNormal"/>
        <w:ind w:firstLine="709"/>
        <w:jc w:val="right"/>
        <w:rPr>
          <w:rFonts w:ascii="Times New Roman" w:hAnsi="Times New Roman" w:cs="Times New Roman"/>
          <w:sz w:val="24"/>
          <w:szCs w:val="24"/>
        </w:rPr>
      </w:pPr>
      <w:r w:rsidRPr="008D4629">
        <w:rPr>
          <w:rFonts w:ascii="Times New Roman" w:hAnsi="Times New Roman" w:cs="Times New Roman"/>
          <w:sz w:val="24"/>
          <w:szCs w:val="24"/>
        </w:rPr>
        <w:t>от 25 декабря 2019 г. N 447</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Title"/>
        <w:ind w:firstLine="709"/>
        <w:jc w:val="center"/>
        <w:rPr>
          <w:rFonts w:ascii="Times New Roman" w:hAnsi="Times New Roman" w:cs="Times New Roman"/>
          <w:sz w:val="24"/>
          <w:szCs w:val="24"/>
        </w:rPr>
      </w:pPr>
      <w:bookmarkStart w:id="36" w:name="P4392"/>
      <w:bookmarkEnd w:id="36"/>
      <w:r w:rsidRPr="008D4629">
        <w:rPr>
          <w:rFonts w:ascii="Times New Roman" w:hAnsi="Times New Roman" w:cs="Times New Roman"/>
          <w:sz w:val="24"/>
          <w:szCs w:val="24"/>
        </w:rPr>
        <w:t>ПЕРЕЧЕНЬ</w:t>
      </w:r>
    </w:p>
    <w:p w:rsidR="002B30E3" w:rsidRPr="008D4629" w:rsidRDefault="002B30E3" w:rsidP="008D4629">
      <w:pPr>
        <w:pStyle w:val="ConsPlusTitle"/>
        <w:ind w:firstLine="709"/>
        <w:jc w:val="center"/>
        <w:rPr>
          <w:rFonts w:ascii="Times New Roman" w:hAnsi="Times New Roman" w:cs="Times New Roman"/>
          <w:sz w:val="24"/>
          <w:szCs w:val="24"/>
        </w:rPr>
      </w:pPr>
      <w:r w:rsidRPr="008D4629">
        <w:rPr>
          <w:rFonts w:ascii="Times New Roman" w:hAnsi="Times New Roman" w:cs="Times New Roman"/>
          <w:sz w:val="24"/>
          <w:szCs w:val="24"/>
        </w:rPr>
        <w:t>РЕШЕНИЙ ГОРОДСКОЙ ДУМЫ, ПРИЗНАВАЕМЫХ УТРАТИВШИМИ СИЛУ</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1. от 09.10.2012 </w:t>
      </w:r>
      <w:hyperlink r:id="rId152" w:history="1">
        <w:r w:rsidRPr="008D4629">
          <w:rPr>
            <w:rFonts w:ascii="Times New Roman" w:hAnsi="Times New Roman" w:cs="Times New Roman"/>
            <w:sz w:val="24"/>
            <w:szCs w:val="24"/>
          </w:rPr>
          <w:t>N 834</w:t>
        </w:r>
      </w:hyperlink>
      <w:r w:rsidRPr="008D4629">
        <w:rPr>
          <w:rFonts w:ascii="Times New Roman" w:hAnsi="Times New Roman" w:cs="Times New Roman"/>
          <w:sz w:val="24"/>
          <w:szCs w:val="24"/>
        </w:rPr>
        <w:t xml:space="preserve"> "Об утверждении Правил землепользования и застройки городского округа - города Барнаула Алтайского края";</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2. от 30.10.2015 </w:t>
      </w:r>
      <w:hyperlink r:id="rId153" w:history="1">
        <w:r w:rsidRPr="008D4629">
          <w:rPr>
            <w:rFonts w:ascii="Times New Roman" w:hAnsi="Times New Roman" w:cs="Times New Roman"/>
            <w:sz w:val="24"/>
            <w:szCs w:val="24"/>
          </w:rPr>
          <w:t>N 521</w:t>
        </w:r>
      </w:hyperlink>
      <w:r w:rsidRPr="008D4629">
        <w:rPr>
          <w:rFonts w:ascii="Times New Roman" w:hAnsi="Times New Roman" w:cs="Times New Roman"/>
          <w:sz w:val="24"/>
          <w:szCs w:val="24"/>
        </w:rPr>
        <w:t xml:space="preserve"> "О внесении изменений и дополнений в решение городской Думы от 09.10.2012 N 834 "Об утверждении Правил землепользования и застройки городского округа - города Барнаула Алтайского края" (в ред. решения от 28.11.2014 N 398)";</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3. от 28.10.2016 </w:t>
      </w:r>
      <w:hyperlink r:id="rId154" w:history="1">
        <w:r w:rsidRPr="008D4629">
          <w:rPr>
            <w:rFonts w:ascii="Times New Roman" w:hAnsi="Times New Roman" w:cs="Times New Roman"/>
            <w:sz w:val="24"/>
            <w:szCs w:val="24"/>
          </w:rPr>
          <w:t>N 702</w:t>
        </w:r>
      </w:hyperlink>
      <w:r w:rsidRPr="008D4629">
        <w:rPr>
          <w:rFonts w:ascii="Times New Roman" w:hAnsi="Times New Roman" w:cs="Times New Roman"/>
          <w:sz w:val="24"/>
          <w:szCs w:val="24"/>
        </w:rPr>
        <w:t xml:space="preserve"> "О внесении изменений и дополнений в решение городской Думы от 09.10.2012 N 834 "Об утверждении Правил землепользования и застройки городского округа - города Барнаула Алтайского края" (в ред. решения от 30.10.2015 N 521)";</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4. от 14.08.2017 </w:t>
      </w:r>
      <w:hyperlink r:id="rId155" w:history="1">
        <w:r w:rsidRPr="008D4629">
          <w:rPr>
            <w:rFonts w:ascii="Times New Roman" w:hAnsi="Times New Roman" w:cs="Times New Roman"/>
            <w:sz w:val="24"/>
            <w:szCs w:val="24"/>
          </w:rPr>
          <w:t>N 840</w:t>
        </w:r>
      </w:hyperlink>
      <w:r w:rsidRPr="008D4629">
        <w:rPr>
          <w:rFonts w:ascii="Times New Roman" w:hAnsi="Times New Roman" w:cs="Times New Roman"/>
          <w:sz w:val="24"/>
          <w:szCs w:val="24"/>
        </w:rPr>
        <w:t xml:space="preserve"> "О внесении изменений в решение городской Думы от 09.10.2012 N 834 "Об утверждении Правил землепользования и застройки городского округа - города Барнаула Алтайского края" (в ред. решения от 28.10.2016 N 702)";</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5. от 22.12.2017 </w:t>
      </w:r>
      <w:hyperlink r:id="rId156" w:history="1">
        <w:r w:rsidRPr="008D4629">
          <w:rPr>
            <w:rFonts w:ascii="Times New Roman" w:hAnsi="Times New Roman" w:cs="Times New Roman"/>
            <w:sz w:val="24"/>
            <w:szCs w:val="24"/>
          </w:rPr>
          <w:t>N 48</w:t>
        </w:r>
      </w:hyperlink>
      <w:r w:rsidRPr="008D4629">
        <w:rPr>
          <w:rFonts w:ascii="Times New Roman" w:hAnsi="Times New Roman" w:cs="Times New Roman"/>
          <w:sz w:val="24"/>
          <w:szCs w:val="24"/>
        </w:rPr>
        <w:t xml:space="preserve"> "О внесении изменений и дополнений в решение городской Думы от 09.10.2012 N 834 "Об утверждении Правил землепользования и застройки городского округа - города Барнаула Алтайского края" (в ред. решения от 14.08.2017 N 840)";</w:t>
      </w:r>
    </w:p>
    <w:p w:rsidR="002B30E3" w:rsidRPr="008D4629" w:rsidRDefault="002B30E3" w:rsidP="008D4629">
      <w:pPr>
        <w:pStyle w:val="ConsPlusNormal"/>
        <w:ind w:firstLine="709"/>
        <w:jc w:val="both"/>
        <w:rPr>
          <w:rFonts w:ascii="Times New Roman" w:hAnsi="Times New Roman" w:cs="Times New Roman"/>
          <w:sz w:val="24"/>
          <w:szCs w:val="24"/>
        </w:rPr>
      </w:pPr>
      <w:r w:rsidRPr="008D4629">
        <w:rPr>
          <w:rFonts w:ascii="Times New Roman" w:hAnsi="Times New Roman" w:cs="Times New Roman"/>
          <w:sz w:val="24"/>
          <w:szCs w:val="24"/>
        </w:rPr>
        <w:t xml:space="preserve">6. от 25.04.2019 </w:t>
      </w:r>
      <w:hyperlink r:id="rId157" w:history="1">
        <w:r w:rsidRPr="008D4629">
          <w:rPr>
            <w:rFonts w:ascii="Times New Roman" w:hAnsi="Times New Roman" w:cs="Times New Roman"/>
            <w:sz w:val="24"/>
            <w:szCs w:val="24"/>
          </w:rPr>
          <w:t>N 286</w:t>
        </w:r>
      </w:hyperlink>
      <w:r w:rsidRPr="008D4629">
        <w:rPr>
          <w:rFonts w:ascii="Times New Roman" w:hAnsi="Times New Roman" w:cs="Times New Roman"/>
          <w:sz w:val="24"/>
          <w:szCs w:val="24"/>
        </w:rPr>
        <w:t xml:space="preserve"> "О внесении изменений и дополнений в решение городской Думы от 09.10.2012 N 834 "Об утверждении Правил землепользования и застройки городского округа - города Барнаула Алтайского края" (в ред. решения от 05.10.2018 N 183)".</w:t>
      </w: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ind w:firstLine="709"/>
        <w:jc w:val="both"/>
        <w:rPr>
          <w:rFonts w:ascii="Times New Roman" w:hAnsi="Times New Roman" w:cs="Times New Roman"/>
          <w:sz w:val="24"/>
          <w:szCs w:val="24"/>
        </w:rPr>
      </w:pPr>
    </w:p>
    <w:p w:rsidR="002B30E3" w:rsidRPr="008D4629" w:rsidRDefault="002B30E3" w:rsidP="008D4629">
      <w:pPr>
        <w:pStyle w:val="ConsPlusNormal"/>
        <w:pBdr>
          <w:top w:val="single" w:sz="6" w:space="0" w:color="auto"/>
        </w:pBdr>
        <w:ind w:firstLine="709"/>
        <w:jc w:val="both"/>
        <w:rPr>
          <w:rFonts w:ascii="Times New Roman" w:hAnsi="Times New Roman" w:cs="Times New Roman"/>
          <w:sz w:val="24"/>
          <w:szCs w:val="24"/>
        </w:rPr>
      </w:pPr>
    </w:p>
    <w:p w:rsidR="00142DDC" w:rsidRPr="008D4629" w:rsidRDefault="00142DDC" w:rsidP="008D4629">
      <w:pPr>
        <w:spacing w:after="0" w:line="240" w:lineRule="auto"/>
        <w:ind w:firstLine="709"/>
        <w:rPr>
          <w:rFonts w:ascii="Times New Roman" w:hAnsi="Times New Roman" w:cs="Times New Roman"/>
          <w:sz w:val="24"/>
          <w:szCs w:val="24"/>
        </w:rPr>
      </w:pPr>
    </w:p>
    <w:sectPr w:rsidR="00142DDC" w:rsidRPr="008D4629" w:rsidSect="005D7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E3"/>
    <w:rsid w:val="00142DDC"/>
    <w:rsid w:val="002B30E3"/>
    <w:rsid w:val="008D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3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3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3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3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30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30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30E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3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3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3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3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30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30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30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6C65803B1907ACC600947F0D1E13A7E06C2351DF29208C55102FF022EDFCAE0AECE3C565FD45E158D12C29CE3Z0z3B" TargetMode="External"/><Relationship Id="rId117" Type="http://schemas.openxmlformats.org/officeDocument/2006/relationships/hyperlink" Target="consultantplus://offline/ref=76C65803B1907ACC600947F0D1E13A7E06C23F1EFE9708C55102FF022EDFCAE0AECE3C565FD45E158D12C29CE3Z0z3B" TargetMode="External"/><Relationship Id="rId21" Type="http://schemas.openxmlformats.org/officeDocument/2006/relationships/hyperlink" Target="consultantplus://offline/ref=76C65803B1907ACC600947F0D1E13A7E01CA3A1AF99708C55102FF022EDFCAE0BCCE645A5DD14013880794CDA55405DC8714FABDFADE7CA5Z6z4B" TargetMode="External"/><Relationship Id="rId42" Type="http://schemas.openxmlformats.org/officeDocument/2006/relationships/hyperlink" Target="consultantplus://offline/ref=76C65803B1907ACC600947F0D1E13A7E06C23F1EFE9708C55102FF022EDFCAE0BCCE645A5DD04711840794CDA55405DC8714FABDFADE7CA5Z6z4B" TargetMode="External"/><Relationship Id="rId47" Type="http://schemas.openxmlformats.org/officeDocument/2006/relationships/hyperlink" Target="consultantplus://offline/ref=76C65803B1907ACC600947F0D1E13A7E06C23F1EFE9708C55102FF022EDFCAE0BCCE645A5CD0491ED85D84C9EC030CC0830BE4BEE4DEZ7zEB" TargetMode="External"/><Relationship Id="rId63" Type="http://schemas.openxmlformats.org/officeDocument/2006/relationships/hyperlink" Target="consultantplus://offline/ref=76C65803B1907ACC600947F0D1E13A7E06CB3813F89508C55102FF022EDFCAE0AECE3C565FD45E158D12C29CE3Z0z3B" TargetMode="External"/><Relationship Id="rId68" Type="http://schemas.openxmlformats.org/officeDocument/2006/relationships/hyperlink" Target="consultantplus://offline/ref=76C65803B1907ACC600947F0D1E13A7E01CA3A1AF99408C55102FF022EDFCAE0BCCE645A5FD34B41DD489591E30516DE8214F8BCE6ZDzEB" TargetMode="External"/><Relationship Id="rId84" Type="http://schemas.openxmlformats.org/officeDocument/2006/relationships/hyperlink" Target="consultantplus://offline/ref=76C65803B1907ACC600947F0D1E13A7E06C23F1EFE9708C55102FF022EDFCAE0BCCE645A59D1491ED85D84C9EC030CC0830BE4BEE4DEZ7zEB" TargetMode="External"/><Relationship Id="rId89" Type="http://schemas.openxmlformats.org/officeDocument/2006/relationships/hyperlink" Target="consultantplus://offline/ref=76C65803B1907ACC600947F0D1E13A7E06C23F1EFE9708C55102FF022EDFCAE0BCCE64585CD4401ED85D84C9EC030CC0830BE4BEE4DEZ7zEB" TargetMode="External"/><Relationship Id="rId112" Type="http://schemas.openxmlformats.org/officeDocument/2006/relationships/hyperlink" Target="consultantplus://offline/ref=76C65803B1907ACC600947F0D1E13A7E06C23F1EFE9708C55102FF022EDFCAE0BCCE645A5DD045148A0794CDA55405DC8714FABDFADE7CA5Z6z4B" TargetMode="External"/><Relationship Id="rId133" Type="http://schemas.openxmlformats.org/officeDocument/2006/relationships/hyperlink" Target="consultantplus://offline/ref=76C65803B1907ACC600947E6D28D647203C16216FB9501950857F955718FCCB5FC8E620F1E944D148C0CC09DE40A5C8FC75FF7BEE0C27CA6783FCAB0ZFz1B" TargetMode="External"/><Relationship Id="rId138" Type="http://schemas.openxmlformats.org/officeDocument/2006/relationships/hyperlink" Target="consultantplus://offline/ref=76C65803B1907ACC600947E6D28D647203C16216F390019A0C5DA45F79D6C0B7FB813D1819DD41158C0DC794EA55599AD607F8B8FADC7DB9643DC8ZBz0B" TargetMode="External"/><Relationship Id="rId154" Type="http://schemas.openxmlformats.org/officeDocument/2006/relationships/hyperlink" Target="consultantplus://offline/ref=76C65803B1907ACC600947E6D28D647203C16216FC9001900D5DA45F79D6C0B7FB813D0A19854D178812C09DFF0308DCZ8z1B" TargetMode="External"/><Relationship Id="rId159" Type="http://schemas.openxmlformats.org/officeDocument/2006/relationships/theme" Target="theme/theme1.xml"/><Relationship Id="rId16" Type="http://schemas.openxmlformats.org/officeDocument/2006/relationships/hyperlink" Target="consultantplus://offline/ref=76C65803B1907ACC600947F0D1E13A7E06C23F1EFE9708C55102FF022EDFCAE0AECE3C565FD45E158D12C29CE3Z0z3B" TargetMode="External"/><Relationship Id="rId107" Type="http://schemas.openxmlformats.org/officeDocument/2006/relationships/hyperlink" Target="consultantplus://offline/ref=76C65803B1907ACC600947F0D1E13A7E06C23F1EFE9708C55102FF022EDFCAE0BCCE645A59D3481ED85D84C9EC030CC0830BE4BEE4DEZ7zEB" TargetMode="External"/><Relationship Id="rId11" Type="http://schemas.openxmlformats.org/officeDocument/2006/relationships/hyperlink" Target="consultantplus://offline/ref=76C65803B1907ACC600947E6D28D647203C16216FB9502930457F955718FCCB5FC8E620F1E944D148C0DC095E90A5C8FC75FF7BEE0C27CA6783FCAB0ZFz1B" TargetMode="External"/><Relationship Id="rId32" Type="http://schemas.openxmlformats.org/officeDocument/2006/relationships/hyperlink" Target="consultantplus://offline/ref=76C65803B1907ACC600947F0D1E13A7E01CA3A1AF99708C55102FF022EDFCAE0AECE3C565FD45E158D12C29CE3Z0z3B" TargetMode="External"/><Relationship Id="rId37" Type="http://schemas.openxmlformats.org/officeDocument/2006/relationships/hyperlink" Target="consultantplus://offline/ref=76C65803B1907ACC600947F0D1E13A7E06C23F1EFE9708C55102FF022EDFCAE0BCCE64585CD9421ED85D84C9EC030CC0830BE4BEE4DEZ7zEB" TargetMode="External"/><Relationship Id="rId53" Type="http://schemas.openxmlformats.org/officeDocument/2006/relationships/hyperlink" Target="consultantplus://offline/ref=76C65803B1907ACC600947F0D1E13A7E06C23F1EFE9708C55102FF022EDFCAE0BCCE645A5DD0481D8C0794CDA55405DC8714FABDFADE7CA5Z6z4B" TargetMode="External"/><Relationship Id="rId58" Type="http://schemas.openxmlformats.org/officeDocument/2006/relationships/hyperlink" Target="consultantplus://offline/ref=76C65803B1907ACC600947F0D1E13A7E06C23F1EFE9708C55102FF022EDFCAE0BCCE645A5DD048138E0794CDA55405DC8714FABDFADE7CA5Z6z4B" TargetMode="External"/><Relationship Id="rId74" Type="http://schemas.openxmlformats.org/officeDocument/2006/relationships/hyperlink" Target="consultantplus://offline/ref=76C65803B1907ACC600947F0D1E13A7E06C23F1EFE9708C55102FF022EDFCAE0BCCE64595AD8431ED85D84C9EC030CC0830BE4BEE4DEZ7zEB" TargetMode="External"/><Relationship Id="rId79" Type="http://schemas.openxmlformats.org/officeDocument/2006/relationships/hyperlink" Target="consultantplus://offline/ref=76C65803B1907ACC600947F0D1E13A7E06C23F1EFE9708C55102FF022EDFCAE0BCCE645A5ED7401ED85D84C9EC030CC0830BE4BEE4DEZ7zEB" TargetMode="External"/><Relationship Id="rId102" Type="http://schemas.openxmlformats.org/officeDocument/2006/relationships/hyperlink" Target="consultantplus://offline/ref=76C65803B1907ACC600947F0D1E13A7E06C23F1EFE9708C55102FF022EDFCAE0BCCE645A59D2451ED85D84C9EC030CC0830BE4BEE4DEZ7zEB" TargetMode="External"/><Relationship Id="rId123" Type="http://schemas.openxmlformats.org/officeDocument/2006/relationships/hyperlink" Target="consultantplus://offline/ref=76C65803B1907ACC600947F0D1E13A7E06C23F1EFE9708C55102FF022EDFCAE0BCCE645954D6481ED85D84C9EC030CC0830BE4BEE4DEZ7zEB" TargetMode="External"/><Relationship Id="rId128" Type="http://schemas.openxmlformats.org/officeDocument/2006/relationships/hyperlink" Target="consultantplus://offline/ref=76C65803B1907ACC600947F0D1E13A7E06C23F1EFE9708C55102FF022EDFCAE0BCCE645A5DD0441D8F0794CDA55405DC8714FABDFADE7CA5Z6z4B" TargetMode="External"/><Relationship Id="rId144" Type="http://schemas.openxmlformats.org/officeDocument/2006/relationships/hyperlink" Target="consultantplus://offline/ref=76C65803B1907ACC600947E6D28D647203C16216F390019A0C5DA45F79D6C0B7FB813D1819DD41158C08C69AEA55599AD607F8B8FADC7DB9643DC8ZBz0B" TargetMode="External"/><Relationship Id="rId149" Type="http://schemas.openxmlformats.org/officeDocument/2006/relationships/hyperlink" Target="consultantplus://offline/ref=76C65803B1907ACC600947E6D28D647203C16216F390019A0C5DA45F79D6C0B7FB813D1819DD41158C09C698EA55599AD607F8B8FADC7DB9643DC8ZBz0B" TargetMode="External"/><Relationship Id="rId5" Type="http://schemas.openxmlformats.org/officeDocument/2006/relationships/hyperlink" Target="consultantplus://offline/ref=76C65803B1907ACC600947F0D1E13A7E06C23F1EFE9708C55102FF022EDFCAE0BCCE64595CD9411ED85D84C9EC030CC0830BE4BEE4DEZ7zEB" TargetMode="External"/><Relationship Id="rId90" Type="http://schemas.openxmlformats.org/officeDocument/2006/relationships/hyperlink" Target="consultantplus://offline/ref=76C65803B1907ACC600947E6D28D647203C16216F39D05920A5DA45F79D6C0B7FB813D1819DD41158C0CC399EA55599AD607F8B8FADC7DB9643DC8ZBz0B" TargetMode="External"/><Relationship Id="rId95" Type="http://schemas.openxmlformats.org/officeDocument/2006/relationships/hyperlink" Target="consultantplus://offline/ref=76C65803B1907ACC600947F0D1E13A7E06C23F1EFE9708C55102FF022EDFCAE0BCCE645955D7431ED85D84C9EC030CC0830BE4BEE4DEZ7zEB" TargetMode="External"/><Relationship Id="rId22" Type="http://schemas.openxmlformats.org/officeDocument/2006/relationships/hyperlink" Target="consultantplus://offline/ref=76C65803B1907ACC600947F0D1E13A7E01CA3A1AF99708C55102FF022EDFCAE0BCCE64595DD1441ED85D84C9EC030CC0830BE4BEE4DEZ7zEB" TargetMode="External"/><Relationship Id="rId27" Type="http://schemas.openxmlformats.org/officeDocument/2006/relationships/hyperlink" Target="consultantplus://offline/ref=76C65803B1907ACC600947E6D28D647203C16216F39D05920A5DA45F79D6C0B7FB813D1819DD41158C0CC199EA55599AD607F8B8FADC7DB9643DC8ZBz0B" TargetMode="External"/><Relationship Id="rId43" Type="http://schemas.openxmlformats.org/officeDocument/2006/relationships/hyperlink" Target="consultantplus://offline/ref=76C65803B1907ACC600947F0D1E13A7E06C23F1EFE9708C55102FF022EDFCAE0BCCE645A58D9421ED85D84C9EC030CC0830BE4BEE4DEZ7zEB" TargetMode="External"/><Relationship Id="rId48" Type="http://schemas.openxmlformats.org/officeDocument/2006/relationships/hyperlink" Target="consultantplus://offline/ref=76C65803B1907ACC600947F0D1E13A7E06C23F1EFE9708C55102FF022EDFCAE0BCCE645A5CD1401ED85D84C9EC030CC0830BE4BEE4DEZ7zEB" TargetMode="External"/><Relationship Id="rId64" Type="http://schemas.openxmlformats.org/officeDocument/2006/relationships/hyperlink" Target="consultantplus://offline/ref=76C65803B1907ACC600947F0D1E13A7E06C23F1EFE9708C55102FF022EDFCAE0BCCE64595CD0441ED85D84C9EC030CC0830BE4BEE4DEZ7zEB" TargetMode="External"/><Relationship Id="rId69" Type="http://schemas.openxmlformats.org/officeDocument/2006/relationships/hyperlink" Target="consultantplus://offline/ref=76C65803B1907ACC600947F0D1E13A7E06C23F1EFE9708C55102FF022EDFCAE0BCCE64595CD0441ED85D84C9EC030CC0830BE4BEE4DEZ7zEB" TargetMode="External"/><Relationship Id="rId113" Type="http://schemas.openxmlformats.org/officeDocument/2006/relationships/hyperlink" Target="consultantplus://offline/ref=76C65803B1907ACC600947F0D1E13A7E06C23F1EFE9708C55102FF022EDFCAE0BCCE64585CD2431ED85D84C9EC030CC0830BE4BEE4DEZ7zEB" TargetMode="External"/><Relationship Id="rId118" Type="http://schemas.openxmlformats.org/officeDocument/2006/relationships/hyperlink" Target="consultantplus://offline/ref=76C65803B1907ACC600947F0D1E13A7E06C23F1EFE9708C55102FF022EDFCAE0AECE3C565FD45E158D12C29CE3Z0z3B" TargetMode="External"/><Relationship Id="rId134" Type="http://schemas.openxmlformats.org/officeDocument/2006/relationships/hyperlink" Target="consultantplus://offline/ref=76C65803B1907ACC600947F0D1E13A7E06C23F1EFE9708C55102FF022EDFCAE0BCCE64585CD1491ED85D84C9EC030CC0830BE4BEE4DEZ7zEB" TargetMode="External"/><Relationship Id="rId139" Type="http://schemas.openxmlformats.org/officeDocument/2006/relationships/hyperlink" Target="consultantplus://offline/ref=76C65803B1907ACC600947E6D28D647203C16216F390019A0C5DA45F79D6C0B7FB813D1819DD41158C0EC39CEA55599AD607F8B8FADC7DB9643DC8ZBz0B" TargetMode="External"/><Relationship Id="rId80" Type="http://schemas.openxmlformats.org/officeDocument/2006/relationships/hyperlink" Target="consultantplus://offline/ref=76C65803B1907ACC600947E6D28D647203C16216FB9501950857F955718FCCB5FC8E620F1E944D148C0CC09DE40A5C8FC75FF7BEE0C27CA6783FCAB0ZFz1B" TargetMode="External"/><Relationship Id="rId85" Type="http://schemas.openxmlformats.org/officeDocument/2006/relationships/hyperlink" Target="consultantplus://offline/ref=76C65803B1907ACC600947F0D1E13A7E06C23F1EFE9708C55102FF022EDFCAE0BCCE64595FD0441ED85D84C9EC030CC0830BE4BEE4DEZ7zEB" TargetMode="External"/><Relationship Id="rId150" Type="http://schemas.openxmlformats.org/officeDocument/2006/relationships/hyperlink" Target="consultantplus://offline/ref=76C65803B1907ACC600947E6D28D647203C16216F39D05920A5DA45F79D6C0B7FB813D1819DD41158C0DC795EA55599AD607F8B8FADC7DB9643DC8ZBz0B" TargetMode="External"/><Relationship Id="rId155" Type="http://schemas.openxmlformats.org/officeDocument/2006/relationships/hyperlink" Target="consultantplus://offline/ref=76C65803B1907ACC600947E6D28D647203C16216FD9406920A5DA45F79D6C0B7FB813D0A19854D178812C09DFF0308DCZ8z1B" TargetMode="External"/><Relationship Id="rId12" Type="http://schemas.openxmlformats.org/officeDocument/2006/relationships/hyperlink" Target="consultantplus://offline/ref=76C65803B1907ACC600947E6D28D647203C16216FB9501950857F955718FCCB5FC8E620F1E944D148C0CC09DE40A5C8FC75FF7BEE0C27CA6783FCAB0ZFz1B" TargetMode="External"/><Relationship Id="rId17" Type="http://schemas.openxmlformats.org/officeDocument/2006/relationships/hyperlink" Target="consultantplus://offline/ref=76C65803B1907ACC600947F0D1E13A7E06C23F1EFE9708C55102FF022EDFCAE0AECE3C565FD45E158D12C29CE3Z0z3B" TargetMode="External"/><Relationship Id="rId33" Type="http://schemas.openxmlformats.org/officeDocument/2006/relationships/hyperlink" Target="consultantplus://offline/ref=76C65803B1907ACC600947F0D1E13A7E06C23F1EFE9708C55102FF022EDFCAE0BCCE64585DD64B41DD489591E30516DE8214F8BCE6ZDzEB" TargetMode="External"/><Relationship Id="rId38" Type="http://schemas.openxmlformats.org/officeDocument/2006/relationships/hyperlink" Target="consultantplus://offline/ref=76C65803B1907ACC600947F0D1E13A7E06CC3F12F39008C55102FF022EDFCAE0AECE3C565FD45E158D12C29CE3Z0z3B" TargetMode="External"/><Relationship Id="rId59" Type="http://schemas.openxmlformats.org/officeDocument/2006/relationships/hyperlink" Target="consultantplus://offline/ref=76C65803B1907ACC600947F0D1E13A7E06C23F1EFE9708C55102FF022EDFCAE0BCCE645A5DD048128D0794CDA55405DC8714FABDFADE7CA5Z6z4B" TargetMode="External"/><Relationship Id="rId103" Type="http://schemas.openxmlformats.org/officeDocument/2006/relationships/hyperlink" Target="consultantplus://offline/ref=76C65803B1907ACC600947F0D1E13A7E06C23F1EFE9708C55102FF022EDFCAE0BCCE645955D7431ED85D84C9EC030CC0830BE4BEE4DEZ7zEB" TargetMode="External"/><Relationship Id="rId108" Type="http://schemas.openxmlformats.org/officeDocument/2006/relationships/hyperlink" Target="consultantplus://offline/ref=76C65803B1907ACC600947F0D1E13A7E06C23F1EFE9708C55102FF022EDFCAE0BCCE64595DD2401ED85D84C9EC030CC0830BE4BEE4DEZ7zEB" TargetMode="External"/><Relationship Id="rId124" Type="http://schemas.openxmlformats.org/officeDocument/2006/relationships/hyperlink" Target="consultantplus://offline/ref=76C65803B1907ACC600947F0D1E13A7E06CC3418FC9C08C55102FF022EDFCAE0AECE3C565FD45E158D12C29CE3Z0z3B" TargetMode="External"/><Relationship Id="rId129" Type="http://schemas.openxmlformats.org/officeDocument/2006/relationships/hyperlink" Target="consultantplus://offline/ref=76C65803B1907ACC600947E6D28D647203C16216FB9501950857F955718FCCB5FC8E620F1E944D148C0CC09DE40A5C8FC75FF7BEE0C27CA6783FCAB0ZFz1B" TargetMode="External"/><Relationship Id="rId20" Type="http://schemas.openxmlformats.org/officeDocument/2006/relationships/hyperlink" Target="consultantplus://offline/ref=76C65803B1907ACC600947F0D1E13A7E01CA3A1AF99708C55102FF022EDFCAE0BCCE645A5FD7491ED85D84C9EC030CC0830BE4BEE4DEZ7zEB" TargetMode="External"/><Relationship Id="rId41" Type="http://schemas.openxmlformats.org/officeDocument/2006/relationships/hyperlink" Target="consultantplus://offline/ref=76C65803B1907ACC600947F0D1E13A7E06C23F1EFE9708C55102FF022EDFCAE0AECE3C565FD45E158D12C29CE3Z0z3B" TargetMode="External"/><Relationship Id="rId54" Type="http://schemas.openxmlformats.org/officeDocument/2006/relationships/hyperlink" Target="consultantplus://offline/ref=76C65803B1907ACC600947F0D1E13A7E06C23F1EFE9708C55102FF022EDFCAE0BCCE645A5DD0481D8C0794CDA55405DC8714FABDFADE7CA5Z6z4B" TargetMode="External"/><Relationship Id="rId62" Type="http://schemas.openxmlformats.org/officeDocument/2006/relationships/hyperlink" Target="consultantplus://offline/ref=76C65803B1907ACC600947F0D1E13A7E01CA3A1AF99708C55102FF022EDFCAE0AECE3C565FD45E158D12C29CE3Z0z3B" TargetMode="External"/><Relationship Id="rId70" Type="http://schemas.openxmlformats.org/officeDocument/2006/relationships/hyperlink" Target="consultantplus://offline/ref=76C65803B1907ACC600947F0D1E13A7E06C23F1EFE9708C55102FF022EDFCAE0BCCE645A5DD04614890794CDA55405DC8714FABDFADE7CA5Z6z4B" TargetMode="External"/><Relationship Id="rId75" Type="http://schemas.openxmlformats.org/officeDocument/2006/relationships/hyperlink" Target="consultantplus://offline/ref=76C65803B1907ACC600947E6D28D647203C16216FB9501950857F955718FCCB5FC8E620F1E944D148C0CC09DE40A5C8FC75FF7BEE0C27CA6783FCAB0ZFz1B" TargetMode="External"/><Relationship Id="rId83" Type="http://schemas.openxmlformats.org/officeDocument/2006/relationships/hyperlink" Target="consultantplus://offline/ref=76C65803B1907ACC600947F0D1E13A7E06C23F1EFE9708C55102FF022EDFCAE0BCCE645A59D0471ED85D84C9EC030CC0830BE4BEE4DEZ7zEB" TargetMode="External"/><Relationship Id="rId88" Type="http://schemas.openxmlformats.org/officeDocument/2006/relationships/hyperlink" Target="consultantplus://offline/ref=76C65803B1907ACC600947F0D1E13A7E06C23F1EFE9708C55102FF022EDFCAE0BCCE645A59D2451ED85D84C9EC030CC0830BE4BEE4DEZ7zEB" TargetMode="External"/><Relationship Id="rId91" Type="http://schemas.openxmlformats.org/officeDocument/2006/relationships/hyperlink" Target="consultantplus://offline/ref=76C65803B1907ACC600947F0D1E13A7E06C23F1EFE9708C55102FF022EDFCAE0BCCE64585CD4401ED85D84C9EC030CC0830BE4BEE4DEZ7zEB" TargetMode="External"/><Relationship Id="rId96" Type="http://schemas.openxmlformats.org/officeDocument/2006/relationships/hyperlink" Target="consultantplus://offline/ref=76C65803B1907ACC600947F0D1E13A7E06C23F1EFE9708C55102FF022EDFCAE0BCCE64585CD4451ED85D84C9EC030CC0830BE4BEE4DEZ7zEB" TargetMode="External"/><Relationship Id="rId111" Type="http://schemas.openxmlformats.org/officeDocument/2006/relationships/hyperlink" Target="consultantplus://offline/ref=76C65803B1907ACC600947F0D1E13A7E06C23F1EFE9708C55102FF022EDFCAE0BCCE645A5DD045148C0794CDA55405DC8714FABDFADE7CA5Z6z4B" TargetMode="External"/><Relationship Id="rId132" Type="http://schemas.openxmlformats.org/officeDocument/2006/relationships/hyperlink" Target="consultantplus://offline/ref=76C65803B1907ACC600947E6D28D647203C16216FB9501950857F955718FCCB5FC8E620F1E944D148C0CC09DE40A5C8FC75FF7BEE0C27CA6783FCAB0ZFz1B" TargetMode="External"/><Relationship Id="rId140" Type="http://schemas.openxmlformats.org/officeDocument/2006/relationships/hyperlink" Target="consultantplus://offline/ref=76C65803B1907ACC600947E6D28D647203C16216F390019A0C5DA45F79D6C0B7FB813D1819DD41158C0FC09EEA55599AD607F8B8FADC7DB9643DC8ZBz0B" TargetMode="External"/><Relationship Id="rId145" Type="http://schemas.openxmlformats.org/officeDocument/2006/relationships/hyperlink" Target="consultantplus://offline/ref=76C65803B1907ACC600947E6D28D647203C16216F390019A0C5DA45F79D6C0B7FB813D1819DD41158C08C899EA55599AD607F8B8FADC7DB9643DC8ZBz0B" TargetMode="External"/><Relationship Id="rId153" Type="http://schemas.openxmlformats.org/officeDocument/2006/relationships/hyperlink" Target="consultantplus://offline/ref=76C65803B1907ACC600947E6D28D647203C16216FF9207960C5DA45F79D6C0B7FB813D0A19854D178812C09DFF0308DCZ8z1B" TargetMode="External"/><Relationship Id="rId1" Type="http://schemas.openxmlformats.org/officeDocument/2006/relationships/styles" Target="styles.xml"/><Relationship Id="rId6" Type="http://schemas.openxmlformats.org/officeDocument/2006/relationships/hyperlink" Target="consultantplus://offline/ref=76C65803B1907ACC600947F0D1E13A7E01CA3A1AF99708C55102FF022EDFCAE0BCCE645A5FD5431ED85D84C9EC030CC0830BE4BEE4DEZ7zEB" TargetMode="External"/><Relationship Id="rId15" Type="http://schemas.openxmlformats.org/officeDocument/2006/relationships/hyperlink" Target="consultantplus://offline/ref=76C65803B1907ACC600947E6D28D647203C16216FB9501950857F955718FCCB5FC8E620F1E944D148C0CC09DE40A5C8FC75FF7BEE0C27CA6783FCAB0ZFz1B" TargetMode="External"/><Relationship Id="rId23" Type="http://schemas.openxmlformats.org/officeDocument/2006/relationships/hyperlink" Target="consultantplus://offline/ref=76C65803B1907ACC600947F0D1E13A7E01CA3A1AF99708C55102FF022EDFCAE0BCCE645A54D6451ED85D84C9EC030CC0830BE4BEE4DEZ7zEB" TargetMode="External"/><Relationship Id="rId28" Type="http://schemas.openxmlformats.org/officeDocument/2006/relationships/hyperlink" Target="consultantplus://offline/ref=76C65803B1907ACC600947F0D1E13A7E01CA3A1AF99708C55102FF022EDFCAE0BCCE645A5FD2431ED85D84C9EC030CC0830BE4BEE4DEZ7zEB" TargetMode="External"/><Relationship Id="rId36" Type="http://schemas.openxmlformats.org/officeDocument/2006/relationships/hyperlink" Target="consultantplus://offline/ref=76C65803B1907ACC600947F0D1E13A7E01CA3C1EFD9508C55102FF022EDFCAE0BCCE645A5DD04014880794CDA55405DC8714FABDFADE7CA5Z6z4B" TargetMode="External"/><Relationship Id="rId49" Type="http://schemas.openxmlformats.org/officeDocument/2006/relationships/hyperlink" Target="consultantplus://offline/ref=76C65803B1907ACC600947F0D1E13A7E06C23F1EFE9708C55102FF022EDFCAE0BCCE645958D7491ED85D84C9EC030CC0830BE4BEE4DEZ7zEB" TargetMode="External"/><Relationship Id="rId57" Type="http://schemas.openxmlformats.org/officeDocument/2006/relationships/hyperlink" Target="consultantplus://offline/ref=76C65803B1907ACC600947F0D1E13A7E06C23F1EFE9708C55102FF022EDFCAE0BCCE64585CD9491ED85D84C9EC030CC0830BE4BEE4DEZ7zEB" TargetMode="External"/><Relationship Id="rId106" Type="http://schemas.openxmlformats.org/officeDocument/2006/relationships/hyperlink" Target="consultantplus://offline/ref=76C65803B1907ACC600947F0D1E13A7E06C23F1EFE9708C55102FF022EDFCAE0BCCE645A59D3461ED85D84C9EC030CC0830BE4BEE4DEZ7zEB" TargetMode="External"/><Relationship Id="rId114" Type="http://schemas.openxmlformats.org/officeDocument/2006/relationships/hyperlink" Target="consultantplus://offline/ref=76C65803B1907ACC600947E6D28D647203C16216FB9501950857F955718FCCB5FC8E620F1E944D148C0CC09DE40A5C8FC75FF7BEE0C27CA6783FCAB0ZFz1B" TargetMode="External"/><Relationship Id="rId119" Type="http://schemas.openxmlformats.org/officeDocument/2006/relationships/hyperlink" Target="consultantplus://offline/ref=76C65803B1907ACC600947F0D1E13A7E06C23F1EFE9708C55102FF022EDFCAE0BCCE645A5DD0441D8B0794CDA55405DC8714FABDFADE7CA5Z6z4B" TargetMode="External"/><Relationship Id="rId127" Type="http://schemas.openxmlformats.org/officeDocument/2006/relationships/hyperlink" Target="consultantplus://offline/ref=76C65803B1907ACC600947E6D28D647203C16216FB9501950857F955718FCCB5FC8E620F1E944D148C0CC09DE40A5C8FC75FF7BEE0C27CA6783FCAB0ZFz1B" TargetMode="External"/><Relationship Id="rId10" Type="http://schemas.openxmlformats.org/officeDocument/2006/relationships/hyperlink" Target="consultantplus://offline/ref=76C65803B1907ACC600947F0D1E13A7E01CA3913F99708C55102FF022EDFCAE0BCCE645354D24B41DD489591E30516DE8214F8BCE6ZDzEB" TargetMode="External"/><Relationship Id="rId31" Type="http://schemas.openxmlformats.org/officeDocument/2006/relationships/hyperlink" Target="consultantplus://offline/ref=76C65803B1907ACC600947F0D1E13A7E06C23F1EFE9708C55102FF022EDFCAE0AECE3C565FD45E158D12C29CE3Z0z3B" TargetMode="External"/><Relationship Id="rId44" Type="http://schemas.openxmlformats.org/officeDocument/2006/relationships/hyperlink" Target="consultantplus://offline/ref=76C65803B1907ACC600947F0D1E13A7E06C23F1EFE9708C55102FF022EDFCAE0AECE3C565FD45E158D12C29CE3Z0z3B" TargetMode="External"/><Relationship Id="rId52" Type="http://schemas.openxmlformats.org/officeDocument/2006/relationships/hyperlink" Target="consultantplus://offline/ref=76C65803B1907ACC600947F0D1E13A7E06C23F1EFE9708C55102FF022EDFCAE0BCCE645A5DD240118B0794CDA55405DC8714FABDFADE7CA5Z6z4B" TargetMode="External"/><Relationship Id="rId60" Type="http://schemas.openxmlformats.org/officeDocument/2006/relationships/hyperlink" Target="consultantplus://offline/ref=76C65803B1907ACC600947E6D28D647203C16216F390019A0C5DA45F79D6C0B7FB813D1819DD41158C0CC299EA55599AD607F8B8FADC7DB9643DC8ZBz0B" TargetMode="External"/><Relationship Id="rId65" Type="http://schemas.openxmlformats.org/officeDocument/2006/relationships/hyperlink" Target="consultantplus://offline/ref=76C65803B1907ACC600947F0D1E13A7E06C23F1EFE9708C55102FF022EDFCAE0BCCE645A5DD04614890794CDA55405DC8714FABDFADE7CA5Z6z4B" TargetMode="External"/><Relationship Id="rId73" Type="http://schemas.openxmlformats.org/officeDocument/2006/relationships/hyperlink" Target="consultantplus://offline/ref=76C65803B1907ACC600947F0D1E13A7E06C23F1EFE9708C55102FF022EDFCAE0BCCE64595AD8431ED85D84C9EC030CC0830BE4BEE4DEZ7zEB" TargetMode="External"/><Relationship Id="rId78" Type="http://schemas.openxmlformats.org/officeDocument/2006/relationships/hyperlink" Target="consultantplus://offline/ref=76C65803B1907ACC600947F0D1E13A7E06C23F1EFE9708C55102FF022EDFCAE0BCCE645A5ED9481ED85D84C9EC030CC0830BE4BEE4DEZ7zEB" TargetMode="External"/><Relationship Id="rId81" Type="http://schemas.openxmlformats.org/officeDocument/2006/relationships/hyperlink" Target="consultantplus://offline/ref=76C65803B1907ACC600947F0D1E13A7E06C23F1EFE9708C55102FF022EDFCAE0BCCE645A59D1431ED85D84C9EC030CC0830BE4BEE4DEZ7zEB" TargetMode="External"/><Relationship Id="rId86" Type="http://schemas.openxmlformats.org/officeDocument/2006/relationships/hyperlink" Target="consultantplus://offline/ref=76C65803B1907ACC600947E6D28D647203C16216FB9501950857F955718FCCB5FC8E620F1E944D148C0CC09DE40A5C8FC75FF7BEE0C27CA6783FCAB0ZFz1B" TargetMode="External"/><Relationship Id="rId94" Type="http://schemas.openxmlformats.org/officeDocument/2006/relationships/hyperlink" Target="consultantplus://offline/ref=76C65803B1907ACC600947F0D1E13A7E06C23F1EFE9708C55102FF022EDFCAE0BCCE64585CD4401ED85D84C9EC030CC0830BE4BEE4DEZ7zEB" TargetMode="External"/><Relationship Id="rId99" Type="http://schemas.openxmlformats.org/officeDocument/2006/relationships/hyperlink" Target="consultantplus://offline/ref=76C65803B1907ACC600947F0D1E13A7E01CA391CFD9408C55102FF022EDFCAE0AECE3C565FD45E158D12C29CE3Z0z3B" TargetMode="External"/><Relationship Id="rId101" Type="http://schemas.openxmlformats.org/officeDocument/2006/relationships/hyperlink" Target="consultantplus://offline/ref=76C65803B1907ACC600947F0D1E13A7E06C23B1DF39408C55102FF022EDFCAE0BCCE645A5DD0401C890794CDA55405DC8714FABDFADE7CA5Z6z4B" TargetMode="External"/><Relationship Id="rId122" Type="http://schemas.openxmlformats.org/officeDocument/2006/relationships/hyperlink" Target="consultantplus://offline/ref=76C65803B1907ACC600947F0D1E13A7E06C23F1EFE9708C55102FF022EDFCAE0BCCE645954D2431ED85D84C9EC030CC0830BE4BEE4DEZ7zEB" TargetMode="External"/><Relationship Id="rId130" Type="http://schemas.openxmlformats.org/officeDocument/2006/relationships/hyperlink" Target="consultantplus://offline/ref=76C65803B1907ACC600947E6D28D647203C16216FB9501950857F955718FCCB5FC8E620F1E944D148C0CC09DE40A5C8FC75FF7BEE0C27CA6783FCAB0ZFz1B" TargetMode="External"/><Relationship Id="rId135" Type="http://schemas.openxmlformats.org/officeDocument/2006/relationships/hyperlink" Target="consultantplus://offline/ref=76C65803B1907ACC600947F0D1E13A7E06C33A18F39708C55102FF022EDFCAE0BCCE645A5DD040148C0794CDA55405DC8714FABDFADE7CA5Z6z4B" TargetMode="External"/><Relationship Id="rId143" Type="http://schemas.openxmlformats.org/officeDocument/2006/relationships/hyperlink" Target="consultantplus://offline/ref=76C65803B1907ACC600947E6D28D647203C16216F390019A0C5DA45F79D6C0B7FB813D1819DD41158C0FC99EEA55599AD607F8B8FADC7DB9643DC8ZBz0B" TargetMode="External"/><Relationship Id="rId148" Type="http://schemas.openxmlformats.org/officeDocument/2006/relationships/hyperlink" Target="consultantplus://offline/ref=76C65803B1907ACC600947E6D28D647203C16216F390019A0C5DA45F79D6C0B7FB813D1819DD41158C09C59EEA55599AD607F8B8FADC7DB9643DC8ZBz0B" TargetMode="External"/><Relationship Id="rId151" Type="http://schemas.openxmlformats.org/officeDocument/2006/relationships/hyperlink" Target="consultantplus://offline/ref=76C65803B1907ACC600947E6D28D647203C16216F390019A0C5DA45F79D6C0B7FB813D1819DD41158C09C89CEA55599AD607F8B8FADC7DB9643DC8ZBz0B" TargetMode="External"/><Relationship Id="rId156" Type="http://schemas.openxmlformats.org/officeDocument/2006/relationships/hyperlink" Target="consultantplus://offline/ref=76C65803B1907ACC600947E6D28D647203C16216FD9002970E5DA45F79D6C0B7FB813D0A19854D178812C09DFF0308DCZ8z1B" TargetMode="External"/><Relationship Id="rId4" Type="http://schemas.openxmlformats.org/officeDocument/2006/relationships/webSettings" Target="webSettings.xml"/><Relationship Id="rId9" Type="http://schemas.openxmlformats.org/officeDocument/2006/relationships/hyperlink" Target="consultantplus://offline/ref=76C65803B1907ACC600947F0D1E13A7E01CA3A1AF99708C55102FF022EDFCAE0BCCE645A5FD5431ED85D84C9EC030CC0830BE4BEE4DEZ7zEB" TargetMode="External"/><Relationship Id="rId13" Type="http://schemas.openxmlformats.org/officeDocument/2006/relationships/hyperlink" Target="consultantplus://offline/ref=76C65803B1907ACC600947F0D1E13A7E06C23F1EFE9708C55102FF022EDFCAE0AECE3C565FD45E158D12C29CE3Z0z3B" TargetMode="External"/><Relationship Id="rId18" Type="http://schemas.openxmlformats.org/officeDocument/2006/relationships/hyperlink" Target="consultantplus://offline/ref=76C65803B1907ACC600947F0D1E13A7E01CA3A1AF99708C55102FF022EDFCAE0AECE3C565FD45E158D12C29CE3Z0z3B" TargetMode="External"/><Relationship Id="rId39" Type="http://schemas.openxmlformats.org/officeDocument/2006/relationships/hyperlink" Target="consultantplus://offline/ref=76C65803B1907ACC600947F0D1E13A7E06C23F1EFE9708C55102FF022EDFCAE0BCCE64585CD9421ED85D84C9EC030CC0830BE4BEE4DEZ7zEB" TargetMode="External"/><Relationship Id="rId109" Type="http://schemas.openxmlformats.org/officeDocument/2006/relationships/hyperlink" Target="consultantplus://offline/ref=76C65803B1907ACC600947E6D28D647203C16216FB9502930457F955718FCCB5FC8E620F0C9415188E08DE9CE01F0ADE81Z0z8B" TargetMode="External"/><Relationship Id="rId34" Type="http://schemas.openxmlformats.org/officeDocument/2006/relationships/hyperlink" Target="consultantplus://offline/ref=76C65803B1907ACC600947F0D1E13A7E06C23F1EFE9708C55102FF022EDFCAE0AECE3C565FD45E158D12C29CE3Z0z3B" TargetMode="External"/><Relationship Id="rId50" Type="http://schemas.openxmlformats.org/officeDocument/2006/relationships/hyperlink" Target="consultantplus://offline/ref=76C65803B1907ACC600947F0D1E13A7E06C23F1EFE9708C55102FF022EDFCAE0BCCE64585DD64B41DD489591E30516DE8214F8BCE6ZDzEB" TargetMode="External"/><Relationship Id="rId55" Type="http://schemas.openxmlformats.org/officeDocument/2006/relationships/hyperlink" Target="consultantplus://offline/ref=76C65803B1907ACC600947F0D1E13A7E06C23F1EFE9708C55102FF022EDFCAE0BCCE645A5DD048168A0794CDA55405DC8714FABDFADE7CA5Z6z4B" TargetMode="External"/><Relationship Id="rId76" Type="http://schemas.openxmlformats.org/officeDocument/2006/relationships/hyperlink" Target="consultantplus://offline/ref=76C65803B1907ACC600947E6D28D647203C16216F39D05920A5DA45F79D6C0B7FB813D1819DD41158C0CC299EA55599AD607F8B8FADC7DB9643DC8ZBz0B" TargetMode="External"/><Relationship Id="rId97" Type="http://schemas.openxmlformats.org/officeDocument/2006/relationships/hyperlink" Target="consultantplus://offline/ref=76C65803B1907ACC600947F0D1E13A7E06C23F1EFE9708C55102FF022EDFCAE0AECE3C565FD45E158D12C29CE3Z0z3B" TargetMode="External"/><Relationship Id="rId104" Type="http://schemas.openxmlformats.org/officeDocument/2006/relationships/hyperlink" Target="consultantplus://offline/ref=76C65803B1907ACC600947F0D1E13A7E06C23F1EFE9708C55102FF022EDFCAE0AECE3C565FD45E158D12C29CE3Z0z3B" TargetMode="External"/><Relationship Id="rId120" Type="http://schemas.openxmlformats.org/officeDocument/2006/relationships/hyperlink" Target="consultantplus://offline/ref=76C65803B1907ACC600947F0D1E13A7E06C23F1EFE9708C55102FF022EDFCAE0BCCE645A5DD045148A0794CDA55405DC8714FABDFADE7CA5Z6z4B" TargetMode="External"/><Relationship Id="rId125" Type="http://schemas.openxmlformats.org/officeDocument/2006/relationships/hyperlink" Target="consultantplus://offline/ref=76C65803B1907ACC600947E6D28D647203C16216FB9501950857F955718FCCB5FC8E620F1E944D148C0CC09DE40A5C8FC75FF7BEE0C27CA6783FCAB0ZFz1B" TargetMode="External"/><Relationship Id="rId141" Type="http://schemas.openxmlformats.org/officeDocument/2006/relationships/hyperlink" Target="consultantplus://offline/ref=76C65803B1907ACC600947E6D28D647203C16216F390019A0C5DA45F79D6C0B7FB813D1819DD41158C0FC39EEA55599AD607F8B8FADC7DB9643DC8ZBz0B" TargetMode="External"/><Relationship Id="rId146" Type="http://schemas.openxmlformats.org/officeDocument/2006/relationships/hyperlink" Target="consultantplus://offline/ref=76C65803B1907ACC600947E6D28D647203C16216F390019A0C5DA45F79D6C0B7FB813D1819DD41158C09C09CEA55599AD607F8B8FADC7DB9643DC8ZBz0B" TargetMode="External"/><Relationship Id="rId7" Type="http://schemas.openxmlformats.org/officeDocument/2006/relationships/hyperlink" Target="consultantplus://offline/ref=76C65803B1907ACC600947E6D28D647203C16216FB9502930457F955718FCCB5FC8E620F1E944D148C0DC095E90A5C8FC75FF7BEE0C27CA6783FCAB0ZFz1B" TargetMode="External"/><Relationship Id="rId71" Type="http://schemas.openxmlformats.org/officeDocument/2006/relationships/hyperlink" Target="consultantplus://offline/ref=76C65803B1907ACC600947F0D1E13A7E06C23F1EFE9708C55102FF022EDFCAE0BCCE645A5DD04617840794CDA55405DC8714FABDFADE7CA5Z6z4B" TargetMode="External"/><Relationship Id="rId92" Type="http://schemas.openxmlformats.org/officeDocument/2006/relationships/hyperlink" Target="consultantplus://offline/ref=76C65803B1907ACC600947F0D1E13A7E06C23F1EFE9708C55102FF022EDFCAE0BCCE64585CD4401ED85D84C9EC030CC0830BE4BEE4DEZ7zEB" TargetMode="External"/><Relationship Id="rId2" Type="http://schemas.microsoft.com/office/2007/relationships/stylesWithEffects" Target="stylesWithEffects.xml"/><Relationship Id="rId29" Type="http://schemas.openxmlformats.org/officeDocument/2006/relationships/hyperlink" Target="consultantplus://offline/ref=76C65803B1907ACC600947F0D1E13A7E01CA3A1AF99708C55102FF022EDFCAE0AECE3C565FD45E158D12C29CE3Z0z3B" TargetMode="External"/><Relationship Id="rId24" Type="http://schemas.openxmlformats.org/officeDocument/2006/relationships/hyperlink" Target="consultantplus://offline/ref=76C65803B1907ACC600947F0D1E13A7E01CA3A1AF99708C55102FF022EDFCAE0BCCE64595DD1431ED85D84C9EC030CC0830BE4BEE4DEZ7zEB" TargetMode="External"/><Relationship Id="rId40" Type="http://schemas.openxmlformats.org/officeDocument/2006/relationships/hyperlink" Target="consultantplus://offline/ref=76C65803B1907ACC600947F0D1E13A7E06C23F1EFE9708C55102FF022EDFCAE0AECE3C565FD45E158D12C29CE3Z0z3B" TargetMode="External"/><Relationship Id="rId45" Type="http://schemas.openxmlformats.org/officeDocument/2006/relationships/hyperlink" Target="consultantplus://offline/ref=76C65803B1907ACC600947F0D1E13A7E06C23F1EFE9708C55102FF022EDFCAE0AECE3C565FD45E158D12C29CE3Z0z3B" TargetMode="External"/><Relationship Id="rId66" Type="http://schemas.openxmlformats.org/officeDocument/2006/relationships/hyperlink" Target="consultantplus://offline/ref=76C65803B1907ACC600947F0D1E13A7E06C23F1EFE9708C55102FF022EDFCAE0BCCE64595AD8431ED85D84C9EC030CC0830BE4BEE4DEZ7zEB" TargetMode="External"/><Relationship Id="rId87" Type="http://schemas.openxmlformats.org/officeDocument/2006/relationships/hyperlink" Target="consultantplus://offline/ref=76C65803B1907ACC600947F0D1E13A7E06C23B1DF39408C55102FF022EDFCAE0BCCE645A5DD0401C890794CDA55405DC8714FABDFADE7CA5Z6z4B" TargetMode="External"/><Relationship Id="rId110" Type="http://schemas.openxmlformats.org/officeDocument/2006/relationships/hyperlink" Target="consultantplus://offline/ref=76C65803B1907ACC600947F0D1E13A7E06C23F1EFE9708C55102FF022EDFCAE0BCCE645A5DD0441D8B0794CDA55405DC8714FABDFADE7CA5Z6z4B" TargetMode="External"/><Relationship Id="rId115" Type="http://schemas.openxmlformats.org/officeDocument/2006/relationships/hyperlink" Target="consultantplus://offline/ref=76C65803B1907ACC600947E6D28D647203C16216FB9501950857F955718FCCB5FC8E620F1E944D148C0CC09DE40A5C8FC75FF7BEE0C27CA6783FCAB0ZFz1B" TargetMode="External"/><Relationship Id="rId131" Type="http://schemas.openxmlformats.org/officeDocument/2006/relationships/hyperlink" Target="consultantplus://offline/ref=76C65803B1907ACC600947E6D28D647203C16216FB9501950857F955718FCCB5FC8E620F1E944D148C0CC09DE40A5C8FC75FF7BEE0C27CA6783FCAB0ZFz1B" TargetMode="External"/><Relationship Id="rId136" Type="http://schemas.openxmlformats.org/officeDocument/2006/relationships/hyperlink" Target="consultantplus://offline/ref=76C65803B1907ACC600947E6D28D647203C16216F390019A0C5DA45F79D6C0B7FB813D1819DD41158C0CC99AEA55599AD607F8B8FADC7DB9643DC8ZBz0B" TargetMode="External"/><Relationship Id="rId157" Type="http://schemas.openxmlformats.org/officeDocument/2006/relationships/hyperlink" Target="consultantplus://offline/ref=76C65803B1907ACC600947E6D28D647203C16216F29102910A5DA45F79D6C0B7FB813D0A19854D178812C09DFF0308DCZ8z1B" TargetMode="External"/><Relationship Id="rId61" Type="http://schemas.openxmlformats.org/officeDocument/2006/relationships/hyperlink" Target="consultantplus://offline/ref=76C65803B1907ACC600947F0D1E13A7E06C2341CFE9208C55102FF022EDFCAE0BCCE645A5DD041138A0794CDA55405DC8714FABDFADE7CA5Z6z4B" TargetMode="External"/><Relationship Id="rId82" Type="http://schemas.openxmlformats.org/officeDocument/2006/relationships/hyperlink" Target="consultantplus://offline/ref=76C65803B1907ACC600947F0D1E13A7E06C23F1EFE9708C55102FF022EDFCAE0BCCE645A59D0431ED85D84C9EC030CC0830BE4BEE4DEZ7zEB" TargetMode="External"/><Relationship Id="rId152" Type="http://schemas.openxmlformats.org/officeDocument/2006/relationships/hyperlink" Target="consultantplus://offline/ref=76C65803B1907ACC600947E6D28D647203C16216F29102960A5DA45F79D6C0B7FB813D0A19854D178812C09DFF0308DCZ8z1B" TargetMode="External"/><Relationship Id="rId19" Type="http://schemas.openxmlformats.org/officeDocument/2006/relationships/hyperlink" Target="consultantplus://offline/ref=76C65803B1907ACC600947F0D1E13A7E01CA3A1AF99708C55102FF022EDFCAE0BCCE645A5FD6441ED85D84C9EC030CC0830BE4BEE4DEZ7zEB" TargetMode="External"/><Relationship Id="rId14" Type="http://schemas.openxmlformats.org/officeDocument/2006/relationships/hyperlink" Target="consultantplus://offline/ref=76C65803B1907ACC600947E6D28D647203C16216F39D05920A5DA45F79D6C0B7FB813D1819DD41158C0CC09BEA55599AD607F8B8FADC7DB9643DC8ZBz0B" TargetMode="External"/><Relationship Id="rId30" Type="http://schemas.openxmlformats.org/officeDocument/2006/relationships/hyperlink" Target="consultantplus://offline/ref=76C65803B1907ACC600947E6D28D647203C16216FB9501950857F955718FCCB5FC8E620F1E944D148C0CC09DE40A5C8FC75FF7BEE0C27CA6783FCAB0ZFz1B" TargetMode="External"/><Relationship Id="rId35" Type="http://schemas.openxmlformats.org/officeDocument/2006/relationships/hyperlink" Target="consultantplus://offline/ref=76C65803B1907ACC600947F0D1E13A7E06C23F1EFE9708C55102FF022EDFCAE0BCCE645A54D0491ED85D84C9EC030CC0830BE4BEE4DEZ7zEB" TargetMode="External"/><Relationship Id="rId56" Type="http://schemas.openxmlformats.org/officeDocument/2006/relationships/hyperlink" Target="consultantplus://offline/ref=76C65803B1907ACC600947F0D1E13A7E06C23F1EFE9708C55102FF022EDFCAE0BCCE64585CD9491ED85D84C9EC030CC0830BE4BEE4DEZ7zEB" TargetMode="External"/><Relationship Id="rId77" Type="http://schemas.openxmlformats.org/officeDocument/2006/relationships/hyperlink" Target="consultantplus://offline/ref=76C65803B1907ACC600947F0D1E13A7E06C23F1EFE9708C55102FF022EDFCAE0BCCE645A5BD6401ED85D84C9EC030CC0830BE4BEE4DEZ7zEB" TargetMode="External"/><Relationship Id="rId100" Type="http://schemas.openxmlformats.org/officeDocument/2006/relationships/hyperlink" Target="consultantplus://offline/ref=76C65803B1907ACC600947E6D28D647203C16216F39407940B5DA45F79D6C0B7FB813D1819DD41158C0CC199EA55599AD607F8B8FADC7DB9643DC8ZBz0B" TargetMode="External"/><Relationship Id="rId105" Type="http://schemas.openxmlformats.org/officeDocument/2006/relationships/hyperlink" Target="consultantplus://offline/ref=76C65803B1907ACC600947F0D1E13A7E06C23F1EFE9708C55102FF022EDFCAE0BCCE645A59D3451ED85D84C9EC030CC0830BE4BEE4DEZ7zEB" TargetMode="External"/><Relationship Id="rId126" Type="http://schemas.openxmlformats.org/officeDocument/2006/relationships/hyperlink" Target="consultantplus://offline/ref=76C65803B1907ACC600947F0D1E13A7E06C23F1EFE9708C55102FF022EDFCAE0AECE3C565FD45E158D12C29CE3Z0z3B" TargetMode="External"/><Relationship Id="rId147" Type="http://schemas.openxmlformats.org/officeDocument/2006/relationships/hyperlink" Target="consultantplus://offline/ref=76C65803B1907ACC600947E6D28D647203C16216F390019A0C5DA45F79D6C0B7FB813D1819DD41158C09C199EA55599AD607F8B8FADC7DB9643DC8ZBz0B" TargetMode="External"/><Relationship Id="rId8" Type="http://schemas.openxmlformats.org/officeDocument/2006/relationships/hyperlink" Target="consultantplus://offline/ref=76C65803B1907ACC600947F0D1E13A7E06C23F1EFE9708C55102FF022EDFCAE0BCCE64595CD9411ED85D84C9EC030CC0830BE4BEE4DEZ7zEB" TargetMode="External"/><Relationship Id="rId51" Type="http://schemas.openxmlformats.org/officeDocument/2006/relationships/hyperlink" Target="consultantplus://offline/ref=76C65803B1907ACC600947F0D1E13A7E06C23F1EFE9708C55102FF022EDFCAE0BCCE645958D5401ED85D84C9EC030CC0830BE4BEE4DEZ7zEB" TargetMode="External"/><Relationship Id="rId72" Type="http://schemas.openxmlformats.org/officeDocument/2006/relationships/hyperlink" Target="consultantplus://offline/ref=76C65803B1907ACC600947F0D1E13A7E06C23F1EFE9708C55102FF022EDFCAE0BCCE64585CD2471ED85D84C9EC030CC0830BE4BEE4DEZ7zEB" TargetMode="External"/><Relationship Id="rId93" Type="http://schemas.openxmlformats.org/officeDocument/2006/relationships/hyperlink" Target="consultantplus://offline/ref=76C65803B1907ACC600947F0D1E13A7E06C23F1EFE9708C55102FF022EDFCAE0BCCE645959D7401ED85D84C9EC030CC0830BE4BEE4DEZ7zEB" TargetMode="External"/><Relationship Id="rId98" Type="http://schemas.openxmlformats.org/officeDocument/2006/relationships/hyperlink" Target="consultantplus://offline/ref=76C65803B1907ACC600947F0D1E13A7E06C23F1EFE9708C55102FF022EDFCAE0BCCE645A59D6401ED85D84C9EC030CC0830BE4BEE4DEZ7zEB" TargetMode="External"/><Relationship Id="rId121" Type="http://schemas.openxmlformats.org/officeDocument/2006/relationships/hyperlink" Target="consultantplus://offline/ref=76C65803B1907ACC600947F0D1E13A7E06C23F1EFE9708C55102FF022EDFCAE0BCCE645954D2431ED85D84C9EC030CC0830BE4BEE4DEZ7zEB" TargetMode="External"/><Relationship Id="rId142" Type="http://schemas.openxmlformats.org/officeDocument/2006/relationships/hyperlink" Target="consultantplus://offline/ref=76C65803B1907ACC600947E6D28D647203C16216F390019A0C5DA45F79D6C0B7FB813D1819DD41158C0FC59AEA55599AD607F8B8FADC7DB9643DC8ZBz0B" TargetMode="External"/><Relationship Id="rId3" Type="http://schemas.openxmlformats.org/officeDocument/2006/relationships/settings" Target="settings.xml"/><Relationship Id="rId25" Type="http://schemas.openxmlformats.org/officeDocument/2006/relationships/hyperlink" Target="consultantplus://offline/ref=76C65803B1907ACC600947F0D1E13A7E01CA3A1AF99708C55102FF022EDFCAE0BCCE64595DD1441ED85D84C9EC030CC0830BE4BEE4DEZ7zEB" TargetMode="External"/><Relationship Id="rId46" Type="http://schemas.openxmlformats.org/officeDocument/2006/relationships/hyperlink" Target="consultantplus://offline/ref=76C65803B1907ACC600947F0D1E13A7E06C23F1EFE9708C55102FF022EDFCAE0BCCE64585CD14B41DD489591E30516DE8214F8BCE6ZDzEB" TargetMode="External"/><Relationship Id="rId67" Type="http://schemas.openxmlformats.org/officeDocument/2006/relationships/hyperlink" Target="consultantplus://offline/ref=76C65803B1907ACC600947F0D1E13A7E06C23F1EFE9708C55102FF022EDFCAE0BCCE64595AD8431ED85D84C9EC030CC0830BE4BEE4DEZ7zEB" TargetMode="External"/><Relationship Id="rId116" Type="http://schemas.openxmlformats.org/officeDocument/2006/relationships/hyperlink" Target="consultantplus://offline/ref=76C65803B1907ACC600947E6D28D647203C16216FB9501950857F955718FCCB5FC8E620F1E944D148C0CC09DE40A5C8FC75FF7BEE0C27CA6783FCAB0ZFz1B" TargetMode="External"/><Relationship Id="rId137" Type="http://schemas.openxmlformats.org/officeDocument/2006/relationships/hyperlink" Target="consultantplus://offline/ref=76C65803B1907ACC600947E6D28D647203C16216F390019A0C5DA45F79D6C0B7FB813D1819DD41158C0DC399EA55599AD607F8B8FADC7DB9643DC8ZBz0B"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50360</Words>
  <Characters>287053</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Коломбин</dc:creator>
  <cp:lastModifiedBy>Копыленко</cp:lastModifiedBy>
  <cp:revision>2</cp:revision>
  <dcterms:created xsi:type="dcterms:W3CDTF">2022-01-24T01:51:00Z</dcterms:created>
  <dcterms:modified xsi:type="dcterms:W3CDTF">2022-01-24T02:14:00Z</dcterms:modified>
</cp:coreProperties>
</file>