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75BE" w:rsidP="005C7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C75BE">
        <w:rPr>
          <w:rFonts w:ascii="Times New Roman" w:hAnsi="Times New Roman" w:cs="Times New Roman"/>
          <w:b/>
          <w:sz w:val="28"/>
        </w:rPr>
        <w:t>Изменение вида разрешенного использования земельного участка и (или) объекта капитального строительства при строительстве (реконструкции) объектов капитального строительства</w:t>
      </w:r>
    </w:p>
    <w:p w:rsidR="005C75BE" w:rsidRDefault="005C75BE" w:rsidP="005C75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C75BE" w:rsidRDefault="005C75BE" w:rsidP="005C7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75BE">
        <w:rPr>
          <w:rFonts w:ascii="Times New Roman" w:hAnsi="Times New Roman" w:cs="Times New Roman"/>
          <w:sz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5C75BE" w:rsidRDefault="005C75BE" w:rsidP="005C7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75BE">
        <w:rPr>
          <w:rFonts w:ascii="Times New Roman" w:hAnsi="Times New Roman" w:cs="Times New Roman"/>
          <w:sz w:val="28"/>
        </w:rPr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5C75BE" w:rsidRPr="005C75BE" w:rsidRDefault="005C75BE" w:rsidP="005C75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5C75BE">
        <w:rPr>
          <w:rFonts w:ascii="Times New Roman" w:hAnsi="Times New Roman" w:cs="Times New Roman"/>
          <w:sz w:val="28"/>
        </w:rPr>
        <w:t xml:space="preserve">В соответствии со статьей 26 </w:t>
      </w:r>
      <w:r w:rsidRPr="005C75BE">
        <w:rPr>
          <w:rFonts w:ascii="Times New Roman" w:hAnsi="Times New Roman" w:cs="Times New Roman"/>
          <w:sz w:val="28"/>
        </w:rPr>
        <w:t>Решени</w:t>
      </w:r>
      <w:r w:rsidRPr="005C75BE">
        <w:rPr>
          <w:rFonts w:ascii="Times New Roman" w:hAnsi="Times New Roman" w:cs="Times New Roman"/>
          <w:sz w:val="28"/>
        </w:rPr>
        <w:t>я</w:t>
      </w:r>
      <w:r w:rsidRPr="005C75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C75BE">
        <w:rPr>
          <w:rFonts w:ascii="Times New Roman" w:hAnsi="Times New Roman" w:cs="Times New Roman"/>
          <w:sz w:val="28"/>
        </w:rPr>
        <w:t>Барнаульской</w:t>
      </w:r>
      <w:proofErr w:type="spellEnd"/>
      <w:r w:rsidRPr="005C75BE">
        <w:rPr>
          <w:rFonts w:ascii="Times New Roman" w:hAnsi="Times New Roman" w:cs="Times New Roman"/>
          <w:sz w:val="28"/>
        </w:rPr>
        <w:t xml:space="preserve"> городской Думы от 25.12.2019 </w:t>
      </w:r>
      <w:r w:rsidRPr="005C75BE">
        <w:rPr>
          <w:rFonts w:ascii="Times New Roman" w:hAnsi="Times New Roman" w:cs="Times New Roman"/>
          <w:sz w:val="28"/>
        </w:rPr>
        <w:t>№</w:t>
      </w:r>
      <w:r w:rsidRPr="005C75BE">
        <w:rPr>
          <w:rFonts w:ascii="Times New Roman" w:hAnsi="Times New Roman" w:cs="Times New Roman"/>
          <w:sz w:val="28"/>
        </w:rPr>
        <w:t>447</w:t>
      </w:r>
      <w:r w:rsidRPr="005C75BE">
        <w:rPr>
          <w:rFonts w:ascii="Times New Roman" w:hAnsi="Times New Roman" w:cs="Times New Roman"/>
          <w:sz w:val="28"/>
        </w:rPr>
        <w:t xml:space="preserve"> «</w:t>
      </w:r>
      <w:r w:rsidRPr="005C75BE">
        <w:rPr>
          <w:rFonts w:ascii="Times New Roman" w:hAnsi="Times New Roman" w:cs="Times New Roman"/>
          <w:sz w:val="28"/>
        </w:rPr>
        <w:t xml:space="preserve">Об утверждении Правил землепользования и застройки городского округа - </w:t>
      </w:r>
      <w:r w:rsidRPr="005C75BE">
        <w:rPr>
          <w:rFonts w:ascii="Times New Roman" w:hAnsi="Times New Roman" w:cs="Times New Roman"/>
          <w:sz w:val="28"/>
        </w:rPr>
        <w:t>города Барнаула Алтайского края»</w:t>
      </w:r>
      <w:r>
        <w:rPr>
          <w:rFonts w:ascii="Times New Roman" w:hAnsi="Times New Roman" w:cs="Times New Roman"/>
          <w:b/>
          <w:sz w:val="28"/>
        </w:rPr>
        <w:t xml:space="preserve"> и</w:t>
      </w:r>
      <w:r w:rsidRPr="005C75BE">
        <w:rPr>
          <w:rFonts w:ascii="Times New Roman" w:hAnsi="Times New Roman" w:cs="Times New Roman"/>
          <w:b/>
          <w:sz w:val="28"/>
        </w:rPr>
        <w:t>зменение вида</w:t>
      </w:r>
      <w:r w:rsidRPr="005C75BE">
        <w:rPr>
          <w:rFonts w:ascii="Times New Roman" w:hAnsi="Times New Roman" w:cs="Times New Roman"/>
          <w:sz w:val="28"/>
        </w:rPr>
        <w:t xml:space="preserve"> разрешенного использования земельного участка и (или) объекта капитального строительства осуществляется правообладателем земельного участка и (или) объекта капитального строительства </w:t>
      </w:r>
      <w:r w:rsidRPr="005C75BE">
        <w:rPr>
          <w:rFonts w:ascii="Times New Roman" w:hAnsi="Times New Roman" w:cs="Times New Roman"/>
          <w:b/>
          <w:sz w:val="28"/>
        </w:rPr>
        <w:t>до начала строительства</w:t>
      </w:r>
      <w:r w:rsidRPr="005C75BE">
        <w:rPr>
          <w:rFonts w:ascii="Times New Roman" w:hAnsi="Times New Roman" w:cs="Times New Roman"/>
          <w:sz w:val="28"/>
        </w:rPr>
        <w:t xml:space="preserve"> (реконструкции) объекта капитального строительства.</w:t>
      </w:r>
      <w:proofErr w:type="gramEnd"/>
    </w:p>
    <w:p w:rsidR="005C75BE" w:rsidRPr="005C75BE" w:rsidRDefault="005C75BE" w:rsidP="005C7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такое изменение </w:t>
      </w:r>
      <w:r w:rsidRPr="005C75BE">
        <w:rPr>
          <w:rFonts w:ascii="Times New Roman" w:hAnsi="Times New Roman" w:cs="Times New Roman"/>
          <w:sz w:val="28"/>
        </w:rPr>
        <w:t xml:space="preserve">не связано с проведением работ, требующих получения разрешения на строительство, </w:t>
      </w:r>
      <w:r>
        <w:rPr>
          <w:rFonts w:ascii="Times New Roman" w:hAnsi="Times New Roman" w:cs="Times New Roman"/>
          <w:sz w:val="28"/>
        </w:rPr>
        <w:t xml:space="preserve">то </w:t>
      </w:r>
      <w:r w:rsidRPr="005C75BE">
        <w:rPr>
          <w:rFonts w:ascii="Times New Roman" w:hAnsi="Times New Roman" w:cs="Times New Roman"/>
          <w:b/>
          <w:sz w:val="28"/>
        </w:rPr>
        <w:t>правообладатель</w:t>
      </w:r>
      <w:r w:rsidRPr="005C75BE">
        <w:rPr>
          <w:rFonts w:ascii="Times New Roman" w:hAnsi="Times New Roman" w:cs="Times New Roman"/>
          <w:sz w:val="28"/>
        </w:rPr>
        <w:t xml:space="preserve"> земельного участка и объекта капитального строительства:</w:t>
      </w:r>
    </w:p>
    <w:p w:rsidR="005C75BE" w:rsidRPr="005C75BE" w:rsidRDefault="005C75BE" w:rsidP="005C7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75BE">
        <w:rPr>
          <w:rFonts w:ascii="Times New Roman" w:hAnsi="Times New Roman" w:cs="Times New Roman"/>
          <w:sz w:val="28"/>
        </w:rPr>
        <w:t xml:space="preserve">1) самостоятельно изменяет вид разрешенного использования (получает разрешение на условно разрешенный вид использования земельного участка и объекта капитального строительства, если выбираемый вид разрешенного использования относится к условно </w:t>
      </w:r>
      <w:proofErr w:type="gramStart"/>
      <w:r w:rsidRPr="005C75BE">
        <w:rPr>
          <w:rFonts w:ascii="Times New Roman" w:hAnsi="Times New Roman" w:cs="Times New Roman"/>
          <w:sz w:val="28"/>
        </w:rPr>
        <w:t>разрешенным</w:t>
      </w:r>
      <w:proofErr w:type="gramEnd"/>
      <w:r w:rsidRPr="005C75BE">
        <w:rPr>
          <w:rFonts w:ascii="Times New Roman" w:hAnsi="Times New Roman" w:cs="Times New Roman"/>
          <w:sz w:val="28"/>
        </w:rPr>
        <w:t>);</w:t>
      </w:r>
    </w:p>
    <w:p w:rsidR="005C75BE" w:rsidRDefault="005C75BE" w:rsidP="005C7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C75BE">
        <w:rPr>
          <w:rFonts w:ascii="Times New Roman" w:hAnsi="Times New Roman" w:cs="Times New Roman"/>
          <w:sz w:val="28"/>
        </w:rPr>
        <w:t>2) при необходимости проводит работы, связанные с изменением вида разрешенного использования земельного участка и объекта капитального строительства, на которые не требуется получение разрешения на строительство, с соблюдением требований технических регламентов и действующего в отношении земельного участка и объекта капитального строительства градостроительного регламента.</w:t>
      </w:r>
    </w:p>
    <w:p w:rsidR="006D04A1" w:rsidRPr="006D04A1" w:rsidRDefault="006D04A1" w:rsidP="006D04A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D04A1">
        <w:rPr>
          <w:rFonts w:ascii="Times New Roman" w:hAnsi="Times New Roman" w:cs="Times New Roman"/>
          <w:sz w:val="28"/>
        </w:rPr>
        <w:t>Изменение вида разрешенного использования земельного участка и (или) объекта капитального строительства при строительстве (реконструкции) объектов капитального строительства</w:t>
      </w:r>
      <w:r>
        <w:rPr>
          <w:rFonts w:ascii="Times New Roman" w:hAnsi="Times New Roman" w:cs="Times New Roman"/>
          <w:sz w:val="28"/>
        </w:rPr>
        <w:t xml:space="preserve"> осуществляется </w:t>
      </w:r>
      <w:r w:rsidRPr="006D04A1">
        <w:rPr>
          <w:rFonts w:ascii="Times New Roman" w:hAnsi="Times New Roman" w:cs="Times New Roman"/>
          <w:b/>
          <w:sz w:val="28"/>
        </w:rPr>
        <w:t>комитетом по строительству, архитектуре и развитию города Барнаула.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6D04A1" w:rsidRPr="005C75BE" w:rsidRDefault="006D04A1" w:rsidP="006D0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6D04A1" w:rsidRPr="005C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C75BE"/>
    <w:rsid w:val="005C75BE"/>
    <w:rsid w:val="006D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3</cp:revision>
  <dcterms:created xsi:type="dcterms:W3CDTF">2024-05-28T01:39:00Z</dcterms:created>
  <dcterms:modified xsi:type="dcterms:W3CDTF">2024-05-28T01:47:00Z</dcterms:modified>
</cp:coreProperties>
</file>