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Барнаула от 22.11.2022 N 1784</w:t>
              <w:br/>
              <w:t xml:space="preserve">"Об утверждении Положения об организации и проведении на территории городского округа - города Барнаула Алтайского края общественных обсуждений по вопросам оценки воздействия на окружающую среду намечаемой хозяйственной и иной деятельности, которая подлежит экологической экспертизе"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БАРНАУЛА</w:t>
      </w:r>
    </w:p>
    <w:p>
      <w:pPr>
        <w:pStyle w:val="2"/>
        <w:jc w:val="center"/>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22 ноября 2022 г. N 1784</w:t>
      </w:r>
    </w:p>
    <w:p>
      <w:pPr>
        <w:pStyle w:val="2"/>
        <w:jc w:val="center"/>
      </w:pPr>
      <w:r>
        <w:rPr>
          <w:sz w:val="20"/>
        </w:rPr>
      </w:r>
    </w:p>
    <w:p>
      <w:pPr>
        <w:pStyle w:val="2"/>
        <w:jc w:val="center"/>
      </w:pPr>
      <w:r>
        <w:rPr>
          <w:sz w:val="20"/>
        </w:rPr>
        <w:t xml:space="preserve">ОБ УТВЕРЖДЕНИИ ПОЛОЖЕНИЯ ОБ ОРГАНИЗАЦИИ И ПРОВЕДЕНИИ</w:t>
      </w:r>
    </w:p>
    <w:p>
      <w:pPr>
        <w:pStyle w:val="2"/>
        <w:jc w:val="center"/>
      </w:pPr>
      <w:r>
        <w:rPr>
          <w:sz w:val="20"/>
        </w:rPr>
        <w:t xml:space="preserve">НА ТЕРРИТОРИИ ГОРОДСКОГО ОКРУГА - ГОРОДА БАРНАУЛА АЛТАЙСКОГО</w:t>
      </w:r>
    </w:p>
    <w:p>
      <w:pPr>
        <w:pStyle w:val="2"/>
        <w:jc w:val="center"/>
      </w:pPr>
      <w:r>
        <w:rPr>
          <w:sz w:val="20"/>
        </w:rPr>
        <w:t xml:space="preserve">КРАЯ ОБЩЕСТВЕННЫХ ОБСУЖДЕНИЙ ПО ВОПРОСАМ ОЦЕНКИ ВОЗДЕЙСТВИЯ</w:t>
      </w:r>
    </w:p>
    <w:p>
      <w:pPr>
        <w:pStyle w:val="2"/>
        <w:jc w:val="center"/>
      </w:pPr>
      <w:r>
        <w:rPr>
          <w:sz w:val="20"/>
        </w:rPr>
        <w:t xml:space="preserve">НА ОКРУЖАЮЩУЮ СРЕДУ НАМЕЧАЕМОЙ ХОЗЯЙСТВЕННОЙ И ИНОЙ</w:t>
      </w:r>
    </w:p>
    <w:p>
      <w:pPr>
        <w:pStyle w:val="2"/>
        <w:jc w:val="center"/>
      </w:pPr>
      <w:r>
        <w:rPr>
          <w:sz w:val="20"/>
        </w:rPr>
        <w:t xml:space="preserve">ДЕЯТЕЛЬНОСТИ, КОТОРАЯ ПОДЛЕЖИТ ЭКОЛОГИЧЕСКОЙ ЭКСПЕРТИЗЕ</w:t>
      </w:r>
    </w:p>
    <w:p>
      <w:pPr>
        <w:pStyle w:val="0"/>
        <w:jc w:val="both"/>
      </w:pPr>
      <w:r>
        <w:rPr>
          <w:sz w:val="20"/>
        </w:rPr>
      </w:r>
    </w:p>
    <w:p>
      <w:pPr>
        <w:pStyle w:val="0"/>
        <w:ind w:firstLine="540"/>
        <w:jc w:val="both"/>
      </w:pPr>
      <w:r>
        <w:rPr>
          <w:sz w:val="20"/>
        </w:rPr>
        <w:t xml:space="preserve">В соответствии с федеральными законами от 23.11.1995 </w:t>
      </w:r>
      <w:hyperlink w:history="0" r:id="rId7" w:tooltip="Федеральный закон от 23.11.1995 N 174-ФЗ (ред. от 14.07.2022) &quot;Об экологической экспертизе&quot; {КонсультантПлюс}">
        <w:r>
          <w:rPr>
            <w:sz w:val="20"/>
            <w:color w:val="0000ff"/>
          </w:rPr>
          <w:t xml:space="preserve">N 174-ФЗ</w:t>
        </w:r>
      </w:hyperlink>
      <w:r>
        <w:rPr>
          <w:sz w:val="20"/>
        </w:rPr>
        <w:t xml:space="preserve"> "Об экологической экспертизе", от 10.01.2002 </w:t>
      </w:r>
      <w:hyperlink w:history="0" r:id="rId8" w:tooltip="Федеральный закон от 10.01.2002 N 7-ФЗ (ред. от 14.07.2022) &quot;Об охране окружающей среды&quot; {КонсультантПлюс}">
        <w:r>
          <w:rPr>
            <w:sz w:val="20"/>
            <w:color w:val="0000ff"/>
          </w:rPr>
          <w:t xml:space="preserve">N 7-ФЗ</w:t>
        </w:r>
      </w:hyperlink>
      <w:r>
        <w:rPr>
          <w:sz w:val="20"/>
        </w:rPr>
        <w:t xml:space="preserve"> "Об охране окружающей среды", от 06.10.2003 </w:t>
      </w:r>
      <w:hyperlink w:history="0" r:id="rId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w:t>
      </w:r>
      <w:hyperlink w:history="0" r:id="rId10"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приказом</w:t>
        </w:r>
      </w:hyperlink>
      <w:r>
        <w:rPr>
          <w:sz w:val="20"/>
        </w:rPr>
        <w:t xml:space="preserve"> Министерства природных ресурсов и экологии Российской Федерации от 01.12.2020 N 999 "Об утверждении требований к материалам оценки воздействия на окружающую среду" администрация города Барнаула постановляет:</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об организации и проведении на территории городского округа - города Барнаула Алтайского края общественных обсуждений по вопросам оценки воздействия на окружающую среду намечаемой хозяйственной и иной деятельности, которая подлежит экологической экспертизе (приложение).</w:t>
      </w:r>
    </w:p>
    <w:p>
      <w:pPr>
        <w:pStyle w:val="0"/>
        <w:spacing w:before="200" w:line-rule="auto"/>
        <w:ind w:firstLine="540"/>
        <w:jc w:val="both"/>
      </w:pPr>
      <w:r>
        <w:rPr>
          <w:sz w:val="20"/>
        </w:rPr>
        <w:t xml:space="preserve">2. Комитету информационной политики (Андреева Е.С.) обеспечить опубликование постановления в газете "Вечерний Барнаул" и официальном сетевом издании "Правовой портал администрации г. Барнаула".</w:t>
      </w:r>
    </w:p>
    <w:p>
      <w:pPr>
        <w:pStyle w:val="0"/>
        <w:spacing w:before="200" w:line-rule="auto"/>
        <w:ind w:firstLine="540"/>
        <w:jc w:val="both"/>
      </w:pPr>
      <w:r>
        <w:rPr>
          <w:sz w:val="20"/>
        </w:rPr>
        <w:t xml:space="preserve">3. Контроль за исполнением постановления возложить на заместителя главы администрации города по дорожному хозяйству и транспорту.</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главы администрации города</w:t>
      </w:r>
    </w:p>
    <w:p>
      <w:pPr>
        <w:pStyle w:val="0"/>
        <w:jc w:val="right"/>
      </w:pPr>
      <w:r>
        <w:rPr>
          <w:sz w:val="20"/>
        </w:rPr>
        <w:t xml:space="preserve">А.Ф.ВОРОНКОВ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города</w:t>
      </w:r>
    </w:p>
    <w:p>
      <w:pPr>
        <w:pStyle w:val="0"/>
        <w:jc w:val="right"/>
      </w:pPr>
      <w:r>
        <w:rPr>
          <w:sz w:val="20"/>
        </w:rPr>
        <w:t xml:space="preserve">от 22 ноября 2022 г. N 1784</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ОРГАНИЗАЦИИ И ПРОВЕДЕНИИ НА ТЕРРИТОРИИ ГОРОДСКОГО</w:t>
      </w:r>
    </w:p>
    <w:p>
      <w:pPr>
        <w:pStyle w:val="2"/>
        <w:jc w:val="center"/>
      </w:pPr>
      <w:r>
        <w:rPr>
          <w:sz w:val="20"/>
        </w:rPr>
        <w:t xml:space="preserve">ОКРУГА - ГОРОДА БАРНАУЛА АЛТАЙСКОГО КРАЯ ОБЩЕСТВЕННЫХ</w:t>
      </w:r>
    </w:p>
    <w:p>
      <w:pPr>
        <w:pStyle w:val="2"/>
        <w:jc w:val="center"/>
      </w:pPr>
      <w:r>
        <w:rPr>
          <w:sz w:val="20"/>
        </w:rPr>
        <w:t xml:space="preserve">ОБСУЖДЕНИЙ ПО ВОПРОСАМ ОЦЕНКИ ВОЗДЕЙСТВИЯ НА ОКРУЖАЮЩУЮ</w:t>
      </w:r>
    </w:p>
    <w:p>
      <w:pPr>
        <w:pStyle w:val="2"/>
        <w:jc w:val="center"/>
      </w:pPr>
      <w:r>
        <w:rPr>
          <w:sz w:val="20"/>
        </w:rPr>
        <w:t xml:space="preserve">СРЕДУ НАМЕЧАЕМОЙ ХОЗЯЙСТВЕННОЙ И ИНОЙ ДЕЯТЕЛЬНОСТИ,</w:t>
      </w:r>
    </w:p>
    <w:p>
      <w:pPr>
        <w:pStyle w:val="2"/>
        <w:jc w:val="center"/>
      </w:pPr>
      <w:r>
        <w:rPr>
          <w:sz w:val="20"/>
        </w:rPr>
        <w:t xml:space="preserve">КОТОРАЯ ПОДЛЕЖИТ ЭКОЛОГИЧЕСКОЙ ЭКСПЕРТИЗЕ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организации и проведении на территории городского округа - города Барнаула Алтайского края общественных обсуждений по вопросам оценки воздействия на окружающую среду намечаемой хозяйственной и иной деятельности, которая подлежит экологической экспертизе (далее - Положение), разработано в соответствии с федеральными законами от 23.11.1995 </w:t>
      </w:r>
      <w:hyperlink w:history="0" r:id="rId11" w:tooltip="Федеральный закон от 23.11.1995 N 174-ФЗ (ред. от 14.07.2022) &quot;Об экологической экспертизе&quot; {КонсультантПлюс}">
        <w:r>
          <w:rPr>
            <w:sz w:val="20"/>
            <w:color w:val="0000ff"/>
          </w:rPr>
          <w:t xml:space="preserve">N 174-ФЗ</w:t>
        </w:r>
      </w:hyperlink>
      <w:r>
        <w:rPr>
          <w:sz w:val="20"/>
        </w:rPr>
        <w:t xml:space="preserve"> "Об экологической экспертизе", от 10.01.2002 </w:t>
      </w:r>
      <w:hyperlink w:history="0" r:id="rId12" w:tooltip="Федеральный закон от 10.01.2002 N 7-ФЗ (ред. от 14.07.2022) &quot;Об охране окружающей среды&quot; {КонсультантПлюс}">
        <w:r>
          <w:rPr>
            <w:sz w:val="20"/>
            <w:color w:val="0000ff"/>
          </w:rPr>
          <w:t xml:space="preserve">N 7-ФЗ</w:t>
        </w:r>
      </w:hyperlink>
      <w:r>
        <w:rPr>
          <w:sz w:val="20"/>
        </w:rPr>
        <w:t xml:space="preserve"> "Об охране окружающей среды", от 06.10.2003 </w:t>
      </w:r>
      <w:hyperlink w:history="0" r:id="rId1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w:t>
      </w:r>
      <w:hyperlink w:history="0" r:id="rId14"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приказом</w:t>
        </w:r>
      </w:hyperlink>
      <w:r>
        <w:rPr>
          <w:sz w:val="20"/>
        </w:rPr>
        <w:t xml:space="preserve"> Министерства природных ресурсов и экологии Российской Федерации от 01.12.2020 N 999 "Об утверждении требований к материалам оценки воздействия на окружающую среду" (далее - приказ Минприроды России N 999).</w:t>
      </w:r>
    </w:p>
    <w:p>
      <w:pPr>
        <w:pStyle w:val="0"/>
        <w:spacing w:before="200" w:line-rule="auto"/>
        <w:ind w:firstLine="540"/>
        <w:jc w:val="both"/>
      </w:pPr>
      <w:r>
        <w:rPr>
          <w:sz w:val="20"/>
        </w:rPr>
        <w:t xml:space="preserve">1.2. Общественные обсуждения по вопросам оценки воздействия на окружающую среду намечаемой хозяйственной и иной деятельности, которая подлежит экологической экспертизе (далее - намечаемая деятельность), на территории городского округа - города Барнаула Алтайского края (далее - город Барнаул) проводятся по инициативе заказчика (исполнителя).</w:t>
      </w:r>
    </w:p>
    <w:p>
      <w:pPr>
        <w:pStyle w:val="0"/>
        <w:spacing w:before="200" w:line-rule="auto"/>
        <w:ind w:firstLine="540"/>
        <w:jc w:val="both"/>
      </w:pPr>
      <w:r>
        <w:rPr>
          <w:sz w:val="20"/>
        </w:rPr>
        <w:t xml:space="preserve">1.3. В Положении используются следующие понятия:</w:t>
      </w:r>
    </w:p>
    <w:p>
      <w:pPr>
        <w:pStyle w:val="0"/>
        <w:spacing w:before="200" w:line-rule="auto"/>
        <w:ind w:firstLine="540"/>
        <w:jc w:val="both"/>
      </w:pPr>
      <w:r>
        <w:rPr>
          <w:sz w:val="20"/>
        </w:rPr>
        <w:t xml:space="preserve">Заказчик - юридическое или физическое лицо, отвечающее за подготовку документации по намечаемой деятельности, в том числе в определенных Федеральным </w:t>
      </w:r>
      <w:hyperlink w:history="0" r:id="rId15"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23.11.1995 N 174-ФЗ "Об экологической экспертизе", случаях представляющее документацию по намечаемой деятельности на экологическую экспертизу;</w:t>
      </w:r>
    </w:p>
    <w:p>
      <w:pPr>
        <w:pStyle w:val="0"/>
        <w:spacing w:before="200" w:line-rule="auto"/>
        <w:ind w:firstLine="540"/>
        <w:jc w:val="both"/>
      </w:pPr>
      <w:r>
        <w:rPr>
          <w:sz w:val="20"/>
        </w:rPr>
        <w:t xml:space="preserve">Исполнитель - исполнитель работ по оценке воздействия на окружающую среду намечаемой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намечаемой деятельности).</w:t>
      </w:r>
    </w:p>
    <w:p>
      <w:pPr>
        <w:pStyle w:val="0"/>
        <w:spacing w:before="200" w:line-rule="auto"/>
        <w:ind w:firstLine="540"/>
        <w:jc w:val="both"/>
      </w:pPr>
      <w:r>
        <w:rPr>
          <w:sz w:val="20"/>
        </w:rPr>
        <w:t xml:space="preserve">1.4. Формы организации и проведения общественных обсуждений по вопросам оценки воздействия на окружающую среду намечаемой деятельности (далее - общественные обсуждения), а также длительность проведения общественных обсуждений определяются заказчиком (исполнителем) в соответствии с </w:t>
      </w:r>
      <w:hyperlink w:history="0" r:id="rId16"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приказом</w:t>
        </w:r>
      </w:hyperlink>
      <w:r>
        <w:rPr>
          <w:sz w:val="20"/>
        </w:rPr>
        <w:t xml:space="preserve"> Минприроды России N 999.</w:t>
      </w:r>
    </w:p>
    <w:p>
      <w:pPr>
        <w:pStyle w:val="0"/>
        <w:spacing w:before="200" w:line-rule="auto"/>
        <w:ind w:firstLine="540"/>
        <w:jc w:val="both"/>
      </w:pPr>
      <w:r>
        <w:rPr>
          <w:sz w:val="20"/>
        </w:rPr>
        <w:t xml:space="preserve">Общественные обсуждения проводятся в формах:</w:t>
      </w:r>
    </w:p>
    <w:p>
      <w:pPr>
        <w:pStyle w:val="0"/>
        <w:spacing w:before="200" w:line-rule="auto"/>
        <w:ind w:firstLine="540"/>
        <w:jc w:val="both"/>
      </w:pPr>
      <w:r>
        <w:rPr>
          <w:sz w:val="20"/>
        </w:rPr>
        <w:t xml:space="preserve">простого информирования;</w:t>
      </w:r>
    </w:p>
    <w:p>
      <w:pPr>
        <w:pStyle w:val="0"/>
        <w:spacing w:before="200" w:line-rule="auto"/>
        <w:ind w:firstLine="540"/>
        <w:jc w:val="both"/>
      </w:pPr>
      <w:r>
        <w:rPr>
          <w:sz w:val="20"/>
        </w:rPr>
        <w:t xml:space="preserve">опроса;</w:t>
      </w:r>
    </w:p>
    <w:p>
      <w:pPr>
        <w:pStyle w:val="0"/>
        <w:spacing w:before="200" w:line-rule="auto"/>
        <w:ind w:firstLine="540"/>
        <w:jc w:val="both"/>
      </w:pPr>
      <w:r>
        <w:rPr>
          <w:sz w:val="20"/>
        </w:rPr>
        <w:t xml:space="preserve">общественных слушаний;</w:t>
      </w:r>
    </w:p>
    <w:p>
      <w:pPr>
        <w:pStyle w:val="0"/>
        <w:spacing w:before="200" w:line-rule="auto"/>
        <w:ind w:firstLine="540"/>
        <w:jc w:val="both"/>
      </w:pPr>
      <w:r>
        <w:rPr>
          <w:sz w:val="20"/>
        </w:rPr>
        <w:t xml:space="preserve">иных формах, обеспечивающих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(конференция, круглый стол, анкетирование, консультации с общественностью, а также совмещение форм общественного обсуждения, указанных в настоящем абзаце).</w:t>
      </w:r>
    </w:p>
    <w:p>
      <w:pPr>
        <w:pStyle w:val="0"/>
        <w:spacing w:before="200" w:line-rule="auto"/>
        <w:ind w:firstLine="540"/>
        <w:jc w:val="both"/>
      </w:pPr>
      <w:r>
        <w:rPr>
          <w:sz w:val="20"/>
        </w:rPr>
        <w:t xml:space="preserve">1.5. Длительность проведения общественных обсуждений исчисляется с даты обеспечения доступа общественности к объекту общественных обсуждений (размещения объекта общественных обсуждений), по адресу (адресам), указанному (указанным) в уведомлении о проведении общественных обсуждений (далее - уведомление), и составляет:</w:t>
      </w:r>
    </w:p>
    <w:p>
      <w:pPr>
        <w:pStyle w:val="0"/>
        <w:spacing w:before="200" w:line-rule="auto"/>
        <w:ind w:firstLine="540"/>
        <w:jc w:val="both"/>
      </w:pPr>
      <w:r>
        <w:rPr>
          <w:sz w:val="20"/>
        </w:rPr>
        <w:t xml:space="preserve">по проекту технического задания на проведение оценки воздействия на окружающую среду, если решение о проведении его общественного обсуждения принято заказчиком,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w:history="0" r:id="rId17"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23.11.1995 N 174-ФЗ "Об экологической экспертизе" - не менее 10 календарных дней;</w:t>
      </w:r>
    </w:p>
    <w:p>
      <w:pPr>
        <w:pStyle w:val="0"/>
        <w:spacing w:before="200" w:line-rule="auto"/>
        <w:ind w:firstLine="540"/>
        <w:jc w:val="both"/>
      </w:pPr>
      <w:r>
        <w:rPr>
          <w:sz w:val="20"/>
        </w:rPr>
        <w:t xml:space="preserve">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pPr>
        <w:pStyle w:val="0"/>
        <w:spacing w:before="200" w:line-rule="auto"/>
        <w:ind w:firstLine="540"/>
        <w:jc w:val="both"/>
      </w:pPr>
      <w:r>
        <w:rPr>
          <w:sz w:val="20"/>
        </w:rPr>
        <w:t xml:space="preserve">1.6. Объектом общественных обсуждений являются:</w:t>
      </w:r>
    </w:p>
    <w:p>
      <w:pPr>
        <w:pStyle w:val="0"/>
        <w:spacing w:before="200" w:line-rule="auto"/>
        <w:ind w:firstLine="540"/>
        <w:jc w:val="both"/>
      </w:pPr>
      <w:r>
        <w:rPr>
          <w:sz w:val="20"/>
        </w:rPr>
        <w:t xml:space="preserve">проект технического задания на проведение оценки воздействия на окружающую среду;</w:t>
      </w:r>
    </w:p>
    <w:p>
      <w:pPr>
        <w:pStyle w:val="0"/>
        <w:spacing w:before="200" w:line-rule="auto"/>
        <w:ind w:firstLine="540"/>
        <w:jc w:val="both"/>
      </w:pPr>
      <w:r>
        <w:rPr>
          <w:sz w:val="20"/>
        </w:rPr>
        <w:t xml:space="preserve">предварительные материалы оценки воздействия на окружающую среду;</w:t>
      </w:r>
    </w:p>
    <w:p>
      <w:pPr>
        <w:pStyle w:val="0"/>
        <w:spacing w:before="200" w:line-rule="auto"/>
        <w:ind w:firstLine="540"/>
        <w:jc w:val="both"/>
      </w:pPr>
      <w:r>
        <w:rPr>
          <w:sz w:val="20"/>
        </w:rPr>
        <w:t xml:space="preserve">объект экологической экспертизы, включая предварительные материалы оценки воздействия на окружающую среду.</w:t>
      </w:r>
    </w:p>
    <w:p>
      <w:pPr>
        <w:pStyle w:val="0"/>
        <w:spacing w:before="200" w:line-rule="auto"/>
        <w:ind w:firstLine="540"/>
        <w:jc w:val="both"/>
      </w:pPr>
      <w:r>
        <w:rPr>
          <w:sz w:val="20"/>
        </w:rPr>
        <w:t xml:space="preserve">1.7. Положение реализуется в целях обеспечения:</w:t>
      </w:r>
    </w:p>
    <w:p>
      <w:pPr>
        <w:pStyle w:val="0"/>
        <w:spacing w:before="200" w:line-rule="auto"/>
        <w:ind w:firstLine="540"/>
        <w:jc w:val="both"/>
      </w:pPr>
      <w:r>
        <w:rPr>
          <w:sz w:val="20"/>
        </w:rPr>
        <w:t xml:space="preserve">соблюдения конституционных прав граждан на благоприятную окружающую среду и достоверную информацию о ее состоянии;</w:t>
      </w:r>
    </w:p>
    <w:p>
      <w:pPr>
        <w:pStyle w:val="0"/>
        <w:spacing w:before="200" w:line-rule="auto"/>
        <w:ind w:firstLine="540"/>
        <w:jc w:val="both"/>
      </w:pPr>
      <w:r>
        <w:rPr>
          <w:sz w:val="20"/>
        </w:rPr>
        <w:t xml:space="preserve">экологической безопасности и охраны окружающей среды, предотвращения и (или) уменьшения воздействия планируемой деятельности на окружающую среду и связанных с ней социальных, экономических и иных последствий;</w:t>
      </w:r>
    </w:p>
    <w:p>
      <w:pPr>
        <w:pStyle w:val="0"/>
        <w:spacing w:before="200" w:line-rule="auto"/>
        <w:ind w:firstLine="540"/>
        <w:jc w:val="both"/>
      </w:pPr>
      <w:r>
        <w:rPr>
          <w:sz w:val="20"/>
        </w:rPr>
        <w:t xml:space="preserve">обязательного рассмотрения альтернативных вариантов реализации намечаемой деятельности, в том числе варианта отказа от намечаемой деятельности;</w:t>
      </w:r>
    </w:p>
    <w:p>
      <w:pPr>
        <w:pStyle w:val="0"/>
        <w:spacing w:before="200" w:line-rule="auto"/>
        <w:ind w:firstLine="540"/>
        <w:jc w:val="both"/>
      </w:pPr>
      <w:r>
        <w:rPr>
          <w:sz w:val="20"/>
        </w:rPr>
        <w:t xml:space="preserve">участия общественности при организации и проведении оценки воздействия на окружающую среду, информирования населения о намечаемой деятельности, в том числе о цели и условиях ее реализации, возможных альтернативах, сроках осуществления и предполагаемых требованиях к месту размещения, затрагиваемых муниципальных образованиях, возможности трансграничного воздействия, соответствии документам территориального и стратегического планирования;</w:t>
      </w:r>
    </w:p>
    <w:p>
      <w:pPr>
        <w:pStyle w:val="0"/>
        <w:spacing w:before="200" w:line-rule="auto"/>
        <w:ind w:firstLine="540"/>
        <w:jc w:val="both"/>
      </w:pPr>
      <w:r>
        <w:rPr>
          <w:sz w:val="20"/>
        </w:rPr>
        <w:t xml:space="preserve">формирования материалов оценки воздействия на окружающую среду с учетом результатов общественных обсуждений, потенциальной экологической опасности намечаемой деятельности, включая возможное трансграничное воздействие;</w:t>
      </w:r>
    </w:p>
    <w:p>
      <w:pPr>
        <w:pStyle w:val="0"/>
        <w:spacing w:before="200" w:line-rule="auto"/>
        <w:ind w:firstLine="540"/>
        <w:jc w:val="both"/>
      </w:pPr>
      <w:r>
        <w:rPr>
          <w:sz w:val="20"/>
        </w:rPr>
        <w:t xml:space="preserve">выбора оптимального варианта реализации намечаемой деятельности с учетом экологических, технологических и социальных аспектов или отказа от намечаемой деятельности.</w:t>
      </w:r>
    </w:p>
    <w:p>
      <w:pPr>
        <w:pStyle w:val="0"/>
        <w:spacing w:before="200" w:line-rule="auto"/>
        <w:ind w:firstLine="540"/>
        <w:jc w:val="both"/>
      </w:pPr>
      <w:r>
        <w:rPr>
          <w:sz w:val="20"/>
        </w:rPr>
        <w:t xml:space="preserve">1.8. Участниками общественных обсуждений являются граждане, их объединения и организации, в том числе органы публичной власти.</w:t>
      </w:r>
    </w:p>
    <w:p>
      <w:pPr>
        <w:pStyle w:val="0"/>
        <w:spacing w:before="200" w:line-rule="auto"/>
        <w:ind w:firstLine="540"/>
        <w:jc w:val="both"/>
      </w:pPr>
      <w:r>
        <w:rPr>
          <w:sz w:val="20"/>
        </w:rPr>
        <w:t xml:space="preserve">1.9. Материально-техническое обеспечение проведения общественных обсуждений осуществляется силами заказчиков (исполнителей), за счет их средств.</w:t>
      </w:r>
    </w:p>
    <w:p>
      <w:pPr>
        <w:pStyle w:val="0"/>
        <w:spacing w:before="200" w:line-rule="auto"/>
        <w:ind w:firstLine="540"/>
        <w:jc w:val="both"/>
      </w:pPr>
      <w:r>
        <w:rPr>
          <w:sz w:val="20"/>
        </w:rPr>
        <w:t xml:space="preserve">1.10. Процедура организации и проведения общественных обсуждений состоит из следующих этапов:</w:t>
      </w:r>
    </w:p>
    <w:p>
      <w:pPr>
        <w:pStyle w:val="0"/>
        <w:spacing w:before="200" w:line-rule="auto"/>
        <w:ind w:firstLine="540"/>
        <w:jc w:val="both"/>
      </w:pPr>
      <w:r>
        <w:rPr>
          <w:sz w:val="20"/>
        </w:rPr>
        <w:t xml:space="preserve">прием, регистрация и рассмотрение уведомления;</w:t>
      </w:r>
    </w:p>
    <w:p>
      <w:pPr>
        <w:pStyle w:val="0"/>
        <w:spacing w:before="200" w:line-rule="auto"/>
        <w:ind w:firstLine="540"/>
        <w:jc w:val="both"/>
      </w:pPr>
      <w:r>
        <w:rPr>
          <w:sz w:val="20"/>
        </w:rPr>
        <w:t xml:space="preserve">информирование о проведении общественных обсуждений и представление общественности для ознакомления объекта общественных обсуждений;</w:t>
      </w:r>
    </w:p>
    <w:p>
      <w:pPr>
        <w:pStyle w:val="0"/>
        <w:spacing w:before="200" w:line-rule="auto"/>
        <w:ind w:firstLine="540"/>
        <w:jc w:val="both"/>
      </w:pPr>
      <w:r>
        <w:rPr>
          <w:sz w:val="20"/>
        </w:rPr>
        <w:t xml:space="preserve">проведение общественных обсуждений в форме, определенной заказчиком (исполнителем);</w:t>
      </w:r>
    </w:p>
    <w:p>
      <w:pPr>
        <w:pStyle w:val="0"/>
        <w:spacing w:before="200" w:line-rule="auto"/>
        <w:ind w:firstLine="540"/>
        <w:jc w:val="both"/>
      </w:pPr>
      <w:r>
        <w:rPr>
          <w:sz w:val="20"/>
        </w:rPr>
        <w:t xml:space="preserve">учет и анализ замечаний, предложений и информации, поступившей от общественности в ходе общественного обсуждения.</w:t>
      </w:r>
    </w:p>
    <w:p>
      <w:pPr>
        <w:pStyle w:val="0"/>
        <w:jc w:val="both"/>
      </w:pPr>
      <w:r>
        <w:rPr>
          <w:sz w:val="20"/>
        </w:rPr>
      </w:r>
    </w:p>
    <w:p>
      <w:pPr>
        <w:pStyle w:val="2"/>
        <w:outlineLvl w:val="1"/>
        <w:jc w:val="center"/>
      </w:pPr>
      <w:r>
        <w:rPr>
          <w:sz w:val="20"/>
        </w:rPr>
        <w:t xml:space="preserve">2. Порядок приема, регистрации и рассмотрения уведомления</w:t>
      </w:r>
    </w:p>
    <w:p>
      <w:pPr>
        <w:pStyle w:val="2"/>
        <w:jc w:val="center"/>
      </w:pPr>
      <w:r>
        <w:rPr>
          <w:sz w:val="20"/>
        </w:rPr>
        <w:t xml:space="preserve">о проведении общественных обсуждений</w:t>
      </w:r>
    </w:p>
    <w:p>
      <w:pPr>
        <w:pStyle w:val="0"/>
        <w:jc w:val="both"/>
      </w:pPr>
      <w:r>
        <w:rPr>
          <w:sz w:val="20"/>
        </w:rPr>
      </w:r>
    </w:p>
    <w:bookmarkStart w:id="78" w:name="P78"/>
    <w:bookmarkEnd w:id="78"/>
    <w:p>
      <w:pPr>
        <w:pStyle w:val="0"/>
        <w:ind w:firstLine="540"/>
        <w:jc w:val="both"/>
      </w:pPr>
      <w:r>
        <w:rPr>
          <w:sz w:val="20"/>
        </w:rPr>
        <w:t xml:space="preserve">2.1. Заказчик (исполнитель) предоставляет в администрацию города Барнаула уведомление на имя главы города Барнаула и прилагаемые к нему документы одним из следующих способов:</w:t>
      </w:r>
    </w:p>
    <w:p>
      <w:pPr>
        <w:pStyle w:val="0"/>
        <w:spacing w:before="200" w:line-rule="auto"/>
        <w:ind w:firstLine="540"/>
        <w:jc w:val="both"/>
      </w:pPr>
      <w:r>
        <w:rPr>
          <w:sz w:val="20"/>
        </w:rPr>
        <w:t xml:space="preserve">путем направления по почте на бумажном носителе;</w:t>
      </w:r>
    </w:p>
    <w:p>
      <w:pPr>
        <w:pStyle w:val="0"/>
        <w:spacing w:before="200" w:line-rule="auto"/>
        <w:ind w:firstLine="540"/>
        <w:jc w:val="both"/>
      </w:pPr>
      <w:r>
        <w:rPr>
          <w:sz w:val="20"/>
        </w:rPr>
        <w:t xml:space="preserve">путем подачи лично заказчиком (исполнителем) или его уполномоченным представителем на бумажном носителе;</w:t>
      </w:r>
    </w:p>
    <w:p>
      <w:pPr>
        <w:pStyle w:val="0"/>
        <w:spacing w:before="200" w:line-rule="auto"/>
        <w:ind w:firstLine="540"/>
        <w:jc w:val="both"/>
      </w:pPr>
      <w:r>
        <w:rPr>
          <w:sz w:val="20"/>
        </w:rPr>
        <w:t xml:space="preserve">путем направления по электронной почте в виде электронных образов документов (документов на бумажных носителях, преобразованных в электронную форму путем сканирования с сохранением реквизитов) в формате, исключающем возможность редактирования, либо заверенного электронной цифровой подписью подписавшего соответствующий документ лица или электронной цифровой подписью нотариуса.</w:t>
      </w:r>
    </w:p>
    <w:p>
      <w:pPr>
        <w:pStyle w:val="0"/>
        <w:spacing w:before="200" w:line-rule="auto"/>
        <w:ind w:firstLine="540"/>
        <w:jc w:val="both"/>
      </w:pPr>
      <w:r>
        <w:rPr>
          <w:sz w:val="20"/>
        </w:rPr>
        <w:t xml:space="preserve">2.2. Под уполномоченными представителями заказчика (исполнителя) для целей Положения понимаются лица, наделенные полномочиями по представлению заказчика (исполнителя) в ходе организации и проведения общественных обсуждений на основании доверенности, оформленной в порядке, установленном гражданским законодательством Российской Федерации, а также лица, имеющие право действовать без доверенности от имени заказчика (исполнителя) - юридического лица, в том числе в ходе организации и проведения общественных обсуждений.</w:t>
      </w:r>
    </w:p>
    <w:bookmarkStart w:id="83" w:name="P83"/>
    <w:bookmarkEnd w:id="83"/>
    <w:p>
      <w:pPr>
        <w:pStyle w:val="0"/>
        <w:spacing w:before="200" w:line-rule="auto"/>
        <w:ind w:firstLine="540"/>
        <w:jc w:val="both"/>
      </w:pPr>
      <w:r>
        <w:rPr>
          <w:sz w:val="20"/>
        </w:rPr>
        <w:t xml:space="preserve">2.3. К уведомлению прилагаются следующие документы:</w:t>
      </w:r>
    </w:p>
    <w:p>
      <w:pPr>
        <w:pStyle w:val="0"/>
        <w:spacing w:before="200" w:line-rule="auto"/>
        <w:ind w:firstLine="540"/>
        <w:jc w:val="both"/>
      </w:pPr>
      <w:r>
        <w:rPr>
          <w:sz w:val="20"/>
        </w:rPr>
        <w:t xml:space="preserve">копии документов, подтверждающих полномочия по представлению заказчика (исполнителя) в ходе организации и проведения общественных обсуждений, если уведомление подписано и (или) предоставлено уполномоченным представителем заказчика (исполнителя);</w:t>
      </w:r>
    </w:p>
    <w:p>
      <w:pPr>
        <w:pStyle w:val="0"/>
        <w:spacing w:before="200" w:line-rule="auto"/>
        <w:ind w:firstLine="540"/>
        <w:jc w:val="both"/>
      </w:pPr>
      <w:r>
        <w:rPr>
          <w:sz w:val="20"/>
        </w:rPr>
        <w:t xml:space="preserve">материалы по объекту общественных обсуждений, подлежащие размещению в целях предоставления общественности возможности для ознакомления с объектом общественных обсуждений;</w:t>
      </w:r>
    </w:p>
    <w:p>
      <w:pPr>
        <w:pStyle w:val="0"/>
        <w:spacing w:before="200" w:line-rule="auto"/>
        <w:ind w:firstLine="540"/>
        <w:jc w:val="both"/>
      </w:pPr>
      <w:r>
        <w:rPr>
          <w:sz w:val="20"/>
        </w:rPr>
        <w:t xml:space="preserve">форма опросного листа, подготовленная разработчиком (исполнителем) в соответствии с требованиями </w:t>
      </w:r>
      <w:hyperlink w:history="0" r:id="rId18"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подпункта 7.9.5.4</w:t>
        </w:r>
      </w:hyperlink>
      <w:r>
        <w:rPr>
          <w:sz w:val="20"/>
        </w:rPr>
        <w:t xml:space="preserve"> приложения к приказу Минприроды России N 999 (далее - форма опросного листа), если общественные обсуждения проводятся в форме опроса.</w:t>
      </w:r>
    </w:p>
    <w:bookmarkStart w:id="87" w:name="P87"/>
    <w:bookmarkEnd w:id="87"/>
    <w:p>
      <w:pPr>
        <w:pStyle w:val="0"/>
        <w:spacing w:before="200" w:line-rule="auto"/>
        <w:ind w:firstLine="540"/>
        <w:jc w:val="both"/>
      </w:pPr>
      <w:r>
        <w:rPr>
          <w:sz w:val="20"/>
        </w:rPr>
        <w:t xml:space="preserve">2.4. Качество электронных образов документов, предоставленных в соответствии с </w:t>
      </w:r>
      <w:hyperlink w:history="0" w:anchor="P78" w:tooltip="2.1. Заказчик (исполнитель) предоставляет в администрацию города Барнаула уведомление на имя главы города Барнаула и прилагаемые к нему документы одним из следующих способов:">
        <w:r>
          <w:rPr>
            <w:sz w:val="20"/>
            <w:color w:val="0000ff"/>
          </w:rPr>
          <w:t xml:space="preserve">пунктами 2.1</w:t>
        </w:r>
      </w:hyperlink>
      <w:r>
        <w:rPr>
          <w:sz w:val="20"/>
        </w:rPr>
        <w:t xml:space="preserve"> и </w:t>
      </w:r>
      <w:hyperlink w:history="0" w:anchor="P83" w:tooltip="2.3. К уведомлению прилагаются следующие документы:">
        <w:r>
          <w:rPr>
            <w:sz w:val="20"/>
            <w:color w:val="0000ff"/>
          </w:rPr>
          <w:t xml:space="preserve">2.3</w:t>
        </w:r>
      </w:hyperlink>
      <w:r>
        <w:rPr>
          <w:sz w:val="20"/>
        </w:rPr>
        <w:t xml:space="preserve"> Положения, должно позволять в полном объеме прочитать текст и распознать реквизиты документов. Электронный образ каждого отдельного документа должен быть загружен в виде отдельного файла. Количество файлов должно соответствовать количеству направленных документов, а наименования файлов должны позволять идентифицировать документы.</w:t>
      </w:r>
    </w:p>
    <w:p>
      <w:pPr>
        <w:pStyle w:val="0"/>
        <w:spacing w:before="200" w:line-rule="auto"/>
        <w:ind w:firstLine="540"/>
        <w:jc w:val="both"/>
      </w:pPr>
      <w:r>
        <w:rPr>
          <w:sz w:val="20"/>
        </w:rPr>
        <w:t xml:space="preserve">Заказчики (исполнители) либо их уполномоченные представители при подаче уведомления на бумажном носителе в администрацию города Барнаула предъявляют для сверки документы, удостоверяющие их личность. Уполномоченные представители заказчиков (исполнителей) также предъявляют для сверки оригиналы документов, подтверждающих их полномочия.</w:t>
      </w:r>
    </w:p>
    <w:p>
      <w:pPr>
        <w:pStyle w:val="0"/>
        <w:spacing w:before="200" w:line-rule="auto"/>
        <w:ind w:firstLine="540"/>
        <w:jc w:val="both"/>
      </w:pPr>
      <w:r>
        <w:rPr>
          <w:sz w:val="20"/>
        </w:rPr>
        <w:t xml:space="preserve">2.5. В уведомлении указывается информация, предусмотренная </w:t>
      </w:r>
      <w:hyperlink w:history="0" r:id="rId19"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пунктом 4.6</w:t>
        </w:r>
      </w:hyperlink>
      <w:r>
        <w:rPr>
          <w:sz w:val="20"/>
        </w:rPr>
        <w:t xml:space="preserve"> приложения к приказу Минприроды России N 999.</w:t>
      </w:r>
    </w:p>
    <w:p>
      <w:pPr>
        <w:pStyle w:val="0"/>
        <w:spacing w:before="200" w:line-rule="auto"/>
        <w:ind w:firstLine="540"/>
        <w:jc w:val="both"/>
      </w:pPr>
      <w:r>
        <w:rPr>
          <w:sz w:val="20"/>
        </w:rPr>
        <w:t xml:space="preserve">2.6. Уведомление подлежит регистрации в порядке, установленном </w:t>
      </w:r>
      <w:hyperlink w:history="0" r:id="rId20" w:tooltip="Постановление Администрации города Барнаула от 16.04.2018 N 700 (ред. от 01.02.2022) &quot;Об утверждении Инструкции по делопроизводству в администрации города и иных органах местного самоуправления города&quot; {КонсультантПлюс}">
        <w:r>
          <w:rPr>
            <w:sz w:val="20"/>
            <w:color w:val="0000ff"/>
          </w:rPr>
          <w:t xml:space="preserve">постановлением</w:t>
        </w:r>
      </w:hyperlink>
      <w:r>
        <w:rPr>
          <w:sz w:val="20"/>
        </w:rPr>
        <w:t xml:space="preserve"> администрации города от 16.04.2018 N 700 "Об утверждении инструкции по делопроизводству в администрации города и иных органов местного самоуправления города".</w:t>
      </w:r>
    </w:p>
    <w:p>
      <w:pPr>
        <w:pStyle w:val="0"/>
        <w:spacing w:before="200" w:line-rule="auto"/>
        <w:ind w:firstLine="540"/>
        <w:jc w:val="both"/>
      </w:pPr>
      <w:r>
        <w:rPr>
          <w:sz w:val="20"/>
        </w:rPr>
        <w:t xml:space="preserve">2.7. В течение пяти рабочих дней со дня регистрации уведомления глава города Барнаула определяет орган администрации города Барнаула или ОМСУ, к полномочиям которого в соответствии с </w:t>
      </w:r>
      <w:hyperlink w:history="0" r:id="rId21" w:tooltip="&quot;Устав городского округа - города Барнаула Алтайского края&quot; (принят Решением Барнаульской городской Думы от 28.02.2018 N 71) (ред. от 02.12.2022) (Зарегистрировано в Управлении Минюста России по Алтайскому краю 15.03.2018 N RU223020002018067) {КонсультантПлюс}">
        <w:r>
          <w:rPr>
            <w:sz w:val="20"/>
            <w:color w:val="0000ff"/>
          </w:rPr>
          <w:t xml:space="preserve">Уставом</w:t>
        </w:r>
      </w:hyperlink>
      <w:r>
        <w:rPr>
          <w:sz w:val="20"/>
        </w:rPr>
        <w:t xml:space="preserve"> городского округа - города Барнаула Алтайского края и Положениями об органах администрации города Барнаула и ОМСУ относится сфера намечаемой деятельности и который будет являться ответственным за организацию общественных обсуждений (далее - уполномоченный орган).</w:t>
      </w:r>
    </w:p>
    <w:p>
      <w:pPr>
        <w:pStyle w:val="0"/>
        <w:spacing w:before="200" w:line-rule="auto"/>
        <w:ind w:firstLine="540"/>
        <w:jc w:val="both"/>
      </w:pPr>
      <w:r>
        <w:rPr>
          <w:sz w:val="20"/>
        </w:rPr>
        <w:t xml:space="preserve">2.8. Уполномоченный орган в течение 15 рабочих дней со дня регистрации уведомления рассматривает его и по результатам рассмотрения осуществляет подготовку проекта постановления администрации города о проведении общественных обсуждений (далее - постановление о проведении общественных обсуждений) или ответа об отказе в проведении общественных обсуждений (далее - ответ об отказе).</w:t>
      </w:r>
    </w:p>
    <w:p>
      <w:pPr>
        <w:pStyle w:val="0"/>
        <w:spacing w:before="200" w:line-rule="auto"/>
        <w:ind w:firstLine="540"/>
        <w:jc w:val="both"/>
      </w:pPr>
      <w:r>
        <w:rPr>
          <w:sz w:val="20"/>
        </w:rPr>
        <w:t xml:space="preserve">В ходе рассмотрения уведомления уполномоченный орган проверяет:</w:t>
      </w:r>
    </w:p>
    <w:p>
      <w:pPr>
        <w:pStyle w:val="0"/>
        <w:spacing w:before="200" w:line-rule="auto"/>
        <w:ind w:firstLine="540"/>
        <w:jc w:val="both"/>
      </w:pPr>
      <w:r>
        <w:rPr>
          <w:sz w:val="20"/>
        </w:rPr>
        <w:t xml:space="preserve">соблюдение порядка предоставления уведомления и приложенных к нему документов, предусмотренного </w:t>
      </w:r>
      <w:hyperlink w:history="0" w:anchor="P78" w:tooltip="2.1. Заказчик (исполнитель) предоставляет в администрацию города Барнаула уведомление на имя главы города Барнаула и прилагаемые к нему документы одним из следующих способов:">
        <w:r>
          <w:rPr>
            <w:sz w:val="20"/>
            <w:color w:val="0000ff"/>
          </w:rPr>
          <w:t xml:space="preserve">пунктами 2.1</w:t>
        </w:r>
      </w:hyperlink>
      <w:r>
        <w:rPr>
          <w:sz w:val="20"/>
        </w:rPr>
        <w:t xml:space="preserve"> и </w:t>
      </w:r>
      <w:hyperlink w:history="0" w:anchor="P87" w:tooltip="2.4. Качество электронных образов документов, предоставленных в соответствии с пунктами 2.1 и 2.3 Положения, должно позволять в полном объеме прочитать текст и распознать реквизиты документов. Электронный образ каждого отдельного документа должен быть загружен в виде отдельного файла. Количество файлов должно соответствовать количеству направленных документов, а наименования файлов должны позволять идентифицировать документы.">
        <w:r>
          <w:rPr>
            <w:sz w:val="20"/>
            <w:color w:val="0000ff"/>
          </w:rPr>
          <w:t xml:space="preserve">2.4</w:t>
        </w:r>
      </w:hyperlink>
      <w:r>
        <w:rPr>
          <w:sz w:val="20"/>
        </w:rPr>
        <w:t xml:space="preserve"> Положения;</w:t>
      </w:r>
    </w:p>
    <w:p>
      <w:pPr>
        <w:pStyle w:val="0"/>
        <w:spacing w:before="200" w:line-rule="auto"/>
        <w:ind w:firstLine="540"/>
        <w:jc w:val="both"/>
      </w:pPr>
      <w:r>
        <w:rPr>
          <w:sz w:val="20"/>
        </w:rPr>
        <w:t xml:space="preserve">наличие полномочий по подписанию уведомления;</w:t>
      </w:r>
    </w:p>
    <w:p>
      <w:pPr>
        <w:pStyle w:val="0"/>
        <w:spacing w:before="200" w:line-rule="auto"/>
        <w:ind w:firstLine="540"/>
        <w:jc w:val="both"/>
      </w:pPr>
      <w:r>
        <w:rPr>
          <w:sz w:val="20"/>
        </w:rPr>
        <w:t xml:space="preserve">соответствие уведомления требованиям </w:t>
      </w:r>
      <w:hyperlink w:history="0" r:id="rId22"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пункта 4.6</w:t>
        </w:r>
      </w:hyperlink>
      <w:r>
        <w:rPr>
          <w:sz w:val="20"/>
        </w:rPr>
        <w:t xml:space="preserve"> приложения к приказу Минприроды России N 999;</w:t>
      </w:r>
    </w:p>
    <w:p>
      <w:pPr>
        <w:pStyle w:val="0"/>
        <w:spacing w:before="200" w:line-rule="auto"/>
        <w:ind w:firstLine="540"/>
        <w:jc w:val="both"/>
      </w:pPr>
      <w:r>
        <w:rPr>
          <w:sz w:val="20"/>
        </w:rPr>
        <w:t xml:space="preserve">приложение к уведомлению документов, предусмотренных </w:t>
      </w:r>
      <w:hyperlink w:history="0" w:anchor="P83" w:tooltip="2.3. К уведомлению прилагаются следующие документы:">
        <w:r>
          <w:rPr>
            <w:sz w:val="20"/>
            <w:color w:val="0000ff"/>
          </w:rPr>
          <w:t xml:space="preserve">пунктом 2.3</w:t>
        </w:r>
      </w:hyperlink>
      <w:r>
        <w:rPr>
          <w:sz w:val="20"/>
        </w:rPr>
        <w:t xml:space="preserve"> Положения;</w:t>
      </w:r>
    </w:p>
    <w:p>
      <w:pPr>
        <w:pStyle w:val="0"/>
        <w:spacing w:before="200" w:line-rule="auto"/>
        <w:ind w:firstLine="540"/>
        <w:jc w:val="both"/>
      </w:pPr>
      <w:r>
        <w:rPr>
          <w:sz w:val="20"/>
        </w:rPr>
        <w:t xml:space="preserve">отнесение вопросов, по которым предлагается провести общественное обсуждение, к объектам общественных обсуждений согласно Положению;</w:t>
      </w:r>
    </w:p>
    <w:p>
      <w:pPr>
        <w:pStyle w:val="0"/>
        <w:spacing w:before="200" w:line-rule="auto"/>
        <w:ind w:firstLine="540"/>
        <w:jc w:val="both"/>
      </w:pPr>
      <w:r>
        <w:rPr>
          <w:sz w:val="20"/>
        </w:rPr>
        <w:t xml:space="preserve">указание в качестве заказчика (исполнителя) субъекта, который является заказчиком (исполнителем);</w:t>
      </w:r>
    </w:p>
    <w:p>
      <w:pPr>
        <w:pStyle w:val="0"/>
        <w:spacing w:before="200" w:line-rule="auto"/>
        <w:ind w:firstLine="540"/>
        <w:jc w:val="both"/>
      </w:pPr>
      <w:r>
        <w:rPr>
          <w:sz w:val="20"/>
        </w:rPr>
        <w:t xml:space="preserve">наличие сведений о заказчике (исполнителе) и его деятельности в Едином государственном реестре юридических лиц (далее - ЕГРЮЛ) или Едином государственном реестре индивидуальных предпринимателей (далее - ЕГРИП);</w:t>
      </w:r>
    </w:p>
    <w:p>
      <w:pPr>
        <w:pStyle w:val="0"/>
        <w:spacing w:before="200" w:line-rule="auto"/>
        <w:ind w:firstLine="540"/>
        <w:jc w:val="both"/>
      </w:pPr>
      <w:r>
        <w:rPr>
          <w:sz w:val="20"/>
        </w:rPr>
        <w:t xml:space="preserve">соответствие сведений, указанных в уведомлении, сведениям ЕГРЮЛ или ЕГРИП.</w:t>
      </w:r>
    </w:p>
    <w:p>
      <w:pPr>
        <w:pStyle w:val="0"/>
        <w:spacing w:before="200" w:line-rule="auto"/>
        <w:ind w:firstLine="540"/>
        <w:jc w:val="both"/>
      </w:pPr>
      <w:r>
        <w:rPr>
          <w:sz w:val="20"/>
        </w:rPr>
        <w:t xml:space="preserve">2.9. Постановление о проведении общественных обсуждений подлежит принятию в течение 20 рабочих дней со дня регистрации уведомления и должно содержать сведения:</w:t>
      </w:r>
    </w:p>
    <w:p>
      <w:pPr>
        <w:pStyle w:val="0"/>
        <w:spacing w:before="200" w:line-rule="auto"/>
        <w:ind w:firstLine="540"/>
        <w:jc w:val="both"/>
      </w:pPr>
      <w:r>
        <w:rPr>
          <w:sz w:val="20"/>
        </w:rPr>
        <w:t xml:space="preserve">о реквизитах правовых актов, на основании которых назначены общественные обсуждения и осуществляется организация их проведения;</w:t>
      </w:r>
    </w:p>
    <w:p>
      <w:pPr>
        <w:pStyle w:val="0"/>
        <w:spacing w:before="200" w:line-rule="auto"/>
        <w:ind w:firstLine="540"/>
        <w:jc w:val="both"/>
      </w:pPr>
      <w:r>
        <w:rPr>
          <w:sz w:val="20"/>
        </w:rPr>
        <w:t xml:space="preserve">о форме проведения общественных обсуждений;</w:t>
      </w:r>
    </w:p>
    <w:p>
      <w:pPr>
        <w:pStyle w:val="0"/>
        <w:spacing w:before="200" w:line-rule="auto"/>
        <w:ind w:firstLine="540"/>
        <w:jc w:val="both"/>
      </w:pPr>
      <w:r>
        <w:rPr>
          <w:sz w:val="20"/>
        </w:rPr>
        <w:t xml:space="preserve">об объекте общественных обсуждений (сведения о наименовании, цели и предварительном месте реализации намечаемой деятельности);</w:t>
      </w:r>
    </w:p>
    <w:p>
      <w:pPr>
        <w:pStyle w:val="0"/>
        <w:spacing w:before="200" w:line-rule="auto"/>
        <w:ind w:firstLine="540"/>
        <w:jc w:val="both"/>
      </w:pPr>
      <w:r>
        <w:rPr>
          <w:sz w:val="20"/>
        </w:rPr>
        <w:t xml:space="preserve">о наименовании, юридическом и (или) фактическом адресе заказчика (исполнителя), являющегося юридическим лицом, либо о фамилии, имени и отчестве (при наличии), адресе места жительства заказчика (исполнителя), являющегося индивидуальным предпринимателем;</w:t>
      </w:r>
    </w:p>
    <w:p>
      <w:pPr>
        <w:pStyle w:val="0"/>
        <w:spacing w:before="200" w:line-rule="auto"/>
        <w:ind w:firstLine="540"/>
        <w:jc w:val="both"/>
      </w:pPr>
      <w:r>
        <w:rPr>
          <w:sz w:val="20"/>
        </w:rPr>
        <w:t xml:space="preserve">о контактной информации, указанной в уведомлении: телефоне, адресе электронной почты (при наличии), факсе (при наличии) ответственных лиц со стороны заказчика (исполнителя);</w:t>
      </w:r>
    </w:p>
    <w:p>
      <w:pPr>
        <w:pStyle w:val="0"/>
        <w:spacing w:before="200" w:line-rule="auto"/>
        <w:ind w:firstLine="540"/>
        <w:jc w:val="both"/>
      </w:pPr>
      <w:r>
        <w:rPr>
          <w:sz w:val="20"/>
        </w:rPr>
        <w:t xml:space="preserve">о наименовании и юридическом и (или) фактическом адресе, контактной информации (телефоне, адресе электронной почты (при наличии), факсе (при наличии) уполномоченного органа;</w:t>
      </w:r>
    </w:p>
    <w:p>
      <w:pPr>
        <w:pStyle w:val="0"/>
        <w:spacing w:before="200" w:line-rule="auto"/>
        <w:ind w:firstLine="540"/>
        <w:jc w:val="both"/>
      </w:pPr>
      <w:r>
        <w:rPr>
          <w:sz w:val="20"/>
        </w:rPr>
        <w:t xml:space="preserve">о планируемых сроках проведения общественных обсуждений;</w:t>
      </w:r>
    </w:p>
    <w:p>
      <w:pPr>
        <w:pStyle w:val="0"/>
        <w:spacing w:before="200" w:line-rule="auto"/>
        <w:ind w:firstLine="540"/>
        <w:jc w:val="both"/>
      </w:pPr>
      <w:r>
        <w:rPr>
          <w:sz w:val="20"/>
        </w:rPr>
        <w:t xml:space="preserve">о дате, времени и месте проведения общественных слушаний, а также формате их проведения, если общественное обсуждение проводится в форме общественных слушаний;</w:t>
      </w:r>
    </w:p>
    <w:p>
      <w:pPr>
        <w:pStyle w:val="0"/>
        <w:spacing w:before="200" w:line-rule="auto"/>
        <w:ind w:firstLine="540"/>
        <w:jc w:val="both"/>
      </w:pPr>
      <w:r>
        <w:rPr>
          <w:sz w:val="20"/>
        </w:rPr>
        <w:t xml:space="preserve">о порядке и сроках ознакомления общественности с объектом общественных обсуждений;</w:t>
      </w:r>
    </w:p>
    <w:p>
      <w:pPr>
        <w:pStyle w:val="0"/>
        <w:spacing w:before="200" w:line-rule="auto"/>
        <w:ind w:firstLine="540"/>
        <w:jc w:val="both"/>
      </w:pPr>
      <w:r>
        <w:rPr>
          <w:sz w:val="20"/>
        </w:rPr>
        <w:t xml:space="preserve">о месте размещения и сбора опросных листов, если общественное обсуждение проводится в форме опроса;</w:t>
      </w:r>
    </w:p>
    <w:p>
      <w:pPr>
        <w:pStyle w:val="0"/>
        <w:spacing w:before="200" w:line-rule="auto"/>
        <w:ind w:firstLine="540"/>
        <w:jc w:val="both"/>
      </w:pPr>
      <w:r>
        <w:rPr>
          <w:sz w:val="20"/>
        </w:rPr>
        <w:t xml:space="preserve">о порядке и сроках приема замечаний и предложений общественности в ходе общественных обсуждений.</w:t>
      </w:r>
    </w:p>
    <w:p>
      <w:pPr>
        <w:pStyle w:val="0"/>
        <w:spacing w:before="200" w:line-rule="auto"/>
        <w:ind w:firstLine="540"/>
        <w:jc w:val="both"/>
      </w:pPr>
      <w:r>
        <w:rPr>
          <w:sz w:val="20"/>
        </w:rPr>
        <w:t xml:space="preserve">2.10. Постановление о проведении общественных обсуждений подлежит официальному опубликованию (обнародованию) в газете "Вечерний Барнаул" и официальном сетевом издании "Правовой портал администрации г. Барнаула".</w:t>
      </w:r>
    </w:p>
    <w:p>
      <w:pPr>
        <w:pStyle w:val="0"/>
        <w:spacing w:before="200" w:line-rule="auto"/>
        <w:ind w:firstLine="540"/>
        <w:jc w:val="both"/>
      </w:pPr>
      <w:r>
        <w:rPr>
          <w:sz w:val="20"/>
        </w:rPr>
        <w:t xml:space="preserve">2.11. Не позднее трех рабочих дней со дня принятия постановления о проведении общественных обсуждений уполномоченный орган направляет заказчику (исполнителю) по электронной почте электронный образ постановления о проведении общественных обсуждений, если адрес электронной почты указан в уведомлении, или копию постановления о проведении общественных обсуждений на бумажном носителе - по почте, если адрес электронной почты не указан в уведомлении.</w:t>
      </w:r>
    </w:p>
    <w:p>
      <w:pPr>
        <w:pStyle w:val="0"/>
        <w:spacing w:before="200" w:line-rule="auto"/>
        <w:ind w:firstLine="540"/>
        <w:jc w:val="both"/>
      </w:pPr>
      <w:r>
        <w:rPr>
          <w:sz w:val="20"/>
        </w:rPr>
        <w:t xml:space="preserve">2.12. Ответ об отказе подготавливается в следующих случаях:</w:t>
      </w:r>
    </w:p>
    <w:p>
      <w:pPr>
        <w:pStyle w:val="0"/>
        <w:spacing w:before="200" w:line-rule="auto"/>
        <w:ind w:firstLine="540"/>
        <w:jc w:val="both"/>
      </w:pPr>
      <w:r>
        <w:rPr>
          <w:sz w:val="20"/>
        </w:rPr>
        <w:t xml:space="preserve">не соблюден порядок предоставления уведомления и приложенных к нему документов, предусмотренный </w:t>
      </w:r>
      <w:hyperlink w:history="0" w:anchor="P78" w:tooltip="2.1. Заказчик (исполнитель) предоставляет в администрацию города Барнаула уведомление на имя главы города Барнаула и прилагаемые к нему документы одним из следующих способов:">
        <w:r>
          <w:rPr>
            <w:sz w:val="20"/>
            <w:color w:val="0000ff"/>
          </w:rPr>
          <w:t xml:space="preserve">пунктами 2.1</w:t>
        </w:r>
      </w:hyperlink>
      <w:r>
        <w:rPr>
          <w:sz w:val="20"/>
        </w:rPr>
        <w:t xml:space="preserve"> и </w:t>
      </w:r>
      <w:hyperlink w:history="0" w:anchor="P87" w:tooltip="2.4. Качество электронных образов документов, предоставленных в соответствии с пунктами 2.1 и 2.3 Положения, должно позволять в полном объеме прочитать текст и распознать реквизиты документов. Электронный образ каждого отдельного документа должен быть загружен в виде отдельного файла. Количество файлов должно соответствовать количеству направленных документов, а наименования файлов должны позволять идентифицировать документы.">
        <w:r>
          <w:rPr>
            <w:sz w:val="20"/>
            <w:color w:val="0000ff"/>
          </w:rPr>
          <w:t xml:space="preserve">2.4</w:t>
        </w:r>
      </w:hyperlink>
      <w:r>
        <w:rPr>
          <w:sz w:val="20"/>
        </w:rPr>
        <w:t xml:space="preserve"> Положения;</w:t>
      </w:r>
    </w:p>
    <w:p>
      <w:pPr>
        <w:pStyle w:val="0"/>
        <w:spacing w:before="200" w:line-rule="auto"/>
        <w:ind w:firstLine="540"/>
        <w:jc w:val="both"/>
      </w:pPr>
      <w:r>
        <w:rPr>
          <w:sz w:val="20"/>
        </w:rPr>
        <w:t xml:space="preserve">уведомление подписано лицом, полномочия которого по подписанию уведомления не подтверждены;</w:t>
      </w:r>
    </w:p>
    <w:p>
      <w:pPr>
        <w:pStyle w:val="0"/>
        <w:spacing w:before="200" w:line-rule="auto"/>
        <w:ind w:firstLine="540"/>
        <w:jc w:val="both"/>
      </w:pPr>
      <w:r>
        <w:rPr>
          <w:sz w:val="20"/>
        </w:rPr>
        <w:t xml:space="preserve">уведомление не соответствует требованиям к его содержанию, предусмотренным </w:t>
      </w:r>
      <w:hyperlink w:history="0" r:id="rId2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пунктом 4.6</w:t>
        </w:r>
      </w:hyperlink>
      <w:r>
        <w:rPr>
          <w:sz w:val="20"/>
        </w:rPr>
        <w:t xml:space="preserve"> приложения к приказу Минприроды России N 999;</w:t>
      </w:r>
    </w:p>
    <w:p>
      <w:pPr>
        <w:pStyle w:val="0"/>
        <w:spacing w:before="200" w:line-rule="auto"/>
        <w:ind w:firstLine="540"/>
        <w:jc w:val="both"/>
      </w:pPr>
      <w:r>
        <w:rPr>
          <w:sz w:val="20"/>
        </w:rPr>
        <w:t xml:space="preserve">к уведомлению не приложены документы, предусмотренные </w:t>
      </w:r>
      <w:hyperlink w:history="0" w:anchor="P83" w:tooltip="2.3. К уведомлению прилагаются следующие документы:">
        <w:r>
          <w:rPr>
            <w:sz w:val="20"/>
            <w:color w:val="0000ff"/>
          </w:rPr>
          <w:t xml:space="preserve">пунктом 2.3</w:t>
        </w:r>
      </w:hyperlink>
      <w:r>
        <w:rPr>
          <w:sz w:val="20"/>
        </w:rPr>
        <w:t xml:space="preserve"> Положения;</w:t>
      </w:r>
    </w:p>
    <w:p>
      <w:pPr>
        <w:pStyle w:val="0"/>
        <w:spacing w:before="200" w:line-rule="auto"/>
        <w:ind w:firstLine="540"/>
        <w:jc w:val="both"/>
      </w:pPr>
      <w:r>
        <w:rPr>
          <w:sz w:val="20"/>
        </w:rPr>
        <w:t xml:space="preserve">вопросы, по которым предлагается провести общественное обсуждение, к объектам общественных обсуждений согласно Положению не относятся;</w:t>
      </w:r>
    </w:p>
    <w:p>
      <w:pPr>
        <w:pStyle w:val="0"/>
        <w:spacing w:before="200" w:line-rule="auto"/>
        <w:ind w:firstLine="540"/>
        <w:jc w:val="both"/>
      </w:pPr>
      <w:r>
        <w:rPr>
          <w:sz w:val="20"/>
        </w:rPr>
        <w:t xml:space="preserve">намечаемая деятельность не подлежит экологической экспертизе;</w:t>
      </w:r>
    </w:p>
    <w:p>
      <w:pPr>
        <w:pStyle w:val="0"/>
        <w:spacing w:before="200" w:line-rule="auto"/>
        <w:ind w:firstLine="540"/>
        <w:jc w:val="both"/>
      </w:pPr>
      <w:r>
        <w:rPr>
          <w:sz w:val="20"/>
        </w:rPr>
        <w:t xml:space="preserve">в уведомлении в качестве заказчика (исполнителя) указан субъект, который заказчиком (исполнителем) не является, либо сведения, указанные в уведомлении о заказчике (исполнителе), не соответствуют сведениям ЕГРЮЛ или ЕГРИП;</w:t>
      </w:r>
    </w:p>
    <w:p>
      <w:pPr>
        <w:pStyle w:val="0"/>
        <w:spacing w:before="200" w:line-rule="auto"/>
        <w:ind w:firstLine="540"/>
        <w:jc w:val="both"/>
      </w:pPr>
      <w:r>
        <w:rPr>
          <w:sz w:val="20"/>
        </w:rPr>
        <w:t xml:space="preserve">заказчик прекратил деятельность либо сведения о нем отсутствуют в ЕГРЮЛ или ЕГРИП.</w:t>
      </w:r>
    </w:p>
    <w:p>
      <w:pPr>
        <w:pStyle w:val="0"/>
        <w:spacing w:before="200" w:line-rule="auto"/>
        <w:ind w:firstLine="540"/>
        <w:jc w:val="both"/>
      </w:pPr>
      <w:r>
        <w:rPr>
          <w:sz w:val="20"/>
        </w:rPr>
        <w:t xml:space="preserve">2.13. Ответ об отказе направляется в течение 20 рабочих дней со дня регистрации уведомления заказчику (исполнителю) уполномоченным органом по электронной почте в виде электронного образа документа, если ее адрес указан в уведомлении, или на бумажном носителе по почте, если адрес электронной почты не указан в уведомлении.</w:t>
      </w:r>
    </w:p>
    <w:p>
      <w:pPr>
        <w:pStyle w:val="0"/>
        <w:jc w:val="both"/>
      </w:pPr>
      <w:r>
        <w:rPr>
          <w:sz w:val="20"/>
        </w:rPr>
      </w:r>
    </w:p>
    <w:p>
      <w:pPr>
        <w:pStyle w:val="2"/>
        <w:outlineLvl w:val="1"/>
        <w:jc w:val="center"/>
      </w:pPr>
      <w:r>
        <w:rPr>
          <w:sz w:val="20"/>
        </w:rPr>
        <w:t xml:space="preserve">3. Порядок информирования о проведении общественных</w:t>
      </w:r>
    </w:p>
    <w:p>
      <w:pPr>
        <w:pStyle w:val="2"/>
        <w:jc w:val="center"/>
      </w:pPr>
      <w:r>
        <w:rPr>
          <w:sz w:val="20"/>
        </w:rPr>
        <w:t xml:space="preserve">обсуждений и представления общественности</w:t>
      </w:r>
    </w:p>
    <w:p>
      <w:pPr>
        <w:pStyle w:val="2"/>
        <w:jc w:val="center"/>
      </w:pPr>
      <w:r>
        <w:rPr>
          <w:sz w:val="20"/>
        </w:rPr>
        <w:t xml:space="preserve">для ознакомления объекта общественных обсуждений</w:t>
      </w:r>
    </w:p>
    <w:p>
      <w:pPr>
        <w:pStyle w:val="0"/>
        <w:jc w:val="both"/>
      </w:pPr>
      <w:r>
        <w:rPr>
          <w:sz w:val="20"/>
        </w:rPr>
      </w:r>
    </w:p>
    <w:p>
      <w:pPr>
        <w:pStyle w:val="0"/>
        <w:ind w:firstLine="540"/>
        <w:jc w:val="both"/>
      </w:pPr>
      <w:r>
        <w:rPr>
          <w:sz w:val="20"/>
        </w:rPr>
        <w:t xml:space="preserve">3.1. Информирование общественности о проведении общественных обсуждений обеспечивается заказчиком (исполнителем) и уполномоченным органом в соответствии с </w:t>
      </w:r>
      <w:hyperlink w:history="0" r:id="rId24"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приказом</w:t>
        </w:r>
      </w:hyperlink>
      <w:r>
        <w:rPr>
          <w:sz w:val="20"/>
        </w:rPr>
        <w:t xml:space="preserve"> Минприроды России N 999.</w:t>
      </w:r>
    </w:p>
    <w:p>
      <w:pPr>
        <w:pStyle w:val="0"/>
        <w:spacing w:before="200" w:line-rule="auto"/>
        <w:ind w:firstLine="540"/>
        <w:jc w:val="both"/>
      </w:pPr>
      <w:r>
        <w:rPr>
          <w:sz w:val="20"/>
        </w:rPr>
        <w:t xml:space="preserve">3.2. В целях обеспечения на муниципальном уровне информирования общественности о проведении общественных обсуждений и возможности ознакомления с объектом общественных обсуждений уполномоченный орган размещает:</w:t>
      </w:r>
    </w:p>
    <w:p>
      <w:pPr>
        <w:pStyle w:val="0"/>
        <w:spacing w:before="200" w:line-rule="auto"/>
        <w:ind w:firstLine="540"/>
        <w:jc w:val="both"/>
      </w:pPr>
      <w:r>
        <w:rPr>
          <w:sz w:val="20"/>
        </w:rPr>
        <w:t xml:space="preserve">3.2.1. На официальном Интернет-сайте города Барнаула:</w:t>
      </w:r>
    </w:p>
    <w:bookmarkStart w:id="134" w:name="P134"/>
    <w:bookmarkEnd w:id="134"/>
    <w:p>
      <w:pPr>
        <w:pStyle w:val="0"/>
        <w:spacing w:before="200" w:line-rule="auto"/>
        <w:ind w:firstLine="540"/>
        <w:jc w:val="both"/>
      </w:pPr>
      <w:r>
        <w:rPr>
          <w:sz w:val="20"/>
        </w:rPr>
        <w:t xml:space="preserve">уведомление - не позднее чем за три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pPr>
        <w:pStyle w:val="0"/>
        <w:spacing w:before="200" w:line-rule="auto"/>
        <w:ind w:firstLine="540"/>
        <w:jc w:val="both"/>
      </w:pPr>
      <w:r>
        <w:rPr>
          <w:sz w:val="20"/>
        </w:rPr>
        <w:t xml:space="preserve">материалы по объекту общественных обсуждений, предоставленные заказчиком (исполнителем), - при проведении общественных обсуждений в форме общественных слушаний не менее чем за 20 календарных дней до дня проведения общественных слушаний и 10 календарных дней после дня проведения общественных слушаний, при проведении общественных обсуждений в иных формах - не позднее дня начала общественных обсуждений;</w:t>
      </w:r>
    </w:p>
    <w:bookmarkStart w:id="136" w:name="P136"/>
    <w:bookmarkEnd w:id="136"/>
    <w:p>
      <w:pPr>
        <w:pStyle w:val="0"/>
        <w:spacing w:before="200" w:line-rule="auto"/>
        <w:ind w:firstLine="540"/>
        <w:jc w:val="both"/>
      </w:pPr>
      <w:r>
        <w:rPr>
          <w:sz w:val="20"/>
        </w:rPr>
        <w:t xml:space="preserve">форму опросного листа, если общественные обсуждения проводятся в форме опроса, - не позднее чем за три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pPr>
        <w:pStyle w:val="0"/>
        <w:spacing w:before="200" w:line-rule="auto"/>
        <w:ind w:firstLine="540"/>
        <w:jc w:val="both"/>
      </w:pPr>
      <w:r>
        <w:rPr>
          <w:sz w:val="20"/>
        </w:rPr>
        <w:t xml:space="preserve">3.2.2. В газете "Вечерний Барнаул" не позднее чем за три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pPr>
        <w:pStyle w:val="0"/>
        <w:spacing w:before="200" w:line-rule="auto"/>
        <w:ind w:firstLine="540"/>
        <w:jc w:val="both"/>
      </w:pPr>
      <w:r>
        <w:rPr>
          <w:sz w:val="20"/>
        </w:rPr>
        <w:t xml:space="preserve">документы, указанные в </w:t>
      </w:r>
      <w:hyperlink w:history="0" w:anchor="P134" w:tooltip="уведомление - не позднее чем за три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w:r>
          <w:rPr>
            <w:sz w:val="20"/>
            <w:color w:val="0000ff"/>
          </w:rPr>
          <w:t xml:space="preserve">абзацах 2</w:t>
        </w:r>
      </w:hyperlink>
      <w:r>
        <w:rPr>
          <w:sz w:val="20"/>
        </w:rPr>
        <w:t xml:space="preserve"> и </w:t>
      </w:r>
      <w:hyperlink w:history="0" w:anchor="P136" w:tooltip="форму опросного листа, если общественные обсуждения проводятся в форме опроса, - не позднее чем за три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w:r>
          <w:rPr>
            <w:sz w:val="20"/>
            <w:color w:val="0000ff"/>
          </w:rPr>
          <w:t xml:space="preserve">4 подпункта 3.2.1</w:t>
        </w:r>
      </w:hyperlink>
      <w:r>
        <w:rPr>
          <w:sz w:val="20"/>
        </w:rPr>
        <w:t xml:space="preserve"> настоящего пункта Положения;</w:t>
      </w:r>
    </w:p>
    <w:p>
      <w:pPr>
        <w:pStyle w:val="0"/>
        <w:spacing w:before="200" w:line-rule="auto"/>
        <w:ind w:firstLine="540"/>
        <w:jc w:val="both"/>
      </w:pPr>
      <w:r>
        <w:rPr>
          <w:sz w:val="20"/>
        </w:rPr>
        <w:t xml:space="preserve">информационного сообщения с указанием мест размещения материалов по объекту общественных обсуждений для ознакомления общественности.</w:t>
      </w:r>
    </w:p>
    <w:p>
      <w:pPr>
        <w:pStyle w:val="0"/>
        <w:spacing w:before="200" w:line-rule="auto"/>
        <w:ind w:firstLine="540"/>
        <w:jc w:val="both"/>
      </w:pPr>
      <w:r>
        <w:rPr>
          <w:sz w:val="20"/>
        </w:rPr>
        <w:t xml:space="preserve">3.3. Дополнительное информирование общественности о проведении общественных обсуждений уполномоченным органом осуществляется путем распространения информации, указанной в уведомлении на информационных стендах ОМСУ, а также иными способами, обеспечивающими распространение информации, если они определены в постановлении о проведении общественных обсуждений.</w:t>
      </w:r>
    </w:p>
    <w:p>
      <w:pPr>
        <w:pStyle w:val="0"/>
        <w:spacing w:before="200" w:line-rule="auto"/>
        <w:ind w:firstLine="540"/>
        <w:jc w:val="both"/>
      </w:pPr>
      <w:r>
        <w:rPr>
          <w:sz w:val="20"/>
        </w:rPr>
        <w:t xml:space="preserve">3.4. Заказчик (исполнитель) размещает на своем сайте (при наличии):</w:t>
      </w:r>
    </w:p>
    <w:p>
      <w:pPr>
        <w:pStyle w:val="0"/>
        <w:spacing w:before="200" w:line-rule="auto"/>
        <w:ind w:firstLine="540"/>
        <w:jc w:val="both"/>
      </w:pPr>
      <w:r>
        <w:rPr>
          <w:sz w:val="20"/>
        </w:rPr>
        <w:t xml:space="preserve">уведомление - не позднее чем за три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pPr>
        <w:pStyle w:val="0"/>
        <w:spacing w:before="200" w:line-rule="auto"/>
        <w:ind w:firstLine="540"/>
        <w:jc w:val="both"/>
      </w:pPr>
      <w:r>
        <w:rPr>
          <w:sz w:val="20"/>
        </w:rPr>
        <w:t xml:space="preserve">материалы по объекту общественных обсуждений - при проведении общественных обсуждений в форме общественных слушаний не менее чем за 20 календарных дней до дня проведения общественных слушаний и 10 календарных дней после дня проведения общественных слушаний, при проведении общественных обсуждений в иных формах - не позднее дня начала общественных обсуждений;</w:t>
      </w:r>
    </w:p>
    <w:p>
      <w:pPr>
        <w:pStyle w:val="0"/>
        <w:spacing w:before="200" w:line-rule="auto"/>
        <w:ind w:firstLine="540"/>
        <w:jc w:val="both"/>
      </w:pPr>
      <w:r>
        <w:rPr>
          <w:sz w:val="20"/>
        </w:rPr>
        <w:t xml:space="preserve">форму опросного листа, если общественные обсуждения проводятся в форме опроса, - не позднее чем за три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pPr>
        <w:pStyle w:val="0"/>
        <w:spacing w:before="200" w:line-rule="auto"/>
        <w:ind w:firstLine="540"/>
        <w:jc w:val="both"/>
      </w:pPr>
      <w:r>
        <w:rPr>
          <w:sz w:val="20"/>
        </w:rPr>
        <w:t xml:space="preserve">3.5. В случаях, предусмотренных </w:t>
      </w:r>
      <w:hyperlink w:history="0" r:id="rId25"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приказом</w:t>
        </w:r>
      </w:hyperlink>
      <w:r>
        <w:rPr>
          <w:sz w:val="20"/>
        </w:rPr>
        <w:t xml:space="preserve"> Минприроды России N 999, заказчик (исполнитель) также обеспечивает информирование общественности о проведении общественных обсуждений на региональном и федеральном уровнях.</w:t>
      </w:r>
    </w:p>
    <w:p>
      <w:pPr>
        <w:pStyle w:val="0"/>
        <w:spacing w:before="200" w:line-rule="auto"/>
        <w:ind w:firstLine="540"/>
        <w:jc w:val="both"/>
      </w:pPr>
      <w:r>
        <w:rPr>
          <w:sz w:val="20"/>
        </w:rPr>
        <w:t xml:space="preserve">3.6. Дополнительное информирование общественности о проведении общественных обсуждений заказчиком (исполнителем) осуществляется путем распространения информации, указанной в уведомлении, по радио, на телевидении, в периодической печати, на информационных стендах исполнителя (заказчика), через информационно-коммуникационную сеть "Интернет", а также иными способами, обеспечивающими распространение информации, которые определены заказчиком (исполнителем).</w:t>
      </w:r>
    </w:p>
    <w:p>
      <w:pPr>
        <w:pStyle w:val="0"/>
        <w:jc w:val="both"/>
      </w:pPr>
      <w:r>
        <w:rPr>
          <w:sz w:val="20"/>
        </w:rPr>
      </w:r>
    </w:p>
    <w:p>
      <w:pPr>
        <w:pStyle w:val="2"/>
        <w:outlineLvl w:val="1"/>
        <w:jc w:val="center"/>
      </w:pPr>
      <w:r>
        <w:rPr>
          <w:sz w:val="20"/>
        </w:rPr>
        <w:t xml:space="preserve">4. Особенности проведения общественных обсуждений</w:t>
      </w:r>
    </w:p>
    <w:p>
      <w:pPr>
        <w:pStyle w:val="2"/>
        <w:jc w:val="center"/>
      </w:pPr>
      <w:r>
        <w:rPr>
          <w:sz w:val="20"/>
        </w:rPr>
        <w:t xml:space="preserve">в форме общественных слушаний</w:t>
      </w:r>
    </w:p>
    <w:p>
      <w:pPr>
        <w:pStyle w:val="0"/>
        <w:jc w:val="both"/>
      </w:pPr>
      <w:r>
        <w:rPr>
          <w:sz w:val="20"/>
        </w:rPr>
      </w:r>
    </w:p>
    <w:bookmarkStart w:id="151" w:name="P151"/>
    <w:bookmarkEnd w:id="151"/>
    <w:p>
      <w:pPr>
        <w:pStyle w:val="0"/>
        <w:ind w:firstLine="540"/>
        <w:jc w:val="both"/>
      </w:pPr>
      <w:r>
        <w:rPr>
          <w:sz w:val="20"/>
        </w:rPr>
        <w:t xml:space="preserve">4.1. Проведение общественных обсуждений в форме общественных слушаний осуществляется в очном или дистанционном формате и предполагает оформление регистрационных листов и протокола общественных слушаний.</w:t>
      </w:r>
    </w:p>
    <w:p>
      <w:pPr>
        <w:pStyle w:val="0"/>
        <w:spacing w:before="200" w:line-rule="auto"/>
        <w:ind w:firstLine="540"/>
        <w:jc w:val="both"/>
      </w:pPr>
      <w:r>
        <w:rPr>
          <w:sz w:val="20"/>
        </w:rPr>
        <w:t xml:space="preserve">Формат проведения общественных слушаний определяется заказчиком (исполнителем) и указывается в постановлении о проведении общественных обсуждений.</w:t>
      </w:r>
    </w:p>
    <w:p>
      <w:pPr>
        <w:pStyle w:val="0"/>
        <w:spacing w:before="200" w:line-rule="auto"/>
        <w:ind w:firstLine="540"/>
        <w:jc w:val="both"/>
      </w:pPr>
      <w:r>
        <w:rPr>
          <w:sz w:val="20"/>
        </w:rPr>
        <w:t xml:space="preserve">В случае невозможности личного очного или дистанционного участия в общественных слушаниях участник общественных обсуждений вправе направить свои предложения и замечания заказчику (исполнителю) в порядке, определенном в постановлении о проведении общественных обсуждений.</w:t>
      </w:r>
    </w:p>
    <w:p>
      <w:pPr>
        <w:pStyle w:val="0"/>
        <w:spacing w:before="200" w:line-rule="auto"/>
        <w:ind w:firstLine="540"/>
        <w:jc w:val="both"/>
      </w:pPr>
      <w:r>
        <w:rPr>
          <w:sz w:val="20"/>
        </w:rPr>
        <w:t xml:space="preserve">4.2. Участники общественных обсуждений, желающие лично участвовать в общественных слушаниях и явившиеся по месту проведения до их начала в очном формате, регистрируются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 В случае, если участник общественных слушаний действует от имени юридического лица, общественной организации (объединения), наряду с документами, удостоверяющими личность, предъявляются документы, подтверждающие полномочия действовать от имени юридического лица, общественной организации (объединения).</w:t>
      </w:r>
    </w:p>
    <w:p>
      <w:pPr>
        <w:pStyle w:val="0"/>
        <w:spacing w:before="200" w:line-rule="auto"/>
        <w:ind w:firstLine="540"/>
        <w:jc w:val="both"/>
      </w:pPr>
      <w:r>
        <w:rPr>
          <w:sz w:val="20"/>
        </w:rPr>
        <w:t xml:space="preserve">4.3. Регистрацию участников общественных слушаний организует заказчик (исполнитель) путем внесения информации в регистрационные листы участников общественных обсуждений, которые оформляются в соответствии с требованиями </w:t>
      </w:r>
      <w:hyperlink w:history="0" r:id="rId26"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подпункта 7.9.5.3</w:t>
        </w:r>
      </w:hyperlink>
      <w:r>
        <w:rPr>
          <w:sz w:val="20"/>
        </w:rPr>
        <w:t xml:space="preserve"> приложения к приказу Минприроды России N 999.</w:t>
      </w:r>
    </w:p>
    <w:p>
      <w:pPr>
        <w:pStyle w:val="0"/>
        <w:spacing w:before="200" w:line-rule="auto"/>
        <w:ind w:firstLine="540"/>
        <w:jc w:val="both"/>
      </w:pPr>
      <w:r>
        <w:rPr>
          <w:sz w:val="20"/>
        </w:rPr>
        <w:t xml:space="preserve">Регистрацию участников общественных слушаний по месту их проведения в очном формате заказчик (исполнитель) организует не менее чем за один час до начала проведения общественных слушаний.</w:t>
      </w:r>
    </w:p>
    <w:p>
      <w:pPr>
        <w:pStyle w:val="0"/>
        <w:spacing w:before="200" w:line-rule="auto"/>
        <w:ind w:firstLine="540"/>
        <w:jc w:val="both"/>
      </w:pPr>
      <w:r>
        <w:rPr>
          <w:sz w:val="20"/>
        </w:rPr>
        <w:t xml:space="preserve">4.4. Гражданин, участвуя в проводимых общественных слушаниях, подтверждает свое согласие на обработку его персональных данных.</w:t>
      </w:r>
    </w:p>
    <w:p>
      <w:pPr>
        <w:pStyle w:val="0"/>
        <w:spacing w:before="200" w:line-rule="auto"/>
        <w:ind w:firstLine="540"/>
        <w:jc w:val="both"/>
      </w:pPr>
      <w:r>
        <w:rPr>
          <w:sz w:val="20"/>
        </w:rPr>
        <w:t xml:space="preserve">При проведении общественных слушаний в очном формате согласие на обработку персональных данных выражается путем проставления личной подписи в регистрационном листе участников общественных слушаний.</w:t>
      </w:r>
    </w:p>
    <w:p>
      <w:pPr>
        <w:pStyle w:val="0"/>
        <w:spacing w:before="200" w:line-rule="auto"/>
        <w:ind w:firstLine="540"/>
        <w:jc w:val="both"/>
      </w:pPr>
      <w:r>
        <w:rPr>
          <w:sz w:val="20"/>
        </w:rPr>
        <w:t xml:space="preserve">При проведении общественных слушаний в дистанционном формате согласие на обработку персональных данных выражается путем осуществления действий, определенных заказчиком (исполнителем), который обеспечивает возможность выражения согласия на обработку персональных данных в дистанционном формате с учетом требований Федерального </w:t>
      </w:r>
      <w:hyperlink w:history="0" r:id="rId27"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p>
      <w:pPr>
        <w:pStyle w:val="0"/>
        <w:spacing w:before="200" w:line-rule="auto"/>
        <w:ind w:firstLine="540"/>
        <w:jc w:val="both"/>
      </w:pPr>
      <w:r>
        <w:rPr>
          <w:sz w:val="20"/>
        </w:rPr>
        <w:t xml:space="preserve">4.5. Председательствующий общественных слушаний (представитель уполномоченного органа):</w:t>
      </w:r>
    </w:p>
    <w:p>
      <w:pPr>
        <w:pStyle w:val="0"/>
        <w:spacing w:before="200" w:line-rule="auto"/>
        <w:ind w:firstLine="540"/>
        <w:jc w:val="both"/>
      </w:pPr>
      <w:r>
        <w:rPr>
          <w:sz w:val="20"/>
        </w:rPr>
        <w:t xml:space="preserve">открывает и ведет общественные слушания;</w:t>
      </w:r>
    </w:p>
    <w:p>
      <w:pPr>
        <w:pStyle w:val="0"/>
        <w:spacing w:before="200" w:line-rule="auto"/>
        <w:ind w:firstLine="540"/>
        <w:jc w:val="both"/>
      </w:pPr>
      <w:r>
        <w:rPr>
          <w:sz w:val="20"/>
        </w:rPr>
        <w:t xml:space="preserve">оглашает вопросы, подлежащие общественному обсуждению, реквизиты постановления о проведении общественных обсуждений и повестку общественных слушаний;</w:t>
      </w:r>
    </w:p>
    <w:p>
      <w:pPr>
        <w:pStyle w:val="0"/>
        <w:spacing w:before="200" w:line-rule="auto"/>
        <w:ind w:firstLine="540"/>
        <w:jc w:val="both"/>
      </w:pPr>
      <w:r>
        <w:rPr>
          <w:sz w:val="20"/>
        </w:rPr>
        <w:t xml:space="preserve">сообщает общее количество участников общественных слушаний;</w:t>
      </w:r>
    </w:p>
    <w:p>
      <w:pPr>
        <w:pStyle w:val="0"/>
        <w:spacing w:before="200" w:line-rule="auto"/>
        <w:ind w:firstLine="540"/>
        <w:jc w:val="both"/>
      </w:pPr>
      <w:r>
        <w:rPr>
          <w:sz w:val="20"/>
        </w:rPr>
        <w:t xml:space="preserve">предлагает участникам общественных слушаний утвердить повестку и регламент общественных слушаний и определить представителя общественности, уполномоченного на подписание протокола общественных слушаний;</w:t>
      </w:r>
    </w:p>
    <w:p>
      <w:pPr>
        <w:pStyle w:val="0"/>
        <w:spacing w:before="200" w:line-rule="auto"/>
        <w:ind w:firstLine="540"/>
        <w:jc w:val="both"/>
      </w:pPr>
      <w:r>
        <w:rPr>
          <w:sz w:val="20"/>
        </w:rPr>
        <w:t xml:space="preserve">предоставляет слово докладчикам и выступающим;</w:t>
      </w:r>
    </w:p>
    <w:p>
      <w:pPr>
        <w:pStyle w:val="0"/>
        <w:spacing w:before="200" w:line-rule="auto"/>
        <w:ind w:firstLine="540"/>
        <w:jc w:val="both"/>
      </w:pPr>
      <w:r>
        <w:rPr>
          <w:sz w:val="20"/>
        </w:rPr>
        <w:t xml:space="preserve">обеспечивает соблюдение повестки и регламента общественных слушаний, порядка в помещении, где они проводятся.</w:t>
      </w:r>
    </w:p>
    <w:p>
      <w:pPr>
        <w:pStyle w:val="0"/>
        <w:spacing w:before="200" w:line-rule="auto"/>
        <w:ind w:firstLine="540"/>
        <w:jc w:val="both"/>
      </w:pPr>
      <w:r>
        <w:rPr>
          <w:sz w:val="20"/>
        </w:rPr>
        <w:t xml:space="preserve">4.6. Участники общественных слушаний подают заявки на выступления в ходе общественных слушаний председательствующему общественных слушаний:</w:t>
      </w:r>
    </w:p>
    <w:p>
      <w:pPr>
        <w:pStyle w:val="0"/>
        <w:spacing w:before="200" w:line-rule="auto"/>
        <w:ind w:firstLine="540"/>
        <w:jc w:val="both"/>
      </w:pPr>
      <w:r>
        <w:rPr>
          <w:sz w:val="20"/>
        </w:rPr>
        <w:t xml:space="preserve">в письменной форме - при проведении общественных слушаний в очном формате;</w:t>
      </w:r>
    </w:p>
    <w:p>
      <w:pPr>
        <w:pStyle w:val="0"/>
        <w:spacing w:before="200" w:line-rule="auto"/>
        <w:ind w:firstLine="540"/>
        <w:jc w:val="both"/>
      </w:pPr>
      <w:r>
        <w:rPr>
          <w:sz w:val="20"/>
        </w:rPr>
        <w:t xml:space="preserve">в электронной форме - при проведении общественных слушаний в дистанционном формате.</w:t>
      </w:r>
    </w:p>
    <w:p>
      <w:pPr>
        <w:pStyle w:val="0"/>
        <w:spacing w:before="200" w:line-rule="auto"/>
        <w:ind w:firstLine="540"/>
        <w:jc w:val="both"/>
      </w:pPr>
      <w:r>
        <w:rPr>
          <w:sz w:val="20"/>
        </w:rPr>
        <w:t xml:space="preserve">4.7. Время выступления участников общественных слушаний определяется председательствующим общественных слушаний, исходя из количества поступивших заявок на выступления и времени, отведенного для проведения общественных слушаний, их регламента, утвержденного участниками общественных слушаний, но не может превышать 10 минут на одно выступление.</w:t>
      </w:r>
    </w:p>
    <w:p>
      <w:pPr>
        <w:pStyle w:val="0"/>
        <w:spacing w:before="200" w:line-rule="auto"/>
        <w:ind w:firstLine="540"/>
        <w:jc w:val="both"/>
      </w:pPr>
      <w:r>
        <w:rPr>
          <w:sz w:val="20"/>
        </w:rPr>
        <w:t xml:space="preserve">4.8. В ходе проведения общественных слушаний его участники вносят замечания и предложения в письменной (при очном формате), электронной (при дистанционном формате) либо устной форме.</w:t>
      </w:r>
    </w:p>
    <w:p>
      <w:pPr>
        <w:pStyle w:val="0"/>
        <w:spacing w:before="200" w:line-rule="auto"/>
        <w:ind w:firstLine="540"/>
        <w:jc w:val="both"/>
      </w:pPr>
      <w:r>
        <w:rPr>
          <w:sz w:val="20"/>
        </w:rPr>
        <w:t xml:space="preserve">Замечания и предложения, поступившие в письменной (электронной) форме в ходе проведения общественных слушаний, а также до их проведения, озвучивает председательствующий общественных слушаний.</w:t>
      </w:r>
    </w:p>
    <w:p>
      <w:pPr>
        <w:pStyle w:val="0"/>
        <w:spacing w:before="200" w:line-rule="auto"/>
        <w:ind w:firstLine="540"/>
        <w:jc w:val="both"/>
      </w:pPr>
      <w:r>
        <w:rPr>
          <w:sz w:val="20"/>
        </w:rPr>
        <w:t xml:space="preserve">4.9. По окончании выступлений докладчика и выступающих председательствующий общественных слушаний предоставляет время для ответов на поступившие замечания и предложения.</w:t>
      </w:r>
    </w:p>
    <w:p>
      <w:pPr>
        <w:pStyle w:val="0"/>
        <w:spacing w:before="200" w:line-rule="auto"/>
        <w:ind w:firstLine="540"/>
        <w:jc w:val="both"/>
      </w:pPr>
      <w:r>
        <w:rPr>
          <w:sz w:val="20"/>
        </w:rPr>
        <w:t xml:space="preserve">4.10. Протокол общественных слушаний оформляется в двух экземплярах в течение пяти рабочих дней со дня завершения общественных обсуждений уполномоченным органом и подписывается представителями уполномоченного органа, заказчика (исполнителя) и общественности.</w:t>
      </w:r>
    </w:p>
    <w:p>
      <w:pPr>
        <w:pStyle w:val="0"/>
        <w:spacing w:before="200" w:line-rule="auto"/>
        <w:ind w:firstLine="540"/>
        <w:jc w:val="both"/>
      </w:pPr>
      <w:r>
        <w:rPr>
          <w:sz w:val="20"/>
        </w:rPr>
        <w:t xml:space="preserve">В протоколе общественных слушаний указывается информация, перечень которой определен в </w:t>
      </w:r>
      <w:hyperlink w:history="0" r:id="rId28"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подпункте 7.9.5.2</w:t>
        </w:r>
      </w:hyperlink>
      <w:r>
        <w:rPr>
          <w:sz w:val="20"/>
        </w:rPr>
        <w:t xml:space="preserve"> приложения к приказу Минприроды России N 999.</w:t>
      </w:r>
    </w:p>
    <w:p>
      <w:pPr>
        <w:pStyle w:val="0"/>
        <w:spacing w:before="200" w:line-rule="auto"/>
        <w:ind w:firstLine="540"/>
        <w:jc w:val="both"/>
      </w:pPr>
      <w:r>
        <w:rPr>
          <w:sz w:val="20"/>
        </w:rPr>
        <w:t xml:space="preserve">4.11. В течение трех рабочих дней со дня подписания протокола всеми лицами, указанными в </w:t>
      </w:r>
      <w:hyperlink w:history="0" w:anchor="P151" w:tooltip="4.1. Проведение общественных обсуждений в форме общественных слушаний осуществляется в очном или дистанционном формате и предполагает оформление регистрационных листов и протокола общественных слушаний.">
        <w:r>
          <w:rPr>
            <w:sz w:val="20"/>
            <w:color w:val="0000ff"/>
          </w:rPr>
          <w:t xml:space="preserve">абзаце 1 пункта 4.1</w:t>
        </w:r>
      </w:hyperlink>
      <w:r>
        <w:rPr>
          <w:sz w:val="20"/>
        </w:rPr>
        <w:t xml:space="preserve"> Положения, уполномоченный орган:</w:t>
      </w:r>
    </w:p>
    <w:p>
      <w:pPr>
        <w:pStyle w:val="0"/>
        <w:spacing w:before="200" w:line-rule="auto"/>
        <w:ind w:firstLine="540"/>
        <w:jc w:val="both"/>
      </w:pPr>
      <w:r>
        <w:rPr>
          <w:sz w:val="20"/>
        </w:rPr>
        <w:t xml:space="preserve">обеспечивает размещение протокола в электронном виде (в формате PDF) на официальном Интернет-сайте города Барнаула;</w:t>
      </w:r>
    </w:p>
    <w:p>
      <w:pPr>
        <w:pStyle w:val="0"/>
        <w:spacing w:before="200" w:line-rule="auto"/>
        <w:ind w:firstLine="540"/>
        <w:jc w:val="both"/>
      </w:pPr>
      <w:r>
        <w:rPr>
          <w:sz w:val="20"/>
        </w:rPr>
        <w:t xml:space="preserve">направляет заказчику (исполнителю) в электронном виде по электронной почте, если ее адрес указан в уведомлении, или на бумажном носителе по почте, если адрес электронной почты не указан в уведомлении, сообщение о возможности получения одного экземпляра подписанного протокола при обращении в уполномоченный орган.</w:t>
      </w:r>
    </w:p>
    <w:p>
      <w:pPr>
        <w:pStyle w:val="0"/>
        <w:spacing w:before="200" w:line-rule="auto"/>
        <w:ind w:firstLine="540"/>
        <w:jc w:val="both"/>
      </w:pPr>
      <w:r>
        <w:rPr>
          <w:sz w:val="20"/>
        </w:rPr>
        <w:t xml:space="preserve">4.12. Ответственность за обеспечение безопасности участников общественных слушаний и соблюдение правопорядка в период их проведения несут заказчик (исполнитель) и уполномоченный орган.</w:t>
      </w:r>
    </w:p>
    <w:p>
      <w:pPr>
        <w:pStyle w:val="0"/>
        <w:spacing w:before="200" w:line-rule="auto"/>
        <w:ind w:firstLine="540"/>
        <w:jc w:val="both"/>
      </w:pPr>
      <w:r>
        <w:rPr>
          <w:sz w:val="20"/>
        </w:rPr>
        <w:t xml:space="preserve">Участники общественных слушаний в ходе их проведения обязаны соблюдать требования законодательства Российской Федерации, в том числе о собраниях, митингах, демонстрациях, шествиях и пикетированиях.</w:t>
      </w:r>
    </w:p>
    <w:p>
      <w:pPr>
        <w:pStyle w:val="0"/>
        <w:jc w:val="both"/>
      </w:pPr>
      <w:r>
        <w:rPr>
          <w:sz w:val="20"/>
        </w:rPr>
      </w:r>
    </w:p>
    <w:p>
      <w:pPr>
        <w:pStyle w:val="2"/>
        <w:outlineLvl w:val="1"/>
        <w:jc w:val="center"/>
      </w:pPr>
      <w:r>
        <w:rPr>
          <w:sz w:val="20"/>
        </w:rPr>
        <w:t xml:space="preserve">5. Особенности проведения общественных обсуждений</w:t>
      </w:r>
    </w:p>
    <w:p>
      <w:pPr>
        <w:pStyle w:val="2"/>
        <w:jc w:val="center"/>
      </w:pPr>
      <w:r>
        <w:rPr>
          <w:sz w:val="20"/>
        </w:rPr>
        <w:t xml:space="preserve">в форме опроса</w:t>
      </w:r>
    </w:p>
    <w:p>
      <w:pPr>
        <w:pStyle w:val="0"/>
        <w:jc w:val="both"/>
      </w:pPr>
      <w:r>
        <w:rPr>
          <w:sz w:val="20"/>
        </w:rPr>
      </w:r>
    </w:p>
    <w:p>
      <w:pPr>
        <w:pStyle w:val="0"/>
        <w:ind w:firstLine="540"/>
        <w:jc w:val="both"/>
      </w:pPr>
      <w:r>
        <w:rPr>
          <w:sz w:val="20"/>
        </w:rPr>
        <w:t xml:space="preserve">5.1. Проведение общественных обсуждений в форме опроса осуществляется заказчиком (исполнителем) в сроки, установленные постановлением администрации города о проведении общественных обсуждений, и предполагает сбор замечаний, комментариев и предложений общественности в форме опросных листов и составления протокола опроса.</w:t>
      </w:r>
    </w:p>
    <w:p>
      <w:pPr>
        <w:pStyle w:val="0"/>
        <w:spacing w:before="200" w:line-rule="auto"/>
        <w:ind w:firstLine="540"/>
        <w:jc w:val="both"/>
      </w:pPr>
      <w:r>
        <w:rPr>
          <w:sz w:val="20"/>
        </w:rPr>
        <w:t xml:space="preserve">Заказчик (исполнитель) обеспечивает возможность получения и заполнения опросных листом в месте их размещения и сбора в течение срока проведения общественных обсуждений.</w:t>
      </w:r>
    </w:p>
    <w:p>
      <w:pPr>
        <w:pStyle w:val="0"/>
        <w:spacing w:before="200" w:line-rule="auto"/>
        <w:ind w:firstLine="540"/>
        <w:jc w:val="both"/>
      </w:pPr>
      <w:r>
        <w:rPr>
          <w:sz w:val="20"/>
        </w:rPr>
        <w:t xml:space="preserve">5.2. Протокол общественных обсуждений в форме опроса составляется уполномоченным органом в двух экземплярах в течение не более пяти рабочих дней со дня окончания проведения опроса и подписывается представителями уполномоченного органа и заказчика (исполнителя).</w:t>
      </w:r>
    </w:p>
    <w:p>
      <w:pPr>
        <w:pStyle w:val="0"/>
        <w:spacing w:before="200" w:line-rule="auto"/>
        <w:ind w:firstLine="540"/>
        <w:jc w:val="both"/>
      </w:pPr>
      <w:r>
        <w:rPr>
          <w:sz w:val="20"/>
        </w:rPr>
        <w:t xml:space="preserve">5.3. В протоколе общественных обсуждений в форме опроса указывается информация, перечень которой определен в </w:t>
      </w:r>
      <w:hyperlink w:history="0" r:id="rId29"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подпункте 7.9.5.4</w:t>
        </w:r>
      </w:hyperlink>
      <w:r>
        <w:rPr>
          <w:sz w:val="20"/>
        </w:rPr>
        <w:t xml:space="preserve"> приложения к приказу Минприроды России N 999.</w:t>
      </w:r>
    </w:p>
    <w:p>
      <w:pPr>
        <w:pStyle w:val="0"/>
        <w:spacing w:before="200" w:line-rule="auto"/>
        <w:ind w:firstLine="540"/>
        <w:jc w:val="both"/>
      </w:pPr>
      <w:r>
        <w:rPr>
          <w:sz w:val="20"/>
        </w:rPr>
        <w:t xml:space="preserve">5.4. К протоколу общественных обсуждений в форме опроса прилагаются опросные листы, которые заполняются и подписываются опрашиваемыми, за исключением случаев проведения опроса в дистанционном формате, представителями заказчика (исполнителя) и уполномоченного органа и содержат информацию в соответствии с </w:t>
      </w:r>
      <w:hyperlink w:history="0" r:id="rId30"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подпунктом 7.9.5.4</w:t>
        </w:r>
      </w:hyperlink>
      <w:r>
        <w:rPr>
          <w:sz w:val="20"/>
        </w:rPr>
        <w:t xml:space="preserve"> приложения к приказу Минприроды России N 999.</w:t>
      </w:r>
    </w:p>
    <w:p>
      <w:pPr>
        <w:pStyle w:val="0"/>
        <w:spacing w:before="200" w:line-rule="auto"/>
        <w:ind w:firstLine="540"/>
        <w:jc w:val="both"/>
      </w:pPr>
      <w:r>
        <w:rPr>
          <w:sz w:val="20"/>
        </w:rPr>
        <w:t xml:space="preserve">При проведении опроса в дистанционном формате опросные листы заполняются опрашиваемыми в электронном виде и направляются в течение срока проведения общественных обсуждений заказчику (исполнителю) в порядке, определенном постановлением о проведении общественных обсуждений.</w:t>
      </w:r>
    </w:p>
    <w:p>
      <w:pPr>
        <w:pStyle w:val="0"/>
        <w:jc w:val="both"/>
      </w:pPr>
      <w:r>
        <w:rPr>
          <w:sz w:val="20"/>
        </w:rPr>
      </w:r>
    </w:p>
    <w:p>
      <w:pPr>
        <w:pStyle w:val="2"/>
        <w:outlineLvl w:val="1"/>
        <w:jc w:val="center"/>
      </w:pPr>
      <w:r>
        <w:rPr>
          <w:sz w:val="20"/>
        </w:rPr>
        <w:t xml:space="preserve">6. Особенности проведения общественных обсуждений</w:t>
      </w:r>
    </w:p>
    <w:p>
      <w:pPr>
        <w:pStyle w:val="2"/>
        <w:jc w:val="center"/>
      </w:pPr>
      <w:r>
        <w:rPr>
          <w:sz w:val="20"/>
        </w:rPr>
        <w:t xml:space="preserve">в форме простого информирования</w:t>
      </w:r>
    </w:p>
    <w:p>
      <w:pPr>
        <w:pStyle w:val="0"/>
        <w:jc w:val="both"/>
      </w:pPr>
      <w:r>
        <w:rPr>
          <w:sz w:val="20"/>
        </w:rPr>
      </w:r>
    </w:p>
    <w:p>
      <w:pPr>
        <w:pStyle w:val="0"/>
        <w:ind w:firstLine="540"/>
        <w:jc w:val="both"/>
      </w:pPr>
      <w:r>
        <w:rPr>
          <w:sz w:val="20"/>
        </w:rPr>
        <w:t xml:space="preserve">6.1. Общественные обсуждения в форме простого информирования проводятся в отношении проекта технического задания на проведение оценки воздействия на окружающую среду,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w:history="0" r:id="rId31"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пункту 6</w:t>
        </w:r>
      </w:hyperlink>
      <w:r>
        <w:rPr>
          <w:sz w:val="20"/>
        </w:rPr>
        <w:t xml:space="preserve"> приложения к приказу Минприроды России N 999, а также предварительных материалов оценки воздействия на окружающую среду в отношении планируемой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w:history="0" r:id="rId32"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23.11.1995 N 174-ФЗ "Об экологической экспертизе".</w:t>
      </w:r>
    </w:p>
    <w:p>
      <w:pPr>
        <w:pStyle w:val="0"/>
        <w:spacing w:before="200" w:line-rule="auto"/>
        <w:ind w:firstLine="540"/>
        <w:jc w:val="both"/>
      </w:pPr>
      <w:r>
        <w:rPr>
          <w:sz w:val="20"/>
        </w:rPr>
        <w:t xml:space="preserve">6.2. Проведение общественных обсуждений в форме простого информирования осуществляется заказчиком (исполнителем) в сроки, установленные постановлением администрации города о проведении общественных обсуждений, и предполагает сбор замечаний, комментариев и предложений по адресу (адресам), в том числе электронной почты, указанному (указанным) в уведомлении.</w:t>
      </w:r>
    </w:p>
    <w:p>
      <w:pPr>
        <w:pStyle w:val="0"/>
        <w:jc w:val="both"/>
      </w:pPr>
      <w:r>
        <w:rPr>
          <w:sz w:val="20"/>
        </w:rPr>
      </w:r>
    </w:p>
    <w:p>
      <w:pPr>
        <w:pStyle w:val="2"/>
        <w:outlineLvl w:val="1"/>
        <w:jc w:val="center"/>
      </w:pPr>
      <w:r>
        <w:rPr>
          <w:sz w:val="20"/>
        </w:rPr>
        <w:t xml:space="preserve">7. Порядок учета и анализа замечаний, предложений</w:t>
      </w:r>
    </w:p>
    <w:p>
      <w:pPr>
        <w:pStyle w:val="2"/>
        <w:jc w:val="center"/>
      </w:pPr>
      <w:r>
        <w:rPr>
          <w:sz w:val="20"/>
        </w:rPr>
        <w:t xml:space="preserve">и информации, поступившей от общественности</w:t>
      </w:r>
    </w:p>
    <w:p>
      <w:pPr>
        <w:pStyle w:val="2"/>
        <w:jc w:val="center"/>
      </w:pPr>
      <w:r>
        <w:rPr>
          <w:sz w:val="20"/>
        </w:rPr>
        <w:t xml:space="preserve">в ходе общественного обсуждения</w:t>
      </w:r>
    </w:p>
    <w:p>
      <w:pPr>
        <w:pStyle w:val="0"/>
        <w:jc w:val="both"/>
      </w:pPr>
      <w:r>
        <w:rPr>
          <w:sz w:val="20"/>
        </w:rPr>
      </w:r>
    </w:p>
    <w:p>
      <w:pPr>
        <w:pStyle w:val="0"/>
        <w:ind w:firstLine="540"/>
        <w:jc w:val="both"/>
      </w:pPr>
      <w:r>
        <w:rPr>
          <w:sz w:val="20"/>
        </w:rPr>
        <w:t xml:space="preserve">7.1. Замечания, предложения и информация, поступившая от общественности в ходе общественного обсуждения фиксируется в документах, оформление которых предусмотрено </w:t>
      </w:r>
      <w:hyperlink w:history="0" r:id="rId3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приложением</w:t>
        </w:r>
      </w:hyperlink>
      <w:r>
        <w:rPr>
          <w:sz w:val="20"/>
        </w:rPr>
        <w:t xml:space="preserve"> к приказу Минприроды России N 999.</w:t>
      </w:r>
    </w:p>
    <w:p>
      <w:pPr>
        <w:pStyle w:val="0"/>
        <w:spacing w:before="200" w:line-rule="auto"/>
        <w:ind w:firstLine="540"/>
        <w:jc w:val="both"/>
      </w:pPr>
      <w:r>
        <w:rPr>
          <w:sz w:val="20"/>
        </w:rPr>
        <w:t xml:space="preserve">7.2. Уполномоченный орган совместно с заказчиком (исполнителем) фиксируют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в журнале учета замечаний и предложений общественности, начиная со дня размещения указанных материалов для общественности и в течение 10 календарных дней после окончания срока общественных обсуждений.</w:t>
      </w:r>
    </w:p>
    <w:p>
      <w:pPr>
        <w:pStyle w:val="0"/>
        <w:spacing w:before="200" w:line-rule="auto"/>
        <w:ind w:firstLine="540"/>
        <w:jc w:val="both"/>
      </w:pPr>
      <w:r>
        <w:rPr>
          <w:sz w:val="20"/>
        </w:rPr>
        <w:t xml:space="preserve">Журнал учета замечаний и предложений общественности оформляется в соответствии с требованиями </w:t>
      </w:r>
      <w:hyperlink w:history="0" r:id="rId34"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подпункта 7.9.5.5</w:t>
        </w:r>
      </w:hyperlink>
      <w:r>
        <w:rPr>
          <w:sz w:val="20"/>
        </w:rPr>
        <w:t xml:space="preserve"> приложения к приказу Минприроды России N 999.</w:t>
      </w:r>
    </w:p>
    <w:p>
      <w:pPr>
        <w:pStyle w:val="0"/>
        <w:spacing w:before="200" w:line-rule="auto"/>
        <w:ind w:firstLine="540"/>
        <w:jc w:val="both"/>
      </w:pPr>
      <w:r>
        <w:rPr>
          <w:sz w:val="20"/>
        </w:rPr>
        <w:t xml:space="preserve">7.3. Анализ замечаний, предложений и информации, поступившей от общественности в ходе общественного обсуждения, осуществляется заказчиком (исполнителем) в соответствии с </w:t>
      </w:r>
      <w:hyperlink w:history="0" r:id="rId35"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приложением</w:t>
        </w:r>
      </w:hyperlink>
      <w:r>
        <w:rPr>
          <w:sz w:val="20"/>
        </w:rPr>
        <w:t xml:space="preserve"> к приказу Минприроды России N 999.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Барнаула от 22.11.2022 N 1784</w:t>
            <w:br/>
            <w:t>"Об утверждении Положения об организации и проведении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2215&amp;dst=100107" TargetMode = "External"/>
	<Relationship Id="rId8" Type="http://schemas.openxmlformats.org/officeDocument/2006/relationships/hyperlink" Target="https://login.consultant.ru/link/?req=doc&amp;base=LAW&amp;n=422149" TargetMode = "External"/>
	<Relationship Id="rId9" Type="http://schemas.openxmlformats.org/officeDocument/2006/relationships/hyperlink" Target="https://login.consultant.ru/link/?req=doc&amp;base=LAW&amp;n=422250" TargetMode = "External"/>
	<Relationship Id="rId10" Type="http://schemas.openxmlformats.org/officeDocument/2006/relationships/hyperlink" Target="https://login.consultant.ru/link/?req=doc&amp;base=LAW&amp;n=382699" TargetMode = "External"/>
	<Relationship Id="rId11" Type="http://schemas.openxmlformats.org/officeDocument/2006/relationships/hyperlink" Target="https://login.consultant.ru/link/?req=doc&amp;base=LAW&amp;n=422215&amp;dst=100107" TargetMode = "External"/>
	<Relationship Id="rId12" Type="http://schemas.openxmlformats.org/officeDocument/2006/relationships/hyperlink" Target="https://login.consultant.ru/link/?req=doc&amp;base=LAW&amp;n=422149" TargetMode = "External"/>
	<Relationship Id="rId13" Type="http://schemas.openxmlformats.org/officeDocument/2006/relationships/hyperlink" Target="https://login.consultant.ru/link/?req=doc&amp;base=LAW&amp;n=422250" TargetMode = "External"/>
	<Relationship Id="rId14" Type="http://schemas.openxmlformats.org/officeDocument/2006/relationships/hyperlink" Target="https://login.consultant.ru/link/?req=doc&amp;base=LAW&amp;n=382699" TargetMode = "External"/>
	<Relationship Id="rId15" Type="http://schemas.openxmlformats.org/officeDocument/2006/relationships/hyperlink" Target="https://login.consultant.ru/link/?req=doc&amp;base=LAW&amp;n=422215" TargetMode = "External"/>
	<Relationship Id="rId16" Type="http://schemas.openxmlformats.org/officeDocument/2006/relationships/hyperlink" Target="https://login.consultant.ru/link/?req=doc&amp;base=LAW&amp;n=382699" TargetMode = "External"/>
	<Relationship Id="rId17" Type="http://schemas.openxmlformats.org/officeDocument/2006/relationships/hyperlink" Target="https://login.consultant.ru/link/?req=doc&amp;base=LAW&amp;n=422215" TargetMode = "External"/>
	<Relationship Id="rId18" Type="http://schemas.openxmlformats.org/officeDocument/2006/relationships/hyperlink" Target="https://login.consultant.ru/link/?req=doc&amp;base=LAW&amp;n=382699&amp;dst=100120" TargetMode = "External"/>
	<Relationship Id="rId19" Type="http://schemas.openxmlformats.org/officeDocument/2006/relationships/hyperlink" Target="https://login.consultant.ru/link/?req=doc&amp;base=LAW&amp;n=382699&amp;dst=100041" TargetMode = "External"/>
	<Relationship Id="rId20" Type="http://schemas.openxmlformats.org/officeDocument/2006/relationships/hyperlink" Target="https://login.consultant.ru/link/?req=doc&amp;base=RLAW016&amp;n=105294" TargetMode = "External"/>
	<Relationship Id="rId21" Type="http://schemas.openxmlformats.org/officeDocument/2006/relationships/hyperlink" Target="https://login.consultant.ru/link/?req=doc&amp;base=RLAW016&amp;n=111103" TargetMode = "External"/>
	<Relationship Id="rId22" Type="http://schemas.openxmlformats.org/officeDocument/2006/relationships/hyperlink" Target="https://login.consultant.ru/link/?req=doc&amp;base=LAW&amp;n=382699&amp;dst=100041" TargetMode = "External"/>
	<Relationship Id="rId23" Type="http://schemas.openxmlformats.org/officeDocument/2006/relationships/hyperlink" Target="https://login.consultant.ru/link/?req=doc&amp;base=LAW&amp;n=382699&amp;dst=100041" TargetMode = "External"/>
	<Relationship Id="rId24" Type="http://schemas.openxmlformats.org/officeDocument/2006/relationships/hyperlink" Target="https://login.consultant.ru/link/?req=doc&amp;base=LAW&amp;n=382699" TargetMode = "External"/>
	<Relationship Id="rId25" Type="http://schemas.openxmlformats.org/officeDocument/2006/relationships/hyperlink" Target="https://login.consultant.ru/link/?req=doc&amp;base=LAW&amp;n=382699" TargetMode = "External"/>
	<Relationship Id="rId26" Type="http://schemas.openxmlformats.org/officeDocument/2006/relationships/hyperlink" Target="https://login.consultant.ru/link/?req=doc&amp;base=LAW&amp;n=382699&amp;dst=100112" TargetMode = "External"/>
	<Relationship Id="rId27" Type="http://schemas.openxmlformats.org/officeDocument/2006/relationships/hyperlink" Target="https://login.consultant.ru/link/?req=doc&amp;base=LAW&amp;n=422241" TargetMode = "External"/>
	<Relationship Id="rId28" Type="http://schemas.openxmlformats.org/officeDocument/2006/relationships/hyperlink" Target="https://login.consultant.ru/link/?req=doc&amp;base=LAW&amp;n=382699&amp;dst=100103" TargetMode = "External"/>
	<Relationship Id="rId29" Type="http://schemas.openxmlformats.org/officeDocument/2006/relationships/hyperlink" Target="https://login.consultant.ru/link/?req=doc&amp;base=LAW&amp;n=382699&amp;dst=100120" TargetMode = "External"/>
	<Relationship Id="rId30" Type="http://schemas.openxmlformats.org/officeDocument/2006/relationships/hyperlink" Target="https://login.consultant.ru/link/?req=doc&amp;base=LAW&amp;n=382699&amp;dst=100120" TargetMode = "External"/>
	<Relationship Id="rId31" Type="http://schemas.openxmlformats.org/officeDocument/2006/relationships/hyperlink" Target="https://login.consultant.ru/link/?req=doc&amp;base=LAW&amp;n=382699&amp;dst=100057" TargetMode = "External"/>
	<Relationship Id="rId32" Type="http://schemas.openxmlformats.org/officeDocument/2006/relationships/hyperlink" Target="https://login.consultant.ru/link/?req=doc&amp;base=LAW&amp;n=422215" TargetMode = "External"/>
	<Relationship Id="rId33" Type="http://schemas.openxmlformats.org/officeDocument/2006/relationships/hyperlink" Target="https://login.consultant.ru/link/?req=doc&amp;base=LAW&amp;n=382699&amp;dst=100012" TargetMode = "External"/>
	<Relationship Id="rId34" Type="http://schemas.openxmlformats.org/officeDocument/2006/relationships/hyperlink" Target="https://login.consultant.ru/link/?req=doc&amp;base=LAW&amp;n=382699&amp;dst=100128" TargetMode = "External"/>
	<Relationship Id="rId35" Type="http://schemas.openxmlformats.org/officeDocument/2006/relationships/hyperlink" Target="https://login.consultant.ru/link/?req=doc&amp;base=LAW&amp;n=382699&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Барнаула от 22.11.2022 N 1784
"Об утверждении Положения об организации и проведении на территории городского округа - города Барнаула Алтайского края общественных обсуждений по вопросам оценки воздействия на окружающую среду намечаемой хозяйственной и иной деятельности, которая подлежит экологической экспертизе"</dc:title>
  <dcterms:created xsi:type="dcterms:W3CDTF">2023-02-05T23:56:47Z</dcterms:created>
</cp:coreProperties>
</file>