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03FD" w:rsidRPr="00755462" w:rsidRDefault="00A22929" w:rsidP="007C4DE6">
      <w:pPr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966FDB" w:rsidRDefault="008203FD" w:rsidP="004151A2">
      <w:pPr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г.Барнауле за январь</w:t>
      </w:r>
      <w:r w:rsidR="00621433">
        <w:rPr>
          <w:b/>
          <w:sz w:val="24"/>
          <w:szCs w:val="24"/>
        </w:rPr>
        <w:t xml:space="preserve"> </w:t>
      </w:r>
      <w:r w:rsidR="008B1814">
        <w:rPr>
          <w:b/>
          <w:sz w:val="24"/>
          <w:szCs w:val="24"/>
        </w:rPr>
        <w:t>2019</w:t>
      </w:r>
      <w:r w:rsidRPr="00755462">
        <w:rPr>
          <w:b/>
          <w:sz w:val="24"/>
          <w:szCs w:val="24"/>
        </w:rPr>
        <w:t xml:space="preserve"> года</w:t>
      </w:r>
    </w:p>
    <w:p w:rsidR="00B73BEC" w:rsidRDefault="00B73BEC" w:rsidP="00477D06">
      <w:pPr>
        <w:ind w:left="-284" w:right="-306" w:firstLine="567"/>
        <w:jc w:val="center"/>
        <w:rPr>
          <w:b/>
          <w:sz w:val="10"/>
          <w:szCs w:val="10"/>
        </w:rPr>
      </w:pPr>
    </w:p>
    <w:p w:rsidR="00977F8B" w:rsidRPr="00A344FD" w:rsidRDefault="00977F8B" w:rsidP="00477D06">
      <w:pPr>
        <w:ind w:left="-284" w:right="-306" w:firstLine="567"/>
        <w:jc w:val="center"/>
        <w:rPr>
          <w:b/>
          <w:sz w:val="10"/>
          <w:szCs w:val="10"/>
        </w:rPr>
      </w:pPr>
    </w:p>
    <w:p w:rsidR="00D85863" w:rsidRPr="00966FDB" w:rsidRDefault="00D85863" w:rsidP="00755462">
      <w:pPr>
        <w:ind w:left="-284" w:right="-306" w:firstLine="567"/>
        <w:jc w:val="center"/>
        <w:rPr>
          <w:b/>
          <w:sz w:val="6"/>
          <w:szCs w:val="6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1B253A" w:rsidRPr="00780EBC" w:rsidTr="00460A04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3050B9">
              <w:rPr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1B253A" w:rsidRPr="001B253A" w:rsidRDefault="001B253A" w:rsidP="008B1814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Январь</w:t>
            </w:r>
          </w:p>
        </w:tc>
      </w:tr>
      <w:tr w:rsidR="001B253A" w:rsidRPr="00780EBC" w:rsidTr="00507AB0">
        <w:trPr>
          <w:trHeight w:val="120"/>
          <w:jc w:val="center"/>
        </w:trPr>
        <w:tc>
          <w:tcPr>
            <w:tcW w:w="8449" w:type="dxa"/>
            <w:vMerge/>
            <w:shd w:val="clear" w:color="auto" w:fill="C6D9F1" w:themeFill="text2" w:themeFillTint="33"/>
            <w:vAlign w:val="center"/>
          </w:tcPr>
          <w:p w:rsidR="001B253A" w:rsidRPr="003050B9" w:rsidRDefault="001B253A" w:rsidP="00E40D76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1B253A" w:rsidRDefault="008B1814" w:rsidP="008853AF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2019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1B253A" w:rsidRDefault="008B1814" w:rsidP="00477D06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2018</w:t>
            </w:r>
            <w:r w:rsidR="001B253A" w:rsidRPr="003050B9">
              <w:rPr>
                <w:spacing w:val="-4"/>
                <w:sz w:val="20"/>
                <w:szCs w:val="20"/>
              </w:rPr>
              <w:t xml:space="preserve"> г.</w:t>
            </w:r>
          </w:p>
        </w:tc>
      </w:tr>
      <w:tr w:rsidR="008B1814" w:rsidRPr="00693A73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693A73" w:rsidRDefault="008B1814" w:rsidP="00D423D1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4"/>
                <w:szCs w:val="24"/>
              </w:rPr>
            </w:pPr>
            <w:r w:rsidRPr="00693A73">
              <w:rPr>
                <w:spacing w:val="-4"/>
                <w:sz w:val="24"/>
                <w:szCs w:val="24"/>
              </w:rPr>
              <w:t>Индекс промышленного производства (по полному кругу организаций), %</w:t>
            </w:r>
          </w:p>
        </w:tc>
        <w:tc>
          <w:tcPr>
            <w:tcW w:w="992" w:type="dxa"/>
            <w:vAlign w:val="center"/>
          </w:tcPr>
          <w:p w:rsidR="008B1814" w:rsidRPr="00693A73" w:rsidRDefault="00C808C5" w:rsidP="00F75ED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101,1</w:t>
            </w:r>
          </w:p>
        </w:tc>
        <w:tc>
          <w:tcPr>
            <w:tcW w:w="934" w:type="dxa"/>
            <w:vAlign w:val="center"/>
          </w:tcPr>
          <w:p w:rsidR="008B1814" w:rsidRPr="00F42B7A" w:rsidRDefault="008B1814" w:rsidP="008B1814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102,4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693A73" w:rsidRDefault="008B1814" w:rsidP="00D423D1">
            <w:pPr>
              <w:widowControl w:val="0"/>
              <w:tabs>
                <w:tab w:val="left" w:pos="1512"/>
              </w:tabs>
              <w:ind w:left="-23" w:right="-108"/>
              <w:rPr>
                <w:sz w:val="24"/>
                <w:szCs w:val="24"/>
              </w:rPr>
            </w:pPr>
            <w:r w:rsidRPr="00693A73">
              <w:rPr>
                <w:sz w:val="24"/>
                <w:szCs w:val="24"/>
              </w:rPr>
              <w:t>Ввод в действие жилых домов, тыс. кв.метров</w:t>
            </w:r>
          </w:p>
        </w:tc>
        <w:tc>
          <w:tcPr>
            <w:tcW w:w="992" w:type="dxa"/>
            <w:vAlign w:val="center"/>
          </w:tcPr>
          <w:p w:rsidR="008B1814" w:rsidRPr="00693A73" w:rsidRDefault="004A10B9" w:rsidP="000002ED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49,</w:t>
            </w:r>
            <w:r w:rsidR="00CD066F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8B1814" w:rsidRPr="00F42B7A" w:rsidRDefault="008B1814" w:rsidP="008B1814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69,9</w:t>
            </w:r>
          </w:p>
        </w:tc>
      </w:tr>
      <w:tr w:rsidR="008B1814" w:rsidRPr="00780EBC" w:rsidTr="00693CB1">
        <w:trPr>
          <w:trHeight w:val="445"/>
          <w:jc w:val="center"/>
        </w:trPr>
        <w:tc>
          <w:tcPr>
            <w:tcW w:w="8449" w:type="dxa"/>
            <w:vAlign w:val="center"/>
          </w:tcPr>
          <w:p w:rsidR="008B1814" w:rsidRPr="00244F3A" w:rsidRDefault="008B1814" w:rsidP="00824DD6">
            <w:pPr>
              <w:tabs>
                <w:tab w:val="left" w:pos="1512"/>
              </w:tabs>
              <w:ind w:left="-23" w:right="-108"/>
              <w:rPr>
                <w:spacing w:val="-6"/>
                <w:sz w:val="24"/>
                <w:szCs w:val="24"/>
              </w:rPr>
            </w:pPr>
            <w:r w:rsidRPr="00244F3A">
              <w:rPr>
                <w:spacing w:val="-6"/>
                <w:sz w:val="24"/>
                <w:szCs w:val="24"/>
              </w:rPr>
              <w:t xml:space="preserve">Индекс потребительских цен </w:t>
            </w:r>
            <w:r w:rsidR="00824DD6">
              <w:rPr>
                <w:spacing w:val="-6"/>
                <w:sz w:val="24"/>
                <w:szCs w:val="24"/>
              </w:rPr>
              <w:t xml:space="preserve">в Алтайском крае </w:t>
            </w:r>
            <w:r w:rsidR="00824DD6" w:rsidRPr="00244F3A">
              <w:rPr>
                <w:spacing w:val="-6"/>
                <w:sz w:val="24"/>
                <w:szCs w:val="24"/>
              </w:rPr>
              <w:t>на все товары и услуги</w:t>
            </w:r>
            <w:r w:rsidR="00824DD6">
              <w:rPr>
                <w:spacing w:val="-6"/>
                <w:sz w:val="24"/>
                <w:szCs w:val="24"/>
              </w:rPr>
              <w:t xml:space="preserve"> </w:t>
            </w:r>
            <w:r w:rsidR="00824DD6" w:rsidRPr="000C2B3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C2B3B">
              <w:rPr>
                <w:i/>
                <w:spacing w:val="-8"/>
                <w:sz w:val="24"/>
                <w:szCs w:val="24"/>
              </w:rPr>
              <w:t xml:space="preserve">к </w:t>
            </w:r>
            <w:r w:rsidR="00824DD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0C2B3B">
              <w:rPr>
                <w:i/>
                <w:spacing w:val="-8"/>
                <w:sz w:val="24"/>
                <w:szCs w:val="24"/>
              </w:rPr>
              <w:t>декабрю предыдущего года</w:t>
            </w:r>
            <w:r w:rsidRPr="00244F3A">
              <w:rPr>
                <w:spacing w:val="-6"/>
                <w:sz w:val="24"/>
                <w:szCs w:val="24"/>
              </w:rPr>
              <w:t>, %,</w:t>
            </w:r>
            <w:r>
              <w:rPr>
                <w:spacing w:val="-6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8B1814" w:rsidRPr="0004357B" w:rsidRDefault="00824DD6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1814" w:rsidRPr="00F84F50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780EBC" w:rsidRDefault="008B1814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продовольственные товары, %</w:t>
            </w:r>
          </w:p>
        </w:tc>
        <w:tc>
          <w:tcPr>
            <w:tcW w:w="992" w:type="dxa"/>
            <w:vAlign w:val="center"/>
          </w:tcPr>
          <w:p w:rsidR="008B1814" w:rsidRPr="0004357B" w:rsidRDefault="0062605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1814" w:rsidRPr="00F84F50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780EBC" w:rsidRDefault="008B1814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непродовольственные товары, %</w:t>
            </w:r>
          </w:p>
        </w:tc>
        <w:tc>
          <w:tcPr>
            <w:tcW w:w="992" w:type="dxa"/>
            <w:vAlign w:val="center"/>
          </w:tcPr>
          <w:p w:rsidR="008B1814" w:rsidRPr="0004357B" w:rsidRDefault="0062605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1814" w:rsidRPr="00F84F50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780EBC" w:rsidRDefault="008B1814" w:rsidP="00D423D1">
            <w:pPr>
              <w:tabs>
                <w:tab w:val="left" w:pos="1512"/>
              </w:tabs>
              <w:ind w:left="-2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платные услуги, %</w:t>
            </w:r>
          </w:p>
        </w:tc>
        <w:tc>
          <w:tcPr>
            <w:tcW w:w="992" w:type="dxa"/>
            <w:vAlign w:val="center"/>
          </w:tcPr>
          <w:p w:rsidR="008B1814" w:rsidRPr="0004357B" w:rsidRDefault="0062605C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B1814" w:rsidRPr="00F84F50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0F1CD6" w:rsidRDefault="008B1814" w:rsidP="00D93B81">
            <w:pPr>
              <w:tabs>
                <w:tab w:val="left" w:pos="1512"/>
              </w:tabs>
              <w:ind w:left="-23" w:right="-112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розничной торговли</w:t>
            </w:r>
            <w:r w:rsidR="00216989">
              <w:rPr>
                <w:spacing w:val="-6"/>
                <w:sz w:val="24"/>
                <w:szCs w:val="24"/>
              </w:rPr>
              <w:t xml:space="preserve"> </w:t>
            </w:r>
            <w:r w:rsidR="00216989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pacing w:val="-6"/>
                <w:sz w:val="24"/>
                <w:szCs w:val="24"/>
              </w:rPr>
              <w:t>,</w:t>
            </w:r>
            <w:r w:rsidRPr="000F1CD6"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8B1814" w:rsidRPr="00E574AC" w:rsidRDefault="00216989" w:rsidP="00A344F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  <w:tc>
          <w:tcPr>
            <w:tcW w:w="934" w:type="dxa"/>
            <w:vAlign w:val="center"/>
          </w:tcPr>
          <w:p w:rsidR="008B1814" w:rsidRPr="0089279C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0F1CD6" w:rsidRDefault="008B1814" w:rsidP="00D93B81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Оборот общественного питания</w:t>
            </w:r>
            <w:r w:rsidR="00216989">
              <w:rPr>
                <w:spacing w:val="-6"/>
                <w:sz w:val="24"/>
                <w:szCs w:val="24"/>
              </w:rPr>
              <w:t xml:space="preserve"> </w:t>
            </w:r>
            <w:r w:rsidR="00216989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 w:rsidRPr="000F1CD6">
              <w:rPr>
                <w:spacing w:val="-6"/>
                <w:sz w:val="24"/>
                <w:szCs w:val="24"/>
              </w:rPr>
              <w:t xml:space="preserve">,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8B1814" w:rsidRPr="00E574AC" w:rsidRDefault="00216989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934" w:type="dxa"/>
            <w:vAlign w:val="center"/>
          </w:tcPr>
          <w:p w:rsidR="008B1814" w:rsidRPr="0089279C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Pr="000F1CD6" w:rsidRDefault="008B1814" w:rsidP="00D93B81">
            <w:pPr>
              <w:tabs>
                <w:tab w:val="left" w:pos="1512"/>
              </w:tabs>
              <w:ind w:left="-23" w:right="-249"/>
              <w:rPr>
                <w:spacing w:val="-6"/>
                <w:sz w:val="24"/>
                <w:szCs w:val="24"/>
              </w:rPr>
            </w:pPr>
            <w:r w:rsidRPr="000F1CD6">
              <w:rPr>
                <w:spacing w:val="-6"/>
                <w:sz w:val="24"/>
                <w:szCs w:val="24"/>
              </w:rPr>
              <w:t>Объем платных услуг населению</w:t>
            </w:r>
            <w:r w:rsidR="00216989">
              <w:rPr>
                <w:spacing w:val="-6"/>
                <w:sz w:val="24"/>
                <w:szCs w:val="24"/>
              </w:rPr>
              <w:t xml:space="preserve"> </w:t>
            </w:r>
            <w:r w:rsidR="00216989"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F1CD6">
              <w:rPr>
                <w:spacing w:val="-8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8B1814" w:rsidRPr="00E574AC" w:rsidRDefault="00216989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</w:t>
            </w:r>
          </w:p>
        </w:tc>
        <w:tc>
          <w:tcPr>
            <w:tcW w:w="934" w:type="dxa"/>
            <w:vAlign w:val="center"/>
          </w:tcPr>
          <w:p w:rsidR="008B1814" w:rsidRPr="0089279C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</w:t>
            </w:r>
          </w:p>
        </w:tc>
      </w:tr>
      <w:tr w:rsidR="008B1814" w:rsidRPr="00780EBC" w:rsidTr="00507AB0">
        <w:trPr>
          <w:trHeight w:val="429"/>
          <w:jc w:val="center"/>
        </w:trPr>
        <w:tc>
          <w:tcPr>
            <w:tcW w:w="8449" w:type="dxa"/>
            <w:vAlign w:val="center"/>
          </w:tcPr>
          <w:p w:rsidR="008B1814" w:rsidRDefault="008B1814" w:rsidP="008B1814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</w:t>
            </w:r>
            <w:r w:rsidRPr="00BF3058">
              <w:rPr>
                <w:spacing w:val="-6"/>
                <w:sz w:val="24"/>
                <w:szCs w:val="24"/>
              </w:rPr>
              <w:t>(по крупным и средним организациям)</w:t>
            </w:r>
            <w:r>
              <w:rPr>
                <w:sz w:val="24"/>
                <w:szCs w:val="24"/>
              </w:rPr>
              <w:t xml:space="preserve"> </w:t>
            </w:r>
            <w:r w:rsidRPr="002D6C7D">
              <w:rPr>
                <w:i/>
                <w:sz w:val="24"/>
                <w:szCs w:val="24"/>
              </w:rPr>
              <w:t>за январь</w:t>
            </w:r>
            <w:r>
              <w:rPr>
                <w:i/>
                <w:sz w:val="24"/>
                <w:szCs w:val="24"/>
              </w:rPr>
              <w:t xml:space="preserve">-декабрь, </w:t>
            </w:r>
            <w:r w:rsidRPr="00AD6E9C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8B1814" w:rsidRPr="00A8070C" w:rsidRDefault="00C808C5" w:rsidP="00D93B81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34772</w:t>
            </w:r>
          </w:p>
        </w:tc>
        <w:tc>
          <w:tcPr>
            <w:tcW w:w="934" w:type="dxa"/>
            <w:vAlign w:val="center"/>
          </w:tcPr>
          <w:p w:rsidR="008B1814" w:rsidRPr="00992BC3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DF45E1">
              <w:rPr>
                <w:sz w:val="24"/>
                <w:szCs w:val="24"/>
              </w:rPr>
              <w:t>31151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Default="008B1814" w:rsidP="00D423D1">
            <w:pPr>
              <w:tabs>
                <w:tab w:val="left" w:pos="1512"/>
              </w:tabs>
              <w:ind w:left="-2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8B1814" w:rsidRPr="00287DB0" w:rsidRDefault="003D7771" w:rsidP="002111D5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34" w:type="dxa"/>
            <w:vAlign w:val="center"/>
          </w:tcPr>
          <w:p w:rsidR="008B1814" w:rsidRPr="003F5C1D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8B1814" w:rsidRPr="00780EBC" w:rsidTr="00693CB1">
        <w:trPr>
          <w:trHeight w:hRule="exact" w:val="340"/>
          <w:jc w:val="center"/>
        </w:trPr>
        <w:tc>
          <w:tcPr>
            <w:tcW w:w="8449" w:type="dxa"/>
            <w:vAlign w:val="center"/>
          </w:tcPr>
          <w:p w:rsidR="008B1814" w:rsidRDefault="008B1814" w:rsidP="00D423D1">
            <w:pPr>
              <w:tabs>
                <w:tab w:val="left" w:pos="1512"/>
              </w:tabs>
              <w:ind w:left="-2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8B1814" w:rsidRPr="00287DB0" w:rsidRDefault="003D7771" w:rsidP="000002ED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8B1814" w:rsidRPr="003F5C1D" w:rsidRDefault="008B1814" w:rsidP="008B1814">
            <w:pPr>
              <w:tabs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977F8B" w:rsidRDefault="00977F8B" w:rsidP="00B56B69">
      <w:pPr>
        <w:tabs>
          <w:tab w:val="left" w:pos="1512"/>
        </w:tabs>
        <w:ind w:right="-307"/>
        <w:rPr>
          <w:b/>
          <w:sz w:val="18"/>
          <w:szCs w:val="18"/>
        </w:rPr>
      </w:pPr>
    </w:p>
    <w:p w:rsidR="00B56B69" w:rsidRPr="00693A73" w:rsidRDefault="00B56B69" w:rsidP="00B56B69">
      <w:pPr>
        <w:tabs>
          <w:tab w:val="left" w:pos="1512"/>
        </w:tabs>
        <w:ind w:right="-307"/>
        <w:rPr>
          <w:b/>
          <w:sz w:val="18"/>
          <w:szCs w:val="18"/>
        </w:rPr>
      </w:pPr>
    </w:p>
    <w:p w:rsidR="00BF600B" w:rsidRDefault="00347E0D" w:rsidP="003E04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B25E6C">
        <w:rPr>
          <w:b/>
          <w:sz w:val="24"/>
          <w:szCs w:val="24"/>
        </w:rPr>
        <w:t>Промышленность</w:t>
      </w:r>
    </w:p>
    <w:p w:rsidR="00084BBD" w:rsidRPr="00B56B69" w:rsidRDefault="00347E0D" w:rsidP="00B56B69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по полному кругу организаций составил </w:t>
      </w:r>
      <w:r w:rsidR="00EA38EB" w:rsidRPr="00DB27B0">
        <w:rPr>
          <w:spacing w:val="-4"/>
          <w:sz w:val="24"/>
          <w:szCs w:val="24"/>
        </w:rPr>
        <w:t>101</w:t>
      </w:r>
      <w:r w:rsidR="00A6564A">
        <w:rPr>
          <w:spacing w:val="-4"/>
          <w:sz w:val="24"/>
          <w:szCs w:val="24"/>
        </w:rPr>
        <w:t>,1</w:t>
      </w:r>
      <w:r w:rsidR="00507AB0" w:rsidRPr="00DB27B0">
        <w:rPr>
          <w:spacing w:val="-4"/>
          <w:sz w:val="24"/>
          <w:szCs w:val="24"/>
        </w:rPr>
        <w:t xml:space="preserve">%, </w:t>
      </w:r>
      <w:r w:rsidRPr="00DB27B0">
        <w:rPr>
          <w:spacing w:val="-4"/>
          <w:sz w:val="24"/>
          <w:szCs w:val="24"/>
        </w:rPr>
        <w:t>в том числе обрабатывающие производства –</w:t>
      </w:r>
      <w:r w:rsidR="00453E4F" w:rsidRPr="00DB27B0">
        <w:rPr>
          <w:spacing w:val="-4"/>
          <w:sz w:val="24"/>
          <w:szCs w:val="24"/>
        </w:rPr>
        <w:t xml:space="preserve"> </w:t>
      </w:r>
      <w:r w:rsidR="00A6564A">
        <w:rPr>
          <w:spacing w:val="-4"/>
          <w:sz w:val="24"/>
          <w:szCs w:val="24"/>
        </w:rPr>
        <w:t>104</w:t>
      </w:r>
      <w:r w:rsidR="006B55CF">
        <w:rPr>
          <w:spacing w:val="-4"/>
          <w:sz w:val="24"/>
          <w:szCs w:val="24"/>
        </w:rPr>
        <w:t>,4</w:t>
      </w:r>
      <w:r w:rsidRPr="00DB27B0">
        <w:rPr>
          <w:spacing w:val="-4"/>
          <w:sz w:val="24"/>
          <w:szCs w:val="24"/>
        </w:rPr>
        <w:t>%</w:t>
      </w:r>
      <w:r w:rsidR="00EE68AF" w:rsidRPr="00DB27B0">
        <w:rPr>
          <w:spacing w:val="-4"/>
          <w:sz w:val="24"/>
          <w:szCs w:val="24"/>
        </w:rPr>
        <w:t>,</w:t>
      </w:r>
      <w:r w:rsidRPr="00DB27B0">
        <w:rPr>
          <w:spacing w:val="-4"/>
          <w:sz w:val="24"/>
          <w:szCs w:val="24"/>
        </w:rPr>
        <w:t xml:space="preserve"> обеспечение электрической энергией, газом и паром</w:t>
      </w:r>
      <w:r w:rsidR="00360D4F" w:rsidRPr="00DB27B0">
        <w:rPr>
          <w:spacing w:val="-4"/>
          <w:sz w:val="24"/>
          <w:szCs w:val="24"/>
        </w:rPr>
        <w:t>; кондиционирование воздуха</w:t>
      </w:r>
      <w:r w:rsidRPr="00DB27B0">
        <w:rPr>
          <w:spacing w:val="-4"/>
          <w:sz w:val="24"/>
          <w:szCs w:val="24"/>
        </w:rPr>
        <w:t xml:space="preserve"> – </w:t>
      </w:r>
      <w:r w:rsidR="00A6564A">
        <w:rPr>
          <w:spacing w:val="-4"/>
          <w:sz w:val="24"/>
          <w:szCs w:val="24"/>
        </w:rPr>
        <w:t>89,1</w:t>
      </w:r>
      <w:r w:rsidRPr="00DB27B0">
        <w:rPr>
          <w:spacing w:val="-4"/>
          <w:sz w:val="24"/>
          <w:szCs w:val="24"/>
        </w:rPr>
        <w:t>%</w:t>
      </w:r>
      <w:r w:rsidR="00A420BF" w:rsidRPr="00DB27B0">
        <w:rPr>
          <w:spacing w:val="-4"/>
          <w:sz w:val="24"/>
          <w:szCs w:val="24"/>
        </w:rPr>
        <w:t>; водоснабжение, во</w:t>
      </w:r>
      <w:r w:rsidR="00360D4F" w:rsidRPr="00DB27B0">
        <w:rPr>
          <w:spacing w:val="-4"/>
          <w:sz w:val="24"/>
          <w:szCs w:val="24"/>
        </w:rPr>
        <w:t xml:space="preserve">доотведение, организация сбора и </w:t>
      </w:r>
      <w:r w:rsidR="00A420BF" w:rsidRPr="00DB27B0">
        <w:rPr>
          <w:spacing w:val="-4"/>
          <w:sz w:val="24"/>
          <w:szCs w:val="24"/>
        </w:rPr>
        <w:t>утилизации отход</w:t>
      </w:r>
      <w:r w:rsidR="00953722" w:rsidRPr="00DB27B0">
        <w:rPr>
          <w:spacing w:val="-4"/>
          <w:sz w:val="24"/>
          <w:szCs w:val="24"/>
        </w:rPr>
        <w:t xml:space="preserve">ов – </w:t>
      </w:r>
      <w:r w:rsidR="00A6564A">
        <w:rPr>
          <w:spacing w:val="-4"/>
          <w:sz w:val="24"/>
          <w:szCs w:val="24"/>
        </w:rPr>
        <w:t>118,8</w:t>
      </w:r>
      <w:r w:rsidR="00A420BF" w:rsidRPr="00DB27B0">
        <w:rPr>
          <w:spacing w:val="-4"/>
          <w:sz w:val="24"/>
          <w:szCs w:val="24"/>
        </w:rPr>
        <w:t>%</w:t>
      </w:r>
      <w:r w:rsidRPr="00DB27B0">
        <w:rPr>
          <w:spacing w:val="-4"/>
          <w:sz w:val="24"/>
          <w:szCs w:val="24"/>
        </w:rPr>
        <w:t xml:space="preserve">. </w:t>
      </w:r>
    </w:p>
    <w:p w:rsidR="00BF02A7" w:rsidRPr="00DB27B0" w:rsidRDefault="00AF2111" w:rsidP="008755B4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 %</w:t>
      </w:r>
    </w:p>
    <w:p w:rsidR="00693A73" w:rsidRPr="001C0780" w:rsidRDefault="006C40CD" w:rsidP="00B56B69">
      <w:pPr>
        <w:pStyle w:val="a8"/>
        <w:rPr>
          <w:sz w:val="6"/>
          <w:szCs w:val="6"/>
        </w:rPr>
      </w:pPr>
      <w:r w:rsidRPr="00F051CE">
        <w:rPr>
          <w:noProof/>
          <w:lang w:eastAsia="ru-RU"/>
        </w:rPr>
        <w:drawing>
          <wp:inline distT="0" distB="0" distL="0" distR="0">
            <wp:extent cx="6543675" cy="6096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7AB0" w:rsidRPr="00BE1900" w:rsidRDefault="008A7999" w:rsidP="004151A2">
      <w:pPr>
        <w:pStyle w:val="ab"/>
        <w:tabs>
          <w:tab w:val="left" w:pos="1512"/>
        </w:tabs>
        <w:ind w:right="-143" w:firstLine="567"/>
        <w:jc w:val="both"/>
        <w:rPr>
          <w:color w:val="000000"/>
          <w:spacing w:val="-4"/>
        </w:rPr>
      </w:pPr>
      <w:r w:rsidRPr="00B960E8">
        <w:rPr>
          <w:spacing w:val="-4"/>
        </w:rPr>
        <w:t>В обрабатывающ</w:t>
      </w:r>
      <w:r w:rsidR="007E2CF3" w:rsidRPr="00B960E8">
        <w:rPr>
          <w:spacing w:val="-4"/>
        </w:rPr>
        <w:t>их отраслях</w:t>
      </w:r>
      <w:r w:rsidRPr="00B960E8">
        <w:rPr>
          <w:spacing w:val="-4"/>
        </w:rPr>
        <w:t xml:space="preserve"> наибольший рост зарегистрирован</w:t>
      </w:r>
      <w:r w:rsidR="00181453" w:rsidRPr="00181453">
        <w:rPr>
          <w:color w:val="000000"/>
          <w:spacing w:val="-4"/>
        </w:rPr>
        <w:t xml:space="preserve"> </w:t>
      </w:r>
      <w:r w:rsidR="00181453" w:rsidRPr="00B960E8">
        <w:rPr>
          <w:color w:val="000000"/>
          <w:spacing w:val="-4"/>
        </w:rPr>
        <w:t xml:space="preserve">в металлургии (индекс производства </w:t>
      </w:r>
      <w:r w:rsidR="00181453">
        <w:rPr>
          <w:color w:val="000000"/>
          <w:spacing w:val="-4"/>
        </w:rPr>
        <w:t>311,2</w:t>
      </w:r>
      <w:r w:rsidR="00181453" w:rsidRPr="00B960E8">
        <w:rPr>
          <w:color w:val="000000"/>
          <w:spacing w:val="-4"/>
        </w:rPr>
        <w:t>%)</w:t>
      </w:r>
      <w:r w:rsidR="00181453">
        <w:rPr>
          <w:color w:val="000000"/>
          <w:spacing w:val="-4"/>
        </w:rPr>
        <w:t>,</w:t>
      </w:r>
      <w:r w:rsidRPr="00B960E8">
        <w:rPr>
          <w:spacing w:val="-4"/>
        </w:rPr>
        <w:t xml:space="preserve"> в производстве </w:t>
      </w:r>
      <w:r w:rsidR="00EE5C1E" w:rsidRPr="00B960E8">
        <w:rPr>
          <w:color w:val="000000"/>
          <w:spacing w:val="-4"/>
        </w:rPr>
        <w:t>грузовых вагонов (</w:t>
      </w:r>
      <w:r w:rsidR="00181453">
        <w:rPr>
          <w:color w:val="000000"/>
          <w:spacing w:val="-4"/>
        </w:rPr>
        <w:t>235,6</w:t>
      </w:r>
      <w:r w:rsidR="00EE5C1E" w:rsidRPr="00B960E8">
        <w:rPr>
          <w:color w:val="000000"/>
          <w:spacing w:val="-4"/>
        </w:rPr>
        <w:t xml:space="preserve">%), </w:t>
      </w:r>
      <w:r w:rsidR="00BE1900">
        <w:rPr>
          <w:color w:val="000000"/>
          <w:spacing w:val="-4"/>
        </w:rPr>
        <w:t>строительных материалов (</w:t>
      </w:r>
      <w:r w:rsidR="00181453">
        <w:rPr>
          <w:color w:val="000000"/>
          <w:spacing w:val="-4"/>
        </w:rPr>
        <w:t>133,7</w:t>
      </w:r>
      <w:r w:rsidR="00BE1900">
        <w:rPr>
          <w:color w:val="000000"/>
          <w:spacing w:val="-4"/>
        </w:rPr>
        <w:t>%), химических веществ (</w:t>
      </w:r>
      <w:r w:rsidR="006B55CF">
        <w:rPr>
          <w:color w:val="000000"/>
          <w:spacing w:val="-4"/>
        </w:rPr>
        <w:t>107,5</w:t>
      </w:r>
      <w:r w:rsidR="00E24CAC" w:rsidRPr="00B960E8">
        <w:rPr>
          <w:color w:val="000000"/>
          <w:spacing w:val="-4"/>
        </w:rPr>
        <w:t>%)</w:t>
      </w:r>
      <w:r w:rsidR="00E24CAC">
        <w:rPr>
          <w:color w:val="000000"/>
          <w:spacing w:val="-4"/>
        </w:rPr>
        <w:t xml:space="preserve">, </w:t>
      </w:r>
      <w:r w:rsidR="00242403">
        <w:rPr>
          <w:color w:val="000000"/>
          <w:spacing w:val="-4"/>
        </w:rPr>
        <w:t>отопительных котлов (</w:t>
      </w:r>
      <w:r w:rsidR="00672B30">
        <w:rPr>
          <w:color w:val="000000"/>
          <w:spacing w:val="-4"/>
        </w:rPr>
        <w:t>138,7</w:t>
      </w:r>
      <w:r w:rsidR="00242403">
        <w:rPr>
          <w:color w:val="000000"/>
          <w:spacing w:val="-4"/>
        </w:rPr>
        <w:t>%),</w:t>
      </w:r>
      <w:r w:rsidR="00672B30">
        <w:rPr>
          <w:color w:val="000000"/>
          <w:spacing w:val="-4"/>
        </w:rPr>
        <w:t xml:space="preserve"> </w:t>
      </w:r>
      <w:r w:rsidR="00672B30" w:rsidRPr="00B960E8">
        <w:rPr>
          <w:color w:val="000000"/>
          <w:spacing w:val="-4"/>
        </w:rPr>
        <w:t>оборудования для трубопроводов</w:t>
      </w:r>
      <w:r w:rsidR="00672B30">
        <w:rPr>
          <w:color w:val="000000"/>
          <w:spacing w:val="-4"/>
        </w:rPr>
        <w:t xml:space="preserve">, сельскохозяйственной техники </w:t>
      </w:r>
      <w:r w:rsidR="00672B30" w:rsidRPr="00B960E8">
        <w:rPr>
          <w:color w:val="000000"/>
          <w:spacing w:val="-4"/>
        </w:rPr>
        <w:t xml:space="preserve"> и деревооб</w:t>
      </w:r>
      <w:r w:rsidR="00672B30">
        <w:rPr>
          <w:color w:val="000000"/>
          <w:spacing w:val="-4"/>
        </w:rPr>
        <w:t>работки (129,6</w:t>
      </w:r>
      <w:r w:rsidR="00672B30" w:rsidRPr="00B960E8">
        <w:rPr>
          <w:color w:val="000000"/>
          <w:spacing w:val="-4"/>
        </w:rPr>
        <w:t>%),</w:t>
      </w:r>
      <w:r w:rsidR="00672B30">
        <w:rPr>
          <w:color w:val="000000"/>
          <w:spacing w:val="-4"/>
        </w:rPr>
        <w:t xml:space="preserve"> </w:t>
      </w:r>
      <w:r w:rsidR="00EE5C1E" w:rsidRPr="00B960E8">
        <w:rPr>
          <w:color w:val="000000"/>
          <w:spacing w:val="-4"/>
        </w:rPr>
        <w:t>в производстве</w:t>
      </w:r>
      <w:r w:rsidR="00E24CAC">
        <w:rPr>
          <w:color w:val="000000"/>
          <w:spacing w:val="-4"/>
        </w:rPr>
        <w:t xml:space="preserve"> мебели</w:t>
      </w:r>
      <w:r w:rsidR="006B55CF">
        <w:rPr>
          <w:color w:val="000000"/>
          <w:spacing w:val="-4"/>
        </w:rPr>
        <w:t xml:space="preserve"> (</w:t>
      </w:r>
      <w:r w:rsidR="00672B30">
        <w:rPr>
          <w:color w:val="000000"/>
          <w:spacing w:val="-4"/>
        </w:rPr>
        <w:t>272,</w:t>
      </w:r>
      <w:r w:rsidR="006B55CF">
        <w:rPr>
          <w:color w:val="000000"/>
          <w:spacing w:val="-4"/>
        </w:rPr>
        <w:t>9</w:t>
      </w:r>
      <w:r w:rsidR="00FD69BB">
        <w:rPr>
          <w:color w:val="000000"/>
          <w:spacing w:val="-4"/>
        </w:rPr>
        <w:t>%),</w:t>
      </w:r>
      <w:r w:rsidR="00A43BB3">
        <w:rPr>
          <w:color w:val="000000"/>
          <w:spacing w:val="-4"/>
        </w:rPr>
        <w:t xml:space="preserve"> изделий из дерева (151,7%)</w:t>
      </w:r>
      <w:r w:rsidR="00FD69BB">
        <w:rPr>
          <w:color w:val="000000"/>
          <w:spacing w:val="-4"/>
        </w:rPr>
        <w:t>, кожаной обуви (634,3%)</w:t>
      </w:r>
      <w:r w:rsidR="00700E13" w:rsidRPr="00B960E8">
        <w:rPr>
          <w:color w:val="000000"/>
          <w:spacing w:val="-4"/>
        </w:rPr>
        <w:t>.</w:t>
      </w:r>
      <w:r w:rsidR="00771E7C" w:rsidRPr="00B960E8">
        <w:rPr>
          <w:color w:val="000000"/>
          <w:spacing w:val="-4"/>
        </w:rPr>
        <w:t xml:space="preserve"> </w:t>
      </w:r>
    </w:p>
    <w:p w:rsidR="00B25E6C" w:rsidRDefault="007E2752" w:rsidP="00084BBD">
      <w:pPr>
        <w:pStyle w:val="ab"/>
        <w:tabs>
          <w:tab w:val="left" w:pos="1512"/>
        </w:tabs>
        <w:ind w:right="-143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По сравнению с январем</w:t>
      </w:r>
      <w:r w:rsidR="00515A59">
        <w:rPr>
          <w:color w:val="000000"/>
          <w:spacing w:val="-4"/>
        </w:rPr>
        <w:t xml:space="preserve"> </w:t>
      </w:r>
      <w:r w:rsidR="00FD69BB">
        <w:rPr>
          <w:color w:val="000000"/>
          <w:spacing w:val="-4"/>
        </w:rPr>
        <w:t>2018</w:t>
      </w:r>
      <w:r w:rsidR="00242403">
        <w:rPr>
          <w:color w:val="000000"/>
          <w:spacing w:val="-4"/>
        </w:rPr>
        <w:t xml:space="preserve"> года с</w:t>
      </w:r>
      <w:r w:rsidR="007E2CF3" w:rsidRPr="00064A6F">
        <w:rPr>
          <w:color w:val="000000"/>
          <w:spacing w:val="-4"/>
        </w:rPr>
        <w:t>нижены объемы</w:t>
      </w:r>
      <w:r w:rsidR="008C5329" w:rsidRPr="00064A6F">
        <w:rPr>
          <w:color w:val="000000"/>
          <w:spacing w:val="-4"/>
        </w:rPr>
        <w:t xml:space="preserve"> прои</w:t>
      </w:r>
      <w:r w:rsidR="00700E13" w:rsidRPr="00064A6F">
        <w:rPr>
          <w:color w:val="000000"/>
          <w:spacing w:val="-4"/>
        </w:rPr>
        <w:t>зводства пищевых продуктов (</w:t>
      </w:r>
      <w:r w:rsidR="00FD69BB">
        <w:rPr>
          <w:color w:val="000000"/>
          <w:spacing w:val="-4"/>
        </w:rPr>
        <w:t>92,2</w:t>
      </w:r>
      <w:r w:rsidR="008C5329" w:rsidRPr="00064A6F">
        <w:rPr>
          <w:color w:val="000000"/>
          <w:spacing w:val="-4"/>
        </w:rPr>
        <w:t>%),</w:t>
      </w:r>
      <w:r w:rsidR="008A7999" w:rsidRPr="00064A6F">
        <w:rPr>
          <w:color w:val="000000"/>
          <w:spacing w:val="-4"/>
        </w:rPr>
        <w:t xml:space="preserve"> </w:t>
      </w:r>
      <w:r w:rsidR="00B25E6C" w:rsidRPr="00064A6F">
        <w:rPr>
          <w:color w:val="000000"/>
          <w:spacing w:val="-4"/>
        </w:rPr>
        <w:t xml:space="preserve">двигателей </w:t>
      </w:r>
      <w:r w:rsidR="00B25E6C">
        <w:rPr>
          <w:color w:val="000000"/>
          <w:spacing w:val="-4"/>
        </w:rPr>
        <w:t xml:space="preserve">и комплектующих </w:t>
      </w:r>
      <w:r w:rsidR="00B25E6C" w:rsidRPr="00064A6F">
        <w:rPr>
          <w:color w:val="000000"/>
          <w:spacing w:val="-4"/>
        </w:rPr>
        <w:t>дл</w:t>
      </w:r>
      <w:r w:rsidR="00B25E6C">
        <w:rPr>
          <w:color w:val="000000"/>
          <w:spacing w:val="-4"/>
        </w:rPr>
        <w:t>я автотранспортных средств (82,4</w:t>
      </w:r>
      <w:r w:rsidR="00B25E6C" w:rsidRPr="00064A6F">
        <w:rPr>
          <w:color w:val="000000"/>
          <w:spacing w:val="-4"/>
        </w:rPr>
        <w:t>%</w:t>
      </w:r>
      <w:r w:rsidR="00B25E6C">
        <w:rPr>
          <w:color w:val="000000"/>
          <w:spacing w:val="-4"/>
        </w:rPr>
        <w:t xml:space="preserve">), </w:t>
      </w:r>
      <w:r w:rsidR="00B25E6C" w:rsidRPr="00064A6F">
        <w:rPr>
          <w:color w:val="000000"/>
          <w:spacing w:val="-4"/>
        </w:rPr>
        <w:t xml:space="preserve">электронных и оптических </w:t>
      </w:r>
      <w:r w:rsidR="00B25E6C">
        <w:rPr>
          <w:color w:val="000000"/>
          <w:spacing w:val="-4"/>
        </w:rPr>
        <w:t>приборов</w:t>
      </w:r>
      <w:r w:rsidR="00B25E6C" w:rsidRPr="00064A6F">
        <w:rPr>
          <w:color w:val="000000"/>
          <w:spacing w:val="-4"/>
        </w:rPr>
        <w:t xml:space="preserve"> (</w:t>
      </w:r>
      <w:r w:rsidR="00B25E6C">
        <w:rPr>
          <w:color w:val="000000"/>
          <w:spacing w:val="-4"/>
        </w:rPr>
        <w:t>76,1</w:t>
      </w:r>
      <w:r w:rsidR="00B25E6C" w:rsidRPr="00064A6F">
        <w:rPr>
          <w:color w:val="000000"/>
          <w:spacing w:val="-4"/>
        </w:rPr>
        <w:t>%),</w:t>
      </w:r>
      <w:r w:rsidR="00B25E6C" w:rsidRPr="00B25E6C">
        <w:t xml:space="preserve"> </w:t>
      </w:r>
      <w:r w:rsidR="00B25E6C">
        <w:t xml:space="preserve">текстильных изделий (94,4%), одежды (86%), </w:t>
      </w:r>
      <w:r w:rsidR="00B25E6C" w:rsidRPr="00064A6F">
        <w:t>лекарственных средств и медицинских материалов</w:t>
      </w:r>
      <w:r w:rsidR="00B25E6C" w:rsidRPr="00064A6F">
        <w:rPr>
          <w:sz w:val="22"/>
          <w:szCs w:val="22"/>
        </w:rPr>
        <w:t xml:space="preserve"> </w:t>
      </w:r>
      <w:r w:rsidR="00B25E6C" w:rsidRPr="00064A6F">
        <w:t>(</w:t>
      </w:r>
      <w:r w:rsidR="00B25E6C">
        <w:t>70%).</w:t>
      </w:r>
    </w:p>
    <w:p w:rsidR="00B25E6C" w:rsidRPr="00B25E6C" w:rsidRDefault="00B25E6C" w:rsidP="00282CC9">
      <w:pPr>
        <w:tabs>
          <w:tab w:val="left" w:pos="1512"/>
        </w:tabs>
        <w:ind w:right="-1"/>
        <w:jc w:val="center"/>
        <w:rPr>
          <w:sz w:val="10"/>
          <w:szCs w:val="10"/>
        </w:rPr>
      </w:pPr>
    </w:p>
    <w:p w:rsidR="00282CC9" w:rsidRPr="00282CC9" w:rsidRDefault="00A4597F" w:rsidP="00282CC9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</w:t>
      </w:r>
      <w:r w:rsidR="00282CC9" w:rsidRPr="00E24CAC">
        <w:rPr>
          <w:sz w:val="24"/>
          <w:szCs w:val="24"/>
        </w:rPr>
        <w:t>ода (полный круг организаций), %</w:t>
      </w:r>
    </w:p>
    <w:p w:rsidR="00977F8B" w:rsidRDefault="00282CC9" w:rsidP="00EF5CF7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3E7CB7">
        <w:rPr>
          <w:noProof/>
          <w:sz w:val="24"/>
          <w:szCs w:val="24"/>
          <w:lang w:eastAsia="ru-RU"/>
        </w:rPr>
        <w:drawing>
          <wp:inline distT="0" distB="0" distL="0" distR="0">
            <wp:extent cx="6657975" cy="885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CF7" w:rsidRPr="00EF5CF7" w:rsidRDefault="00EF5CF7" w:rsidP="00EF5CF7">
      <w:pPr>
        <w:tabs>
          <w:tab w:val="left" w:pos="1512"/>
        </w:tabs>
        <w:ind w:right="-1"/>
        <w:jc w:val="center"/>
        <w:rPr>
          <w:sz w:val="16"/>
          <w:szCs w:val="16"/>
        </w:rPr>
      </w:pPr>
    </w:p>
    <w:p w:rsidR="00E9790D" w:rsidRPr="00075716" w:rsidRDefault="00E9790D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t>Бюджет города</w:t>
      </w:r>
    </w:p>
    <w:p w:rsidR="003C6027" w:rsidRDefault="008B1814" w:rsidP="00977F8B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0F3202">
        <w:rPr>
          <w:sz w:val="24"/>
          <w:szCs w:val="24"/>
        </w:rPr>
        <w:t xml:space="preserve">В бюджет города поступило </w:t>
      </w:r>
      <w:r>
        <w:rPr>
          <w:sz w:val="24"/>
          <w:szCs w:val="24"/>
        </w:rPr>
        <w:t>656</w:t>
      </w:r>
      <w:r w:rsidRPr="000F3202">
        <w:rPr>
          <w:sz w:val="24"/>
          <w:szCs w:val="24"/>
        </w:rPr>
        <w:t xml:space="preserve"> млн. рублей, что составляет</w:t>
      </w:r>
      <w:r>
        <w:rPr>
          <w:sz w:val="24"/>
          <w:szCs w:val="24"/>
        </w:rPr>
        <w:t xml:space="preserve"> 162</w:t>
      </w:r>
      <w:r w:rsidRPr="000F3202">
        <w:rPr>
          <w:sz w:val="24"/>
          <w:szCs w:val="24"/>
        </w:rPr>
        <w:t>% к уровню</w:t>
      </w:r>
      <w:r>
        <w:rPr>
          <w:sz w:val="24"/>
          <w:szCs w:val="24"/>
        </w:rPr>
        <w:t xml:space="preserve"> соответствующего периода прошлого года. Годовой план по доходам бюджета выполнен на 5,5%</w:t>
      </w:r>
      <w:r w:rsidRPr="000F3202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О</w:t>
      </w:r>
      <w:r w:rsidRPr="000F3202">
        <w:rPr>
          <w:sz w:val="24"/>
          <w:szCs w:val="24"/>
        </w:rPr>
        <w:t xml:space="preserve">бъём </w:t>
      </w:r>
      <w:r>
        <w:rPr>
          <w:sz w:val="24"/>
          <w:szCs w:val="24"/>
        </w:rPr>
        <w:t>п</w:t>
      </w:r>
      <w:r w:rsidRPr="000F3202">
        <w:rPr>
          <w:sz w:val="24"/>
          <w:szCs w:val="24"/>
        </w:rPr>
        <w:t xml:space="preserve">оступлений налоговых и неналоговых доходов составил </w:t>
      </w:r>
      <w:r>
        <w:rPr>
          <w:sz w:val="24"/>
          <w:szCs w:val="24"/>
        </w:rPr>
        <w:t xml:space="preserve">501,1 </w:t>
      </w:r>
      <w:r w:rsidRPr="000F3202">
        <w:rPr>
          <w:sz w:val="24"/>
          <w:szCs w:val="24"/>
        </w:rPr>
        <w:t>млн. рублей</w:t>
      </w:r>
      <w:r>
        <w:rPr>
          <w:sz w:val="24"/>
          <w:szCs w:val="24"/>
        </w:rPr>
        <w:t xml:space="preserve"> </w:t>
      </w:r>
      <w:r w:rsidRPr="00880946">
        <w:rPr>
          <w:sz w:val="24"/>
          <w:szCs w:val="24"/>
        </w:rPr>
        <w:t>(</w:t>
      </w:r>
      <w:r>
        <w:rPr>
          <w:sz w:val="24"/>
          <w:szCs w:val="24"/>
        </w:rPr>
        <w:t>131,6</w:t>
      </w:r>
      <w:r w:rsidRPr="00880946">
        <w:rPr>
          <w:sz w:val="24"/>
          <w:szCs w:val="24"/>
        </w:rPr>
        <w:t>%</w:t>
      </w:r>
      <w:r>
        <w:rPr>
          <w:sz w:val="24"/>
          <w:szCs w:val="24"/>
        </w:rPr>
        <w:t xml:space="preserve">            к январю 2018 года) или 7,3% от плана на год</w:t>
      </w:r>
      <w:r w:rsidRPr="000F3202">
        <w:rPr>
          <w:sz w:val="24"/>
          <w:szCs w:val="24"/>
        </w:rPr>
        <w:t xml:space="preserve">. </w:t>
      </w:r>
    </w:p>
    <w:p w:rsidR="00977F8B" w:rsidRPr="00977F8B" w:rsidRDefault="00977F8B" w:rsidP="00977F8B">
      <w:pPr>
        <w:tabs>
          <w:tab w:val="left" w:pos="1512"/>
        </w:tabs>
        <w:ind w:right="-1" w:firstLine="709"/>
        <w:jc w:val="both"/>
        <w:rPr>
          <w:sz w:val="16"/>
          <w:szCs w:val="16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</w:t>
      </w:r>
      <w:r w:rsidR="00CF0239">
        <w:rPr>
          <w:sz w:val="24"/>
          <w:szCs w:val="24"/>
        </w:rPr>
        <w:t>ура доходов бюджета города, млн</w:t>
      </w:r>
      <w:r>
        <w:rPr>
          <w:sz w:val="24"/>
          <w:szCs w:val="24"/>
        </w:rPr>
        <w:t>. рублей</w:t>
      </w:r>
    </w:p>
    <w:p w:rsidR="001C0780" w:rsidRPr="001C0780" w:rsidRDefault="001C0780" w:rsidP="00E9790D">
      <w:pPr>
        <w:tabs>
          <w:tab w:val="left" w:pos="1512"/>
        </w:tabs>
        <w:ind w:right="-1" w:firstLine="709"/>
        <w:jc w:val="center"/>
        <w:rPr>
          <w:sz w:val="6"/>
          <w:szCs w:val="6"/>
        </w:rPr>
      </w:pPr>
    </w:p>
    <w:p w:rsidR="00E9790D" w:rsidRDefault="00E9790D" w:rsidP="003757E3">
      <w:pPr>
        <w:tabs>
          <w:tab w:val="left" w:pos="1512"/>
        </w:tabs>
        <w:ind w:right="-1" w:firstLine="709"/>
        <w:jc w:val="center"/>
        <w:rPr>
          <w:sz w:val="24"/>
          <w:szCs w:val="24"/>
        </w:rPr>
      </w:pPr>
      <w:r w:rsidRPr="0040633F">
        <w:rPr>
          <w:noProof/>
          <w:sz w:val="24"/>
          <w:szCs w:val="24"/>
          <w:lang w:eastAsia="ru-RU"/>
        </w:rPr>
        <w:drawing>
          <wp:inline distT="0" distB="0" distL="0" distR="0">
            <wp:extent cx="5953125" cy="71437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780" w:rsidRPr="001C0780" w:rsidRDefault="001C0780" w:rsidP="00E9790D">
      <w:pPr>
        <w:tabs>
          <w:tab w:val="left" w:pos="1512"/>
        </w:tabs>
        <w:ind w:right="-1" w:firstLine="709"/>
        <w:jc w:val="both"/>
        <w:rPr>
          <w:sz w:val="6"/>
          <w:szCs w:val="6"/>
        </w:rPr>
      </w:pPr>
    </w:p>
    <w:p w:rsidR="00E9790D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объеме </w:t>
      </w:r>
      <w:r w:rsidR="00AA1340">
        <w:rPr>
          <w:sz w:val="24"/>
          <w:szCs w:val="24"/>
        </w:rPr>
        <w:t>451,7</w:t>
      </w:r>
      <w:r>
        <w:rPr>
          <w:sz w:val="24"/>
          <w:szCs w:val="24"/>
        </w:rPr>
        <w:t xml:space="preserve"> млн. </w:t>
      </w:r>
      <w:r w:rsidRPr="000F3202">
        <w:rPr>
          <w:sz w:val="24"/>
          <w:szCs w:val="24"/>
        </w:rPr>
        <w:t xml:space="preserve">рублей, </w:t>
      </w:r>
      <w:r w:rsidR="003757E3">
        <w:rPr>
          <w:sz w:val="24"/>
          <w:szCs w:val="24"/>
        </w:rPr>
        <w:t xml:space="preserve">к </w:t>
      </w:r>
      <w:r w:rsidR="00AA1340">
        <w:rPr>
          <w:sz w:val="24"/>
          <w:szCs w:val="24"/>
        </w:rPr>
        <w:t xml:space="preserve">январю           2018 года </w:t>
      </w:r>
      <w:r w:rsidR="00B23E33">
        <w:rPr>
          <w:sz w:val="24"/>
          <w:szCs w:val="24"/>
        </w:rPr>
        <w:t xml:space="preserve">– </w:t>
      </w:r>
      <w:r w:rsidR="00AA1340">
        <w:rPr>
          <w:sz w:val="24"/>
          <w:szCs w:val="24"/>
        </w:rPr>
        <w:t>131,2</w:t>
      </w:r>
      <w:r w:rsidRPr="000F3202">
        <w:rPr>
          <w:sz w:val="24"/>
          <w:szCs w:val="24"/>
        </w:rPr>
        <w:t xml:space="preserve">%. Расходы бюджета за отчетный период составили </w:t>
      </w:r>
      <w:r w:rsidR="00AA1340">
        <w:rPr>
          <w:sz w:val="24"/>
          <w:szCs w:val="24"/>
        </w:rPr>
        <w:t>3,5</w:t>
      </w:r>
      <w:r w:rsidRPr="000F3202">
        <w:rPr>
          <w:sz w:val="24"/>
          <w:szCs w:val="24"/>
        </w:rPr>
        <w:t>% годовых назначений.</w:t>
      </w:r>
    </w:p>
    <w:p w:rsidR="00E9790D" w:rsidRPr="00B16732" w:rsidRDefault="00E9790D" w:rsidP="00E9790D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E5193A" w:rsidRPr="00607504" w:rsidRDefault="00893824" w:rsidP="00C24023">
      <w:pPr>
        <w:tabs>
          <w:tab w:val="left" w:pos="1512"/>
        </w:tabs>
        <w:jc w:val="center"/>
        <w:rPr>
          <w:b/>
          <w:sz w:val="24"/>
          <w:szCs w:val="24"/>
        </w:rPr>
      </w:pPr>
      <w:r w:rsidRPr="00607504">
        <w:rPr>
          <w:b/>
          <w:sz w:val="24"/>
          <w:szCs w:val="24"/>
        </w:rPr>
        <w:t>Бюджетные и</w:t>
      </w:r>
      <w:r w:rsidR="004A317D" w:rsidRPr="00607504">
        <w:rPr>
          <w:b/>
          <w:sz w:val="24"/>
          <w:szCs w:val="24"/>
        </w:rPr>
        <w:t xml:space="preserve">нвестиции </w:t>
      </w:r>
      <w:r w:rsidR="004A317D" w:rsidRPr="004A10B9">
        <w:rPr>
          <w:b/>
          <w:sz w:val="24"/>
          <w:szCs w:val="24"/>
        </w:rPr>
        <w:t xml:space="preserve">и </w:t>
      </w:r>
      <w:r w:rsidRPr="004A10B9">
        <w:rPr>
          <w:b/>
          <w:sz w:val="24"/>
          <w:szCs w:val="24"/>
        </w:rPr>
        <w:t xml:space="preserve">жилищное </w:t>
      </w:r>
      <w:r w:rsidR="004A317D" w:rsidRPr="004A10B9">
        <w:rPr>
          <w:b/>
          <w:sz w:val="24"/>
          <w:szCs w:val="24"/>
        </w:rPr>
        <w:t>строительство</w:t>
      </w:r>
    </w:p>
    <w:p w:rsidR="005174D0" w:rsidRPr="00EE199E" w:rsidRDefault="00FC24B0" w:rsidP="00EE199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07504">
        <w:rPr>
          <w:sz w:val="24"/>
          <w:szCs w:val="24"/>
        </w:rPr>
        <w:t>Н</w:t>
      </w:r>
      <w:r w:rsidR="00B10929" w:rsidRPr="00607504">
        <w:rPr>
          <w:sz w:val="24"/>
          <w:szCs w:val="24"/>
        </w:rPr>
        <w:t>а реализацию адресной инвестиционной программы (далее – АИП</w:t>
      </w:r>
      <w:r w:rsidR="00B10929" w:rsidRPr="003B540B">
        <w:rPr>
          <w:sz w:val="24"/>
          <w:szCs w:val="24"/>
        </w:rPr>
        <w:t>)</w:t>
      </w:r>
      <w:r w:rsidR="000341B1" w:rsidRPr="003B540B">
        <w:rPr>
          <w:sz w:val="24"/>
          <w:szCs w:val="24"/>
        </w:rPr>
        <w:t xml:space="preserve"> из бюджета города  направлено </w:t>
      </w:r>
      <w:r w:rsidR="00EE199E">
        <w:rPr>
          <w:sz w:val="24"/>
          <w:szCs w:val="24"/>
        </w:rPr>
        <w:t>42,7</w:t>
      </w:r>
      <w:r w:rsidR="0078580B" w:rsidRPr="003B540B">
        <w:rPr>
          <w:sz w:val="24"/>
          <w:szCs w:val="24"/>
        </w:rPr>
        <w:t xml:space="preserve"> </w:t>
      </w:r>
      <w:r w:rsidR="000341B1" w:rsidRPr="003B540B">
        <w:rPr>
          <w:sz w:val="24"/>
          <w:szCs w:val="24"/>
        </w:rPr>
        <w:t xml:space="preserve">млн. </w:t>
      </w:r>
      <w:r w:rsidRPr="003B540B">
        <w:rPr>
          <w:sz w:val="24"/>
          <w:szCs w:val="24"/>
        </w:rPr>
        <w:t>рублей</w:t>
      </w:r>
      <w:r w:rsidR="00B10929" w:rsidRPr="003B540B">
        <w:rPr>
          <w:sz w:val="24"/>
          <w:szCs w:val="24"/>
        </w:rPr>
        <w:t>,</w:t>
      </w:r>
      <w:r w:rsidR="00A14213" w:rsidRPr="003B540B">
        <w:rPr>
          <w:sz w:val="24"/>
          <w:szCs w:val="24"/>
        </w:rPr>
        <w:t xml:space="preserve"> </w:t>
      </w:r>
      <w:r w:rsidR="00B10929" w:rsidRPr="003B540B">
        <w:rPr>
          <w:sz w:val="24"/>
          <w:szCs w:val="24"/>
        </w:rPr>
        <w:t xml:space="preserve">годовой план выполнен на </w:t>
      </w:r>
      <w:r w:rsidR="00EE199E">
        <w:rPr>
          <w:sz w:val="24"/>
          <w:szCs w:val="24"/>
        </w:rPr>
        <w:t>7</w:t>
      </w:r>
      <w:r w:rsidR="00B10929" w:rsidRPr="003B540B">
        <w:rPr>
          <w:sz w:val="24"/>
          <w:szCs w:val="24"/>
        </w:rPr>
        <w:t>% (</w:t>
      </w:r>
      <w:r w:rsidRPr="003B540B">
        <w:rPr>
          <w:sz w:val="24"/>
          <w:szCs w:val="24"/>
        </w:rPr>
        <w:t xml:space="preserve">в </w:t>
      </w:r>
      <w:r w:rsidR="00EE199E">
        <w:rPr>
          <w:sz w:val="24"/>
          <w:szCs w:val="24"/>
        </w:rPr>
        <w:t>январе 2018 года</w:t>
      </w:r>
      <w:r w:rsidR="009852AE">
        <w:rPr>
          <w:sz w:val="24"/>
          <w:szCs w:val="24"/>
        </w:rPr>
        <w:t xml:space="preserve"> – </w:t>
      </w:r>
      <w:r w:rsidR="00EE199E">
        <w:rPr>
          <w:sz w:val="24"/>
          <w:szCs w:val="24"/>
        </w:rPr>
        <w:t>36</w:t>
      </w:r>
      <w:r w:rsidR="009852AE">
        <w:rPr>
          <w:sz w:val="24"/>
          <w:szCs w:val="24"/>
        </w:rPr>
        <w:t>,5</w:t>
      </w:r>
      <w:r w:rsidRPr="003B540B">
        <w:rPr>
          <w:sz w:val="24"/>
          <w:szCs w:val="24"/>
        </w:rPr>
        <w:t xml:space="preserve"> млн. рублей </w:t>
      </w:r>
      <w:r w:rsidRPr="0057616F">
        <w:rPr>
          <w:sz w:val="24"/>
          <w:szCs w:val="24"/>
        </w:rPr>
        <w:t xml:space="preserve">и </w:t>
      </w:r>
      <w:r w:rsidR="00EE199E">
        <w:rPr>
          <w:sz w:val="24"/>
          <w:szCs w:val="24"/>
        </w:rPr>
        <w:t>4</w:t>
      </w:r>
      <w:r w:rsidRPr="00227F05">
        <w:rPr>
          <w:sz w:val="24"/>
          <w:szCs w:val="24"/>
        </w:rPr>
        <w:t>%</w:t>
      </w:r>
      <w:r w:rsidRPr="0057616F">
        <w:rPr>
          <w:sz w:val="24"/>
          <w:szCs w:val="24"/>
        </w:rPr>
        <w:t xml:space="preserve"> соответственно).</w:t>
      </w:r>
      <w:r w:rsidR="00460A04" w:rsidRPr="0057616F">
        <w:rPr>
          <w:sz w:val="24"/>
          <w:szCs w:val="24"/>
        </w:rPr>
        <w:t xml:space="preserve"> </w:t>
      </w:r>
    </w:p>
    <w:p w:rsidR="00485CB5" w:rsidRDefault="006559E7" w:rsidP="004151A2">
      <w:pPr>
        <w:tabs>
          <w:tab w:val="left" w:pos="1512"/>
          <w:tab w:val="left" w:pos="7938"/>
        </w:tabs>
        <w:ind w:right="-143" w:firstLine="709"/>
        <w:jc w:val="both"/>
        <w:rPr>
          <w:sz w:val="24"/>
          <w:szCs w:val="24"/>
        </w:rPr>
      </w:pPr>
      <w:r w:rsidRPr="004A10B9">
        <w:rPr>
          <w:sz w:val="24"/>
          <w:szCs w:val="24"/>
        </w:rPr>
        <w:t>В</w:t>
      </w:r>
      <w:r w:rsidR="007F7761" w:rsidRPr="004A10B9">
        <w:rPr>
          <w:sz w:val="24"/>
          <w:szCs w:val="24"/>
        </w:rPr>
        <w:t>ведено</w:t>
      </w:r>
      <w:r w:rsidR="00E820E7" w:rsidRPr="004A10B9">
        <w:rPr>
          <w:sz w:val="24"/>
          <w:szCs w:val="24"/>
        </w:rPr>
        <w:t xml:space="preserve"> </w:t>
      </w:r>
      <w:r w:rsidR="004A10B9" w:rsidRPr="004A10B9">
        <w:rPr>
          <w:sz w:val="24"/>
          <w:szCs w:val="24"/>
        </w:rPr>
        <w:t>49,</w:t>
      </w:r>
      <w:r w:rsidR="004A10B9">
        <w:rPr>
          <w:sz w:val="24"/>
          <w:szCs w:val="24"/>
        </w:rPr>
        <w:t>5</w:t>
      </w:r>
      <w:r w:rsidR="004F41F3" w:rsidRPr="004A10B9">
        <w:rPr>
          <w:sz w:val="24"/>
          <w:szCs w:val="24"/>
        </w:rPr>
        <w:t xml:space="preserve"> тыс. кв.</w:t>
      </w:r>
      <w:r w:rsidR="007F7761" w:rsidRPr="004A10B9">
        <w:rPr>
          <w:sz w:val="24"/>
          <w:szCs w:val="24"/>
        </w:rPr>
        <w:t>м</w:t>
      </w:r>
      <w:r w:rsidR="003C4411" w:rsidRPr="004A10B9">
        <w:rPr>
          <w:sz w:val="24"/>
          <w:szCs w:val="24"/>
        </w:rPr>
        <w:t>етров</w:t>
      </w:r>
      <w:r w:rsidR="007F7761" w:rsidRPr="004A10B9">
        <w:rPr>
          <w:sz w:val="24"/>
          <w:szCs w:val="24"/>
        </w:rPr>
        <w:t xml:space="preserve"> жилья</w:t>
      </w:r>
      <w:r w:rsidR="00E820E7" w:rsidRPr="004A10B9">
        <w:rPr>
          <w:sz w:val="24"/>
          <w:szCs w:val="24"/>
        </w:rPr>
        <w:t xml:space="preserve"> </w:t>
      </w:r>
      <w:r w:rsidR="00B819B5" w:rsidRPr="004A10B9">
        <w:rPr>
          <w:spacing w:val="-8"/>
          <w:sz w:val="24"/>
          <w:szCs w:val="24"/>
        </w:rPr>
        <w:t>(</w:t>
      </w:r>
      <w:r w:rsidR="004A10B9" w:rsidRPr="004A10B9">
        <w:rPr>
          <w:spacing w:val="-6"/>
          <w:sz w:val="24"/>
          <w:szCs w:val="24"/>
        </w:rPr>
        <w:t xml:space="preserve">70,9% к январю </w:t>
      </w:r>
      <w:r w:rsidR="005F45E1" w:rsidRPr="004A10B9">
        <w:rPr>
          <w:spacing w:val="-6"/>
          <w:sz w:val="24"/>
          <w:szCs w:val="24"/>
        </w:rPr>
        <w:t>201</w:t>
      </w:r>
      <w:r w:rsidR="004A10B9" w:rsidRPr="004A10B9">
        <w:rPr>
          <w:spacing w:val="-6"/>
          <w:sz w:val="24"/>
          <w:szCs w:val="24"/>
        </w:rPr>
        <w:t>8</w:t>
      </w:r>
      <w:r w:rsidR="00F4790D" w:rsidRPr="004A10B9">
        <w:rPr>
          <w:spacing w:val="-6"/>
          <w:sz w:val="24"/>
          <w:szCs w:val="24"/>
        </w:rPr>
        <w:t xml:space="preserve"> год</w:t>
      </w:r>
      <w:r w:rsidR="004A10B9" w:rsidRPr="004A10B9">
        <w:rPr>
          <w:spacing w:val="-6"/>
          <w:sz w:val="24"/>
          <w:szCs w:val="24"/>
        </w:rPr>
        <w:t>а</w:t>
      </w:r>
      <w:r w:rsidR="00600CD7" w:rsidRPr="004A10B9">
        <w:rPr>
          <w:spacing w:val="-6"/>
          <w:sz w:val="24"/>
          <w:szCs w:val="24"/>
        </w:rPr>
        <w:t>)</w:t>
      </w:r>
      <w:r w:rsidR="00F4790D" w:rsidRPr="004A10B9">
        <w:rPr>
          <w:spacing w:val="-6"/>
          <w:sz w:val="24"/>
          <w:szCs w:val="24"/>
        </w:rPr>
        <w:t>,</w:t>
      </w:r>
      <w:r w:rsidR="00F4790D" w:rsidRPr="004A10B9">
        <w:rPr>
          <w:sz w:val="24"/>
          <w:szCs w:val="24"/>
        </w:rPr>
        <w:t xml:space="preserve"> </w:t>
      </w:r>
      <w:r w:rsidR="00F52E93" w:rsidRPr="004A10B9">
        <w:rPr>
          <w:sz w:val="24"/>
          <w:szCs w:val="24"/>
        </w:rPr>
        <w:t xml:space="preserve">в том числе </w:t>
      </w:r>
      <w:r w:rsidR="00E71807" w:rsidRPr="004A10B9">
        <w:rPr>
          <w:sz w:val="24"/>
          <w:szCs w:val="24"/>
        </w:rPr>
        <w:t xml:space="preserve">юридическими лицами – </w:t>
      </w:r>
      <w:r w:rsidR="004A10B9" w:rsidRPr="004A10B9">
        <w:rPr>
          <w:sz w:val="24"/>
          <w:szCs w:val="24"/>
        </w:rPr>
        <w:t>40,2</w:t>
      </w:r>
      <w:r w:rsidR="005F5F05" w:rsidRPr="004A10B9">
        <w:rPr>
          <w:sz w:val="24"/>
          <w:szCs w:val="24"/>
        </w:rPr>
        <w:t> </w:t>
      </w:r>
      <w:r w:rsidR="00BD4108" w:rsidRPr="004A10B9">
        <w:rPr>
          <w:sz w:val="24"/>
          <w:szCs w:val="24"/>
        </w:rPr>
        <w:t>тыс. </w:t>
      </w:r>
      <w:r w:rsidR="00E8610E" w:rsidRPr="004A10B9">
        <w:rPr>
          <w:sz w:val="24"/>
          <w:szCs w:val="24"/>
        </w:rPr>
        <w:t>кв.метров</w:t>
      </w:r>
      <w:r w:rsidR="00A95AF8" w:rsidRPr="004A10B9">
        <w:rPr>
          <w:sz w:val="24"/>
          <w:szCs w:val="24"/>
        </w:rPr>
        <w:t xml:space="preserve"> </w:t>
      </w:r>
      <w:r w:rsidR="00E8610E" w:rsidRPr="004A10B9">
        <w:rPr>
          <w:spacing w:val="-6"/>
          <w:sz w:val="24"/>
          <w:szCs w:val="24"/>
        </w:rPr>
        <w:t>(</w:t>
      </w:r>
      <w:r w:rsidR="004A10B9" w:rsidRPr="004A10B9">
        <w:rPr>
          <w:spacing w:val="-6"/>
          <w:sz w:val="24"/>
          <w:szCs w:val="24"/>
        </w:rPr>
        <w:t>65%</w:t>
      </w:r>
      <w:r w:rsidR="00D109AB" w:rsidRPr="004A10B9">
        <w:rPr>
          <w:spacing w:val="-6"/>
          <w:sz w:val="24"/>
          <w:szCs w:val="24"/>
        </w:rPr>
        <w:t xml:space="preserve"> </w:t>
      </w:r>
      <w:r w:rsidR="00E71807" w:rsidRPr="004A10B9">
        <w:rPr>
          <w:spacing w:val="-6"/>
          <w:sz w:val="24"/>
          <w:szCs w:val="24"/>
        </w:rPr>
        <w:t>соответственно</w:t>
      </w:r>
      <w:r w:rsidR="00C36376" w:rsidRPr="004A10B9">
        <w:rPr>
          <w:sz w:val="24"/>
          <w:szCs w:val="24"/>
        </w:rPr>
        <w:t xml:space="preserve">), </w:t>
      </w:r>
      <w:r w:rsidR="00E8610E" w:rsidRPr="004A10B9">
        <w:rPr>
          <w:sz w:val="24"/>
          <w:szCs w:val="24"/>
        </w:rPr>
        <w:t>индивидуальными застройщиками</w:t>
      </w:r>
      <w:r w:rsidR="00F52E93" w:rsidRPr="004A10B9">
        <w:rPr>
          <w:sz w:val="24"/>
          <w:szCs w:val="24"/>
        </w:rPr>
        <w:t xml:space="preserve"> – </w:t>
      </w:r>
      <w:r w:rsidR="004A10B9">
        <w:rPr>
          <w:sz w:val="24"/>
          <w:szCs w:val="24"/>
        </w:rPr>
        <w:t xml:space="preserve">                  </w:t>
      </w:r>
      <w:r w:rsidR="004A10B9" w:rsidRPr="004A10B9">
        <w:rPr>
          <w:sz w:val="24"/>
          <w:szCs w:val="24"/>
        </w:rPr>
        <w:t>9,3</w:t>
      </w:r>
      <w:r w:rsidR="007666A6" w:rsidRPr="004A10B9">
        <w:rPr>
          <w:sz w:val="24"/>
          <w:szCs w:val="24"/>
        </w:rPr>
        <w:t xml:space="preserve"> </w:t>
      </w:r>
      <w:r w:rsidR="00164E4C" w:rsidRPr="004A10B9">
        <w:rPr>
          <w:sz w:val="24"/>
          <w:szCs w:val="24"/>
        </w:rPr>
        <w:t>тыс. кв.</w:t>
      </w:r>
      <w:r w:rsidR="00F52E93" w:rsidRPr="004A10B9">
        <w:rPr>
          <w:sz w:val="24"/>
          <w:szCs w:val="24"/>
        </w:rPr>
        <w:t>м</w:t>
      </w:r>
      <w:r w:rsidR="00A95185" w:rsidRPr="004A10B9">
        <w:rPr>
          <w:sz w:val="24"/>
          <w:szCs w:val="24"/>
        </w:rPr>
        <w:t>етров</w:t>
      </w:r>
      <w:r w:rsidR="00E820E7" w:rsidRPr="004A10B9">
        <w:rPr>
          <w:sz w:val="24"/>
          <w:szCs w:val="24"/>
        </w:rPr>
        <w:t xml:space="preserve"> </w:t>
      </w:r>
      <w:r w:rsidR="007F7761" w:rsidRPr="004A10B9">
        <w:rPr>
          <w:spacing w:val="-6"/>
          <w:sz w:val="24"/>
          <w:szCs w:val="24"/>
        </w:rPr>
        <w:t>(</w:t>
      </w:r>
      <w:r w:rsidR="00D46E8D" w:rsidRPr="004A10B9">
        <w:rPr>
          <w:spacing w:val="-6"/>
          <w:sz w:val="24"/>
          <w:szCs w:val="24"/>
        </w:rPr>
        <w:t xml:space="preserve">в </w:t>
      </w:r>
      <w:r w:rsidR="004A10B9" w:rsidRPr="004A10B9">
        <w:rPr>
          <w:spacing w:val="-6"/>
          <w:sz w:val="24"/>
          <w:szCs w:val="24"/>
        </w:rPr>
        <w:t>1,1</w:t>
      </w:r>
      <w:r w:rsidR="00D46E8D" w:rsidRPr="004A10B9">
        <w:rPr>
          <w:spacing w:val="-6"/>
          <w:sz w:val="24"/>
          <w:szCs w:val="24"/>
        </w:rPr>
        <w:t xml:space="preserve"> р.</w:t>
      </w:r>
      <w:r w:rsidR="005F5F05" w:rsidRPr="004A10B9">
        <w:rPr>
          <w:spacing w:val="-6"/>
          <w:sz w:val="24"/>
          <w:szCs w:val="24"/>
        </w:rPr>
        <w:t xml:space="preserve"> больше</w:t>
      </w:r>
      <w:r w:rsidR="008A7999" w:rsidRPr="004A10B9">
        <w:rPr>
          <w:spacing w:val="-6"/>
          <w:sz w:val="24"/>
          <w:szCs w:val="24"/>
        </w:rPr>
        <w:t xml:space="preserve"> </w:t>
      </w:r>
      <w:r w:rsidR="00EF38AC" w:rsidRPr="004A10B9">
        <w:rPr>
          <w:spacing w:val="-6"/>
          <w:sz w:val="24"/>
          <w:szCs w:val="24"/>
        </w:rPr>
        <w:t>соответственно</w:t>
      </w:r>
      <w:r w:rsidR="00600CD7" w:rsidRPr="004A10B9">
        <w:rPr>
          <w:spacing w:val="-6"/>
          <w:sz w:val="24"/>
          <w:szCs w:val="24"/>
        </w:rPr>
        <w:t>)</w:t>
      </w:r>
      <w:r w:rsidR="00600CD7" w:rsidRPr="004A10B9">
        <w:rPr>
          <w:sz w:val="24"/>
          <w:szCs w:val="24"/>
        </w:rPr>
        <w:t>.</w:t>
      </w:r>
      <w:r w:rsidR="003F326A" w:rsidRPr="007E175D">
        <w:rPr>
          <w:sz w:val="24"/>
          <w:szCs w:val="24"/>
        </w:rPr>
        <w:t xml:space="preserve"> </w:t>
      </w:r>
    </w:p>
    <w:p w:rsidR="001C0780" w:rsidRPr="00B16732" w:rsidRDefault="001C0780" w:rsidP="004151A2">
      <w:pPr>
        <w:tabs>
          <w:tab w:val="left" w:pos="1512"/>
          <w:tab w:val="left" w:pos="7938"/>
        </w:tabs>
        <w:ind w:right="-143" w:firstLine="709"/>
        <w:jc w:val="both"/>
        <w:rPr>
          <w:sz w:val="16"/>
          <w:szCs w:val="16"/>
        </w:rPr>
      </w:pPr>
    </w:p>
    <w:p w:rsidR="00E05CC0" w:rsidRDefault="003F326A" w:rsidP="00966FDB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7E175D">
        <w:rPr>
          <w:sz w:val="24"/>
          <w:szCs w:val="24"/>
        </w:rPr>
        <w:t>Ввод в действие общей площади жилья, тыс. кв.метров</w:t>
      </w:r>
    </w:p>
    <w:p w:rsidR="00A9072D" w:rsidRPr="00A9072D" w:rsidRDefault="00A9072D" w:rsidP="00966FDB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5F5F05" w:rsidRPr="00B948A0" w:rsidRDefault="00FB6DC7" w:rsidP="00B948A0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067425" cy="7524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3A73" w:rsidRPr="00B16732" w:rsidRDefault="00693A73" w:rsidP="004151A2">
      <w:pPr>
        <w:pStyle w:val="ab"/>
        <w:tabs>
          <w:tab w:val="left" w:pos="1512"/>
        </w:tabs>
        <w:ind w:right="-143" w:firstLine="709"/>
        <w:jc w:val="both"/>
        <w:rPr>
          <w:bCs/>
        </w:rPr>
      </w:pPr>
    </w:p>
    <w:p w:rsidR="00A575A6" w:rsidRPr="001A7564" w:rsidRDefault="00A575A6" w:rsidP="00A575A6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1A7564">
        <w:rPr>
          <w:b/>
          <w:sz w:val="24"/>
          <w:szCs w:val="24"/>
        </w:rPr>
        <w:t>Естественное движение населения</w:t>
      </w:r>
    </w:p>
    <w:p w:rsidR="00A575A6" w:rsidRPr="001A7564" w:rsidRDefault="00A575A6" w:rsidP="00A575A6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  <w:rPr>
          <w:sz w:val="24"/>
          <w:szCs w:val="24"/>
        </w:rPr>
      </w:pPr>
      <w:r w:rsidRPr="001A7564">
        <w:rPr>
          <w:sz w:val="24"/>
          <w:szCs w:val="24"/>
        </w:rPr>
        <w:t xml:space="preserve">В </w:t>
      </w:r>
      <w:r w:rsidR="0073191B">
        <w:rPr>
          <w:sz w:val="24"/>
          <w:szCs w:val="24"/>
        </w:rPr>
        <w:t xml:space="preserve">2018 году в </w:t>
      </w:r>
      <w:r w:rsidRPr="001A7564">
        <w:rPr>
          <w:sz w:val="24"/>
          <w:szCs w:val="24"/>
        </w:rPr>
        <w:t xml:space="preserve">городе родилось </w:t>
      </w:r>
      <w:r>
        <w:rPr>
          <w:sz w:val="24"/>
          <w:szCs w:val="24"/>
        </w:rPr>
        <w:t>7517</w:t>
      </w:r>
      <w:r w:rsidRPr="001A7564">
        <w:rPr>
          <w:sz w:val="24"/>
          <w:szCs w:val="24"/>
        </w:rPr>
        <w:t xml:space="preserve"> человек (за январь-</w:t>
      </w:r>
      <w:r>
        <w:rPr>
          <w:sz w:val="24"/>
          <w:szCs w:val="24"/>
        </w:rPr>
        <w:t>дека</w:t>
      </w:r>
      <w:r w:rsidRPr="001A7564">
        <w:rPr>
          <w:sz w:val="24"/>
          <w:szCs w:val="24"/>
        </w:rPr>
        <w:t xml:space="preserve">брь </w:t>
      </w:r>
      <w:r>
        <w:rPr>
          <w:sz w:val="24"/>
          <w:szCs w:val="24"/>
        </w:rPr>
        <w:t>2017</w:t>
      </w:r>
      <w:r w:rsidRPr="001A7564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>8333</w:t>
      </w:r>
      <w:r w:rsidRPr="001A756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73191B">
        <w:rPr>
          <w:sz w:val="24"/>
          <w:szCs w:val="24"/>
        </w:rPr>
        <w:t xml:space="preserve">), умерло </w:t>
      </w:r>
      <w:r>
        <w:rPr>
          <w:sz w:val="24"/>
          <w:szCs w:val="24"/>
        </w:rPr>
        <w:t>8090</w:t>
      </w:r>
      <w:r w:rsidRPr="001A7564">
        <w:rPr>
          <w:sz w:val="24"/>
          <w:szCs w:val="24"/>
        </w:rPr>
        <w:t xml:space="preserve"> человек (</w:t>
      </w:r>
      <w:r>
        <w:rPr>
          <w:sz w:val="24"/>
          <w:szCs w:val="24"/>
        </w:rPr>
        <w:t>7819</w:t>
      </w:r>
      <w:r w:rsidRPr="001A7564">
        <w:rPr>
          <w:sz w:val="24"/>
          <w:szCs w:val="24"/>
        </w:rPr>
        <w:t xml:space="preserve"> человек соответственно), естественная убыль населения составила                 </w:t>
      </w:r>
      <w:r>
        <w:rPr>
          <w:sz w:val="24"/>
          <w:szCs w:val="24"/>
        </w:rPr>
        <w:t>573</w:t>
      </w:r>
      <w:r w:rsidRPr="001A756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A7564">
        <w:rPr>
          <w:sz w:val="24"/>
          <w:szCs w:val="24"/>
        </w:rPr>
        <w:t xml:space="preserve">  (за январь-</w:t>
      </w:r>
      <w:r>
        <w:rPr>
          <w:sz w:val="24"/>
          <w:szCs w:val="24"/>
        </w:rPr>
        <w:t>дека</w:t>
      </w:r>
      <w:r w:rsidRPr="001A7564">
        <w:rPr>
          <w:sz w:val="24"/>
          <w:szCs w:val="24"/>
        </w:rPr>
        <w:t xml:space="preserve">брь 2017 года – прирост </w:t>
      </w:r>
      <w:r>
        <w:rPr>
          <w:sz w:val="24"/>
          <w:szCs w:val="24"/>
        </w:rPr>
        <w:t>514</w:t>
      </w:r>
      <w:r w:rsidRPr="001A7564">
        <w:rPr>
          <w:sz w:val="24"/>
          <w:szCs w:val="24"/>
        </w:rPr>
        <w:t xml:space="preserve"> человек). </w:t>
      </w:r>
    </w:p>
    <w:p w:rsidR="00A575A6" w:rsidRPr="00B16732" w:rsidRDefault="00A575A6" w:rsidP="00A575A6">
      <w:pPr>
        <w:pStyle w:val="3"/>
        <w:tabs>
          <w:tab w:val="left" w:pos="1418"/>
          <w:tab w:val="left" w:pos="1512"/>
        </w:tabs>
        <w:spacing w:after="0"/>
        <w:ind w:left="0" w:firstLine="709"/>
        <w:jc w:val="both"/>
      </w:pPr>
    </w:p>
    <w:p w:rsidR="00A575A6" w:rsidRPr="001A7564" w:rsidRDefault="00A575A6" w:rsidP="00A575A6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1A7564">
        <w:rPr>
          <w:sz w:val="24"/>
          <w:szCs w:val="24"/>
        </w:rPr>
        <w:t>Коэффициенты рождаемости и смертности на 1000 человек населения, промилле</w:t>
      </w:r>
    </w:p>
    <w:p w:rsidR="00A575A6" w:rsidRPr="005921D8" w:rsidRDefault="00A575A6" w:rsidP="00A575A6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both"/>
        <w:rPr>
          <w:sz w:val="24"/>
          <w:szCs w:val="24"/>
          <w:highlight w:val="yellow"/>
        </w:rPr>
      </w:pPr>
      <w:r w:rsidRPr="005921D8">
        <w:rPr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076950" cy="7810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75A6" w:rsidRPr="00B73BEC" w:rsidRDefault="00A575A6" w:rsidP="00A575A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8F4724">
        <w:rPr>
          <w:bCs/>
        </w:rPr>
        <w:t>За январь-</w:t>
      </w:r>
      <w:r w:rsidR="006519A0">
        <w:rPr>
          <w:bCs/>
        </w:rPr>
        <w:t>дека</w:t>
      </w:r>
      <w:r w:rsidRPr="008F4724">
        <w:rPr>
          <w:bCs/>
        </w:rPr>
        <w:t xml:space="preserve">брь </w:t>
      </w:r>
      <w:r w:rsidR="00BB5A32">
        <w:rPr>
          <w:bCs/>
        </w:rPr>
        <w:t xml:space="preserve">2018 года </w:t>
      </w:r>
      <w:r w:rsidRPr="008F4724">
        <w:rPr>
          <w:bCs/>
        </w:rPr>
        <w:t xml:space="preserve">в город прибыло </w:t>
      </w:r>
      <w:r w:rsidR="006519A0">
        <w:rPr>
          <w:bCs/>
        </w:rPr>
        <w:t>24448</w:t>
      </w:r>
      <w:r w:rsidRPr="008F4724">
        <w:rPr>
          <w:bCs/>
        </w:rPr>
        <w:t xml:space="preserve"> человек </w:t>
      </w:r>
      <w:r w:rsidRPr="00E67DC4">
        <w:rPr>
          <w:bCs/>
        </w:rPr>
        <w:t xml:space="preserve">(в 2017 году – </w:t>
      </w:r>
      <w:r w:rsidR="006519A0">
        <w:rPr>
          <w:bCs/>
        </w:rPr>
        <w:t>19636</w:t>
      </w:r>
      <w:r w:rsidRPr="00E67DC4">
        <w:rPr>
          <w:bCs/>
        </w:rPr>
        <w:t xml:space="preserve"> человек), </w:t>
      </w:r>
      <w:r w:rsidR="00BB5A32">
        <w:rPr>
          <w:bCs/>
        </w:rPr>
        <w:t xml:space="preserve">выбыло </w:t>
      </w:r>
      <w:r w:rsidR="006519A0">
        <w:rPr>
          <w:bCs/>
        </w:rPr>
        <w:t>23635</w:t>
      </w:r>
      <w:r w:rsidRPr="008F4724">
        <w:rPr>
          <w:bCs/>
        </w:rPr>
        <w:t xml:space="preserve"> человек </w:t>
      </w:r>
      <w:r w:rsidRPr="00E67DC4">
        <w:rPr>
          <w:bCs/>
        </w:rPr>
        <w:t>(</w:t>
      </w:r>
      <w:r w:rsidR="006519A0">
        <w:rPr>
          <w:bCs/>
        </w:rPr>
        <w:t>21710</w:t>
      </w:r>
      <w:r w:rsidRPr="00E67DC4">
        <w:rPr>
          <w:bCs/>
        </w:rPr>
        <w:t xml:space="preserve"> человек соответственно). </w:t>
      </w:r>
      <w:r w:rsidRPr="008F4724">
        <w:rPr>
          <w:bCs/>
        </w:rPr>
        <w:t xml:space="preserve">Миграционный прирост составил </w:t>
      </w:r>
      <w:r w:rsidR="00BB5A32">
        <w:rPr>
          <w:bCs/>
        </w:rPr>
        <w:t xml:space="preserve">          </w:t>
      </w:r>
      <w:r w:rsidR="006519A0">
        <w:rPr>
          <w:bCs/>
        </w:rPr>
        <w:t>813 человек</w:t>
      </w:r>
      <w:r w:rsidR="00BB5A32">
        <w:rPr>
          <w:bCs/>
        </w:rPr>
        <w:t xml:space="preserve"> </w:t>
      </w:r>
      <w:r w:rsidRPr="00E67DC4">
        <w:rPr>
          <w:bCs/>
        </w:rPr>
        <w:t>(</w:t>
      </w:r>
      <w:r w:rsidR="006519A0">
        <w:rPr>
          <w:bCs/>
        </w:rPr>
        <w:t xml:space="preserve">в 2017 году </w:t>
      </w:r>
      <w:r w:rsidR="00BB5A32" w:rsidRPr="001A7564">
        <w:t>–</w:t>
      </w:r>
      <w:r w:rsidR="00BB5A32">
        <w:t xml:space="preserve"> </w:t>
      </w:r>
      <w:r w:rsidRPr="00E67DC4">
        <w:rPr>
          <w:bCs/>
        </w:rPr>
        <w:t xml:space="preserve">миграционная убыль </w:t>
      </w:r>
      <w:r w:rsidR="006519A0">
        <w:rPr>
          <w:bCs/>
        </w:rPr>
        <w:t>2074</w:t>
      </w:r>
      <w:r w:rsidRPr="00E67DC4">
        <w:rPr>
          <w:bCs/>
        </w:rPr>
        <w:t xml:space="preserve"> че</w:t>
      </w:r>
      <w:r w:rsidR="006519A0">
        <w:rPr>
          <w:bCs/>
        </w:rPr>
        <w:t>ловека</w:t>
      </w:r>
      <w:r w:rsidRPr="00E67DC4">
        <w:rPr>
          <w:bCs/>
        </w:rPr>
        <w:t>).</w:t>
      </w:r>
    </w:p>
    <w:p w:rsidR="00A575A6" w:rsidRDefault="00A575A6" w:rsidP="004151A2">
      <w:pPr>
        <w:pStyle w:val="ab"/>
        <w:tabs>
          <w:tab w:val="left" w:pos="1512"/>
        </w:tabs>
        <w:ind w:right="-143"/>
        <w:jc w:val="center"/>
        <w:rPr>
          <w:b/>
          <w:bCs/>
        </w:rPr>
      </w:pPr>
    </w:p>
    <w:p w:rsidR="00EF6DDF" w:rsidRPr="008B1814" w:rsidRDefault="00986B45" w:rsidP="004151A2">
      <w:pPr>
        <w:pStyle w:val="ab"/>
        <w:tabs>
          <w:tab w:val="left" w:pos="1512"/>
        </w:tabs>
        <w:ind w:right="-143"/>
        <w:jc w:val="center"/>
        <w:rPr>
          <w:b/>
          <w:bCs/>
          <w:highlight w:val="yellow"/>
        </w:rPr>
      </w:pPr>
      <w:r w:rsidRPr="00A6564A">
        <w:rPr>
          <w:b/>
          <w:bCs/>
        </w:rPr>
        <w:t>Доходы</w:t>
      </w:r>
      <w:r w:rsidR="004A317D" w:rsidRPr="00A6564A">
        <w:rPr>
          <w:b/>
          <w:bCs/>
        </w:rPr>
        <w:t xml:space="preserve"> населения</w:t>
      </w:r>
    </w:p>
    <w:p w:rsidR="007C4DE6" w:rsidRPr="007E175D" w:rsidRDefault="00C53B80" w:rsidP="007800E7">
      <w:pPr>
        <w:tabs>
          <w:tab w:val="left" w:pos="1512"/>
        </w:tabs>
        <w:ind w:right="-143" w:firstLine="709"/>
        <w:jc w:val="both"/>
        <w:rPr>
          <w:sz w:val="24"/>
          <w:szCs w:val="24"/>
        </w:rPr>
      </w:pPr>
      <w:r w:rsidRPr="00A6564A">
        <w:rPr>
          <w:sz w:val="24"/>
          <w:szCs w:val="24"/>
        </w:rPr>
        <w:t xml:space="preserve">Заработная плата по крупным и средним </w:t>
      </w:r>
      <w:r w:rsidR="00524C3E" w:rsidRPr="00A6564A">
        <w:rPr>
          <w:sz w:val="24"/>
          <w:szCs w:val="24"/>
        </w:rPr>
        <w:t>организац</w:t>
      </w:r>
      <w:r w:rsidRPr="00A6564A">
        <w:rPr>
          <w:sz w:val="24"/>
          <w:szCs w:val="24"/>
        </w:rPr>
        <w:t>иям за январь</w:t>
      </w:r>
      <w:r w:rsidR="0075156D" w:rsidRPr="00A6564A">
        <w:rPr>
          <w:sz w:val="24"/>
          <w:szCs w:val="24"/>
        </w:rPr>
        <w:t>-</w:t>
      </w:r>
      <w:r w:rsidR="00A6564A" w:rsidRPr="00A6564A">
        <w:rPr>
          <w:sz w:val="24"/>
          <w:szCs w:val="24"/>
        </w:rPr>
        <w:t>дека</w:t>
      </w:r>
      <w:r w:rsidR="00711109" w:rsidRPr="00A6564A">
        <w:rPr>
          <w:sz w:val="24"/>
          <w:szCs w:val="24"/>
        </w:rPr>
        <w:t>брь</w:t>
      </w:r>
      <w:r w:rsidR="0075156D" w:rsidRPr="00A6564A">
        <w:rPr>
          <w:sz w:val="24"/>
          <w:szCs w:val="24"/>
        </w:rPr>
        <w:t xml:space="preserve"> </w:t>
      </w:r>
      <w:r w:rsidR="00DF139B" w:rsidRPr="00A6564A">
        <w:rPr>
          <w:sz w:val="24"/>
          <w:szCs w:val="24"/>
        </w:rPr>
        <w:t>2018</w:t>
      </w:r>
      <w:r w:rsidR="001C6AB1" w:rsidRPr="00A6564A">
        <w:rPr>
          <w:sz w:val="24"/>
          <w:szCs w:val="24"/>
        </w:rPr>
        <w:t xml:space="preserve"> </w:t>
      </w:r>
      <w:r w:rsidR="009348E1" w:rsidRPr="00A6564A">
        <w:rPr>
          <w:sz w:val="24"/>
          <w:szCs w:val="24"/>
        </w:rPr>
        <w:t>года увеличилась</w:t>
      </w:r>
      <w:r w:rsidR="00CE7BBC" w:rsidRPr="00A6564A">
        <w:rPr>
          <w:sz w:val="24"/>
          <w:szCs w:val="24"/>
        </w:rPr>
        <w:t xml:space="preserve"> </w:t>
      </w:r>
      <w:r w:rsidRPr="00A6564A">
        <w:rPr>
          <w:sz w:val="24"/>
          <w:szCs w:val="24"/>
        </w:rPr>
        <w:t xml:space="preserve">на </w:t>
      </w:r>
      <w:r w:rsidR="00DF139B" w:rsidRPr="00A6564A">
        <w:rPr>
          <w:sz w:val="24"/>
          <w:szCs w:val="24"/>
        </w:rPr>
        <w:t>1</w:t>
      </w:r>
      <w:r w:rsidR="00A6564A" w:rsidRPr="00A6564A">
        <w:rPr>
          <w:sz w:val="24"/>
          <w:szCs w:val="24"/>
        </w:rPr>
        <w:t>1,8</w:t>
      </w:r>
      <w:r w:rsidRPr="00A6564A">
        <w:rPr>
          <w:sz w:val="24"/>
          <w:szCs w:val="24"/>
        </w:rPr>
        <w:t xml:space="preserve">% к </w:t>
      </w:r>
      <w:r w:rsidR="00DF139B" w:rsidRPr="00A6564A">
        <w:rPr>
          <w:sz w:val="24"/>
          <w:szCs w:val="24"/>
        </w:rPr>
        <w:t>январю</w:t>
      </w:r>
      <w:r w:rsidR="002564EA" w:rsidRPr="00A6564A">
        <w:rPr>
          <w:sz w:val="24"/>
          <w:szCs w:val="24"/>
        </w:rPr>
        <w:t>-</w:t>
      </w:r>
      <w:r w:rsidR="00A6564A" w:rsidRPr="00A6564A">
        <w:rPr>
          <w:sz w:val="24"/>
          <w:szCs w:val="24"/>
        </w:rPr>
        <w:t>дека</w:t>
      </w:r>
      <w:r w:rsidR="00406AAD" w:rsidRPr="00A6564A">
        <w:rPr>
          <w:sz w:val="24"/>
          <w:szCs w:val="24"/>
        </w:rPr>
        <w:t>брю</w:t>
      </w:r>
      <w:r w:rsidR="00DF139B" w:rsidRPr="00A6564A">
        <w:rPr>
          <w:sz w:val="24"/>
          <w:szCs w:val="24"/>
        </w:rPr>
        <w:t xml:space="preserve"> </w:t>
      </w:r>
      <w:r w:rsidR="005F3CAC" w:rsidRPr="00A6564A">
        <w:rPr>
          <w:sz w:val="24"/>
          <w:szCs w:val="24"/>
        </w:rPr>
        <w:t>201</w:t>
      </w:r>
      <w:r w:rsidR="00DF139B" w:rsidRPr="00A6564A">
        <w:rPr>
          <w:sz w:val="24"/>
          <w:szCs w:val="24"/>
        </w:rPr>
        <w:t>7</w:t>
      </w:r>
      <w:r w:rsidR="005F3CAC" w:rsidRPr="00A6564A">
        <w:rPr>
          <w:sz w:val="24"/>
          <w:szCs w:val="24"/>
        </w:rPr>
        <w:t xml:space="preserve"> год</w:t>
      </w:r>
      <w:r w:rsidR="002564EA" w:rsidRPr="00A6564A">
        <w:rPr>
          <w:sz w:val="24"/>
          <w:szCs w:val="24"/>
        </w:rPr>
        <w:t>а</w:t>
      </w:r>
      <w:r w:rsidRPr="00A6564A">
        <w:rPr>
          <w:sz w:val="24"/>
          <w:szCs w:val="24"/>
        </w:rPr>
        <w:t xml:space="preserve"> и составила </w:t>
      </w:r>
      <w:r w:rsidR="00A6564A" w:rsidRPr="00A6564A">
        <w:rPr>
          <w:sz w:val="24"/>
          <w:szCs w:val="24"/>
        </w:rPr>
        <w:t>34772</w:t>
      </w:r>
      <w:r w:rsidR="009512F7" w:rsidRPr="00A6564A">
        <w:rPr>
          <w:sz w:val="24"/>
          <w:szCs w:val="24"/>
        </w:rPr>
        <w:t xml:space="preserve"> </w:t>
      </w:r>
      <w:r w:rsidR="002A7CC1" w:rsidRPr="00A6564A">
        <w:rPr>
          <w:sz w:val="24"/>
          <w:szCs w:val="24"/>
        </w:rPr>
        <w:t>рубл</w:t>
      </w:r>
      <w:r w:rsidR="00A6564A" w:rsidRPr="00A6564A">
        <w:rPr>
          <w:sz w:val="24"/>
          <w:szCs w:val="24"/>
        </w:rPr>
        <w:t>я</w:t>
      </w:r>
      <w:r w:rsidRPr="00A6564A">
        <w:rPr>
          <w:sz w:val="24"/>
          <w:szCs w:val="24"/>
        </w:rPr>
        <w:t>.</w:t>
      </w:r>
    </w:p>
    <w:p w:rsidR="008B1814" w:rsidRDefault="008B1814" w:rsidP="008B1814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5B4A21">
        <w:rPr>
          <w:sz w:val="24"/>
          <w:szCs w:val="24"/>
        </w:rPr>
        <w:t>По данным Алтайкрайстата</w:t>
      </w:r>
      <w:r>
        <w:rPr>
          <w:sz w:val="24"/>
          <w:szCs w:val="24"/>
        </w:rPr>
        <w:t xml:space="preserve"> на 01.02.2019 остается непогашенной </w:t>
      </w:r>
      <w:r w:rsidRPr="00682429">
        <w:rPr>
          <w:sz w:val="24"/>
          <w:szCs w:val="24"/>
        </w:rPr>
        <w:t>просроченная за</w:t>
      </w:r>
      <w:r>
        <w:rPr>
          <w:sz w:val="24"/>
          <w:szCs w:val="24"/>
        </w:rPr>
        <w:t xml:space="preserve">долженность по заработной плате в размере 8,4 млн. </w:t>
      </w:r>
      <w:r w:rsidRPr="00FF06C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перед 338 работниками </w:t>
      </w:r>
      <w:r w:rsidRPr="00FF06C2">
        <w:rPr>
          <w:sz w:val="24"/>
          <w:szCs w:val="24"/>
        </w:rPr>
        <w:t xml:space="preserve">в </w:t>
      </w:r>
      <w:r>
        <w:rPr>
          <w:sz w:val="24"/>
          <w:szCs w:val="24"/>
        </w:rPr>
        <w:t>трех организациях города</w:t>
      </w:r>
      <w:r w:rsidRPr="00FF06C2">
        <w:rPr>
          <w:sz w:val="24"/>
          <w:szCs w:val="24"/>
        </w:rPr>
        <w:t>.</w:t>
      </w:r>
    </w:p>
    <w:p w:rsidR="001C0780" w:rsidRPr="00B16732" w:rsidRDefault="001C0780" w:rsidP="004151A2">
      <w:pPr>
        <w:tabs>
          <w:tab w:val="left" w:pos="1512"/>
        </w:tabs>
        <w:ind w:right="-143" w:firstLine="709"/>
        <w:jc w:val="both"/>
        <w:rPr>
          <w:sz w:val="16"/>
          <w:szCs w:val="16"/>
        </w:rPr>
      </w:pPr>
    </w:p>
    <w:p w:rsidR="00771A2B" w:rsidRPr="00E9790D" w:rsidRDefault="00571D88" w:rsidP="00E9790D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4485">
        <w:rPr>
          <w:b w:val="0"/>
          <w:sz w:val="24"/>
          <w:szCs w:val="24"/>
        </w:rPr>
        <w:t>росроченн</w:t>
      </w:r>
      <w:r>
        <w:rPr>
          <w:b w:val="0"/>
          <w:sz w:val="24"/>
          <w:szCs w:val="24"/>
        </w:rPr>
        <w:t>ая</w:t>
      </w:r>
      <w:r w:rsidRPr="00F14485">
        <w:rPr>
          <w:b w:val="0"/>
          <w:sz w:val="24"/>
          <w:szCs w:val="24"/>
        </w:rPr>
        <w:t xml:space="preserve"> задолженност</w:t>
      </w:r>
      <w:r>
        <w:rPr>
          <w:b w:val="0"/>
          <w:sz w:val="24"/>
          <w:szCs w:val="24"/>
        </w:rPr>
        <w:t>ь</w:t>
      </w:r>
      <w:r w:rsidRPr="00F14485">
        <w:rPr>
          <w:b w:val="0"/>
          <w:sz w:val="24"/>
          <w:szCs w:val="24"/>
        </w:rPr>
        <w:t xml:space="preserve"> по заработной плате, млн. рублей</w:t>
      </w:r>
    </w:p>
    <w:p w:rsidR="006B3973" w:rsidRPr="004D5BE6" w:rsidRDefault="006B3973" w:rsidP="00E9790D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6"/>
          <w:szCs w:val="6"/>
        </w:rPr>
      </w:pPr>
    </w:p>
    <w:p w:rsidR="001C0780" w:rsidRPr="00EF5CF7" w:rsidRDefault="004D5BE6" w:rsidP="00EF5CF7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4D5BE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38900" cy="733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6732" w:rsidRDefault="00B16732" w:rsidP="00A54A19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3331B6" w:rsidRPr="00A10DCE" w:rsidRDefault="003331B6" w:rsidP="00D8586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D34A6C">
        <w:rPr>
          <w:b/>
          <w:sz w:val="24"/>
          <w:szCs w:val="24"/>
        </w:rPr>
        <w:lastRenderedPageBreak/>
        <w:t>Цены</w:t>
      </w:r>
    </w:p>
    <w:p w:rsidR="00C76FBD" w:rsidRDefault="003331B6" w:rsidP="008702BE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 w:rsidRPr="00D34A6C">
        <w:rPr>
          <w:sz w:val="24"/>
          <w:szCs w:val="24"/>
        </w:rPr>
        <w:t xml:space="preserve">В </w:t>
      </w:r>
      <w:r w:rsidR="00ED4A7C" w:rsidRPr="00D34A6C">
        <w:rPr>
          <w:sz w:val="24"/>
          <w:szCs w:val="24"/>
        </w:rPr>
        <w:t>янва</w:t>
      </w:r>
      <w:r w:rsidR="003059E6" w:rsidRPr="00D34A6C">
        <w:rPr>
          <w:sz w:val="24"/>
          <w:szCs w:val="24"/>
        </w:rPr>
        <w:t>р</w:t>
      </w:r>
      <w:r w:rsidRPr="00D34A6C">
        <w:rPr>
          <w:sz w:val="24"/>
          <w:szCs w:val="24"/>
        </w:rPr>
        <w:t xml:space="preserve">е </w:t>
      </w:r>
      <w:r w:rsidR="00BB5A32">
        <w:rPr>
          <w:sz w:val="24"/>
          <w:szCs w:val="24"/>
        </w:rPr>
        <w:t xml:space="preserve">2019 года </w:t>
      </w:r>
      <w:r w:rsidRPr="00D34A6C">
        <w:rPr>
          <w:sz w:val="24"/>
          <w:szCs w:val="24"/>
        </w:rPr>
        <w:t xml:space="preserve">в Барнауле по сравнению с </w:t>
      </w:r>
      <w:r w:rsidR="00B43329" w:rsidRPr="00D34A6C">
        <w:rPr>
          <w:sz w:val="24"/>
          <w:szCs w:val="24"/>
        </w:rPr>
        <w:t xml:space="preserve">другими </w:t>
      </w:r>
      <w:r w:rsidRPr="00D34A6C">
        <w:rPr>
          <w:sz w:val="24"/>
          <w:szCs w:val="24"/>
        </w:rPr>
        <w:t xml:space="preserve">крупными городами </w:t>
      </w:r>
      <w:r w:rsidRPr="00D34A6C">
        <w:rPr>
          <w:rFonts w:eastAsia="Times New Roman"/>
          <w:sz w:val="24"/>
          <w:szCs w:val="24"/>
          <w:lang w:eastAsia="ru-RU"/>
        </w:rPr>
        <w:t>Сибирского федерального округа</w:t>
      </w:r>
      <w:r w:rsidRPr="00D34A6C">
        <w:rPr>
          <w:sz w:val="24"/>
          <w:szCs w:val="24"/>
        </w:rPr>
        <w:t xml:space="preserve"> зафиксированы </w:t>
      </w:r>
      <w:r w:rsidR="002D78CA" w:rsidRPr="00D34A6C">
        <w:rPr>
          <w:sz w:val="24"/>
          <w:szCs w:val="24"/>
        </w:rPr>
        <w:t xml:space="preserve">минимальные цены на </w:t>
      </w:r>
      <w:r w:rsidR="00D34A6C" w:rsidRPr="00D34A6C">
        <w:rPr>
          <w:sz w:val="24"/>
          <w:szCs w:val="24"/>
        </w:rPr>
        <w:t>7</w:t>
      </w:r>
      <w:r w:rsidR="003059E6" w:rsidRPr="00D34A6C">
        <w:rPr>
          <w:sz w:val="24"/>
          <w:szCs w:val="24"/>
        </w:rPr>
        <w:t xml:space="preserve"> </w:t>
      </w:r>
      <w:r w:rsidRPr="00D34A6C">
        <w:rPr>
          <w:sz w:val="24"/>
          <w:szCs w:val="24"/>
        </w:rPr>
        <w:t>из 24 социал</w:t>
      </w:r>
      <w:r w:rsidR="00C76FBD" w:rsidRPr="00D34A6C">
        <w:rPr>
          <w:sz w:val="24"/>
          <w:szCs w:val="24"/>
        </w:rPr>
        <w:t>ьно значимых продуктов питания</w:t>
      </w:r>
      <w:r w:rsidRPr="00D34A6C">
        <w:rPr>
          <w:sz w:val="24"/>
          <w:szCs w:val="24"/>
        </w:rPr>
        <w:t>:</w:t>
      </w:r>
      <w:r w:rsidRPr="003B0B8A">
        <w:rPr>
          <w:sz w:val="24"/>
          <w:szCs w:val="24"/>
        </w:rPr>
        <w:t xml:space="preserve"> </w:t>
      </w:r>
    </w:p>
    <w:p w:rsidR="003331B6" w:rsidRPr="00C76FBD" w:rsidRDefault="00C76FBD" w:rsidP="00C76FBD">
      <w:pPr>
        <w:tabs>
          <w:tab w:val="left" w:pos="1512"/>
        </w:tabs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3984"/>
        <w:gridCol w:w="993"/>
        <w:gridCol w:w="992"/>
        <w:gridCol w:w="850"/>
        <w:gridCol w:w="851"/>
        <w:gridCol w:w="850"/>
        <w:gridCol w:w="851"/>
        <w:gridCol w:w="850"/>
      </w:tblGrid>
      <w:tr w:rsidR="003331B6" w:rsidRPr="006C12FF" w:rsidTr="003331B6">
        <w:trPr>
          <w:trHeight w:val="4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104" w:right="-9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124" w:right="-7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144" w:right="-52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Красно-</w:t>
            </w:r>
          </w:p>
          <w:p w:rsidR="003331B6" w:rsidRPr="00A10DCE" w:rsidRDefault="003331B6" w:rsidP="003331B6">
            <w:pPr>
              <w:ind w:left="-164" w:right="-108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ярск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Ново-</w:t>
            </w:r>
          </w:p>
          <w:p w:rsidR="003331B6" w:rsidRPr="00A10DCE" w:rsidRDefault="003331B6" w:rsidP="003331B6">
            <w:pPr>
              <w:ind w:left="-249" w:right="-250"/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jc w:val="center"/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31B6" w:rsidRPr="00A10DCE" w:rsidRDefault="003331B6" w:rsidP="003331B6">
            <w:pPr>
              <w:ind w:left="-108" w:right="-108"/>
              <w:jc w:val="center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A10DCE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Томск</w:t>
            </w:r>
          </w:p>
        </w:tc>
      </w:tr>
      <w:tr w:rsidR="00D34A6C" w:rsidRPr="006C12FF" w:rsidTr="00D34A6C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Говядина (</w:t>
            </w:r>
            <w:r w:rsidRPr="000A0BDD">
              <w:rPr>
                <w:rFonts w:eastAsia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кроме бескостной</w:t>
            </w: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307,93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318,77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290,27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344,37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339,78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309,67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339,74</w:t>
            </w:r>
          </w:p>
        </w:tc>
      </w:tr>
      <w:tr w:rsidR="00D34A6C" w:rsidRPr="006C12FF" w:rsidTr="00D34A6C">
        <w:trPr>
          <w:trHeight w:val="2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Свинина (</w:t>
            </w:r>
            <w:r w:rsidRPr="000A0BDD">
              <w:rPr>
                <w:rFonts w:eastAsia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кроме бескостной</w:t>
            </w: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250,88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275,86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287,01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245,14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303,46</w:t>
            </w:r>
          </w:p>
        </w:tc>
      </w:tr>
      <w:tr w:rsidR="00D34A6C" w:rsidRPr="006C12FF" w:rsidTr="00D34A6C">
        <w:trPr>
          <w:trHeight w:val="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Баранина </w:t>
            </w:r>
            <w:r w:rsidRPr="000A0BDD">
              <w:rPr>
                <w:rFonts w:eastAsia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(кроме бескостной</w:t>
            </w: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321,89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393,34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379,45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387,89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360,70</w:t>
            </w:r>
          </w:p>
        </w:tc>
      </w:tr>
      <w:tr w:rsidR="00D34A6C" w:rsidRPr="006C12FF" w:rsidTr="00D34A6C">
        <w:trPr>
          <w:trHeight w:val="1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Куры (кроме куриных окорочков),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143,44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200,69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145,02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164,46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154,23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149,72</w:t>
            </w:r>
          </w:p>
        </w:tc>
      </w:tr>
      <w:tr w:rsidR="00D34A6C" w:rsidRPr="006C12FF" w:rsidTr="00D34A6C">
        <w:trPr>
          <w:trHeight w:val="1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Рыба мороженая неразделанная,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143,47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137,01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169,39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195,53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137,63</w:t>
            </w:r>
          </w:p>
        </w:tc>
      </w:tr>
      <w:tr w:rsidR="00D34A6C" w:rsidRPr="006C12FF" w:rsidTr="00D34A6C">
        <w:trPr>
          <w:trHeight w:val="1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Масло сливочное,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460,47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592,42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529,84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571,72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476,78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401,16</w:t>
            </w:r>
          </w:p>
        </w:tc>
      </w:tr>
      <w:tr w:rsidR="00D34A6C" w:rsidRPr="006C12FF" w:rsidTr="00D34A6C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Масло подсолнечное,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97,44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99,88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105,55</w:t>
            </w:r>
          </w:p>
        </w:tc>
      </w:tr>
      <w:tr w:rsidR="00D34A6C" w:rsidRPr="006C12FF" w:rsidTr="00D34A6C">
        <w:trPr>
          <w:trHeight w:val="2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4D5028">
            <w:pPr>
              <w:ind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Молоко питьевое,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52,22</w:t>
            </w:r>
          </w:p>
        </w:tc>
      </w:tr>
      <w:tr w:rsidR="00D34A6C" w:rsidRPr="006C12FF" w:rsidTr="00D34A6C">
        <w:trPr>
          <w:trHeight w:val="1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58,90</w:t>
            </w:r>
          </w:p>
        </w:tc>
      </w:tr>
      <w:tr w:rsidR="00D34A6C" w:rsidRPr="006C12FF" w:rsidTr="00D34A6C">
        <w:trPr>
          <w:trHeight w:val="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Сахар-песок,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46,34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51,17</w:t>
            </w:r>
          </w:p>
        </w:tc>
      </w:tr>
      <w:tr w:rsidR="00D34A6C" w:rsidRPr="006C12FF" w:rsidTr="00D34A6C">
        <w:trPr>
          <w:trHeight w:val="1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Чай черный байховый,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646,04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597,11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674,18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887,85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565,15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570,61</w:t>
            </w:r>
          </w:p>
        </w:tc>
      </w:tr>
      <w:tr w:rsidR="00D34A6C" w:rsidRPr="006C12FF" w:rsidTr="00D34A6C">
        <w:trPr>
          <w:trHeight w:val="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Соль поваренная пищевая,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12,23</w:t>
            </w:r>
          </w:p>
        </w:tc>
      </w:tr>
      <w:tr w:rsidR="00D34A6C" w:rsidRPr="006C12FF" w:rsidTr="00D34A6C">
        <w:trPr>
          <w:trHeight w:val="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Мука пшеничная,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27,67</w:t>
            </w:r>
          </w:p>
        </w:tc>
      </w:tr>
      <w:tr w:rsidR="00D34A6C" w:rsidRPr="006C12FF" w:rsidTr="00D34A6C">
        <w:trPr>
          <w:trHeight w:val="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72,07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72,59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52,17</w:t>
            </w:r>
          </w:p>
        </w:tc>
      </w:tr>
      <w:tr w:rsidR="00D34A6C" w:rsidRPr="006C12FF" w:rsidTr="00D34A6C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281042">
            <w:pPr>
              <w:ind w:right="-108"/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Хлеб и булочные изделия из пшеничной муки,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42,84</w:t>
            </w:r>
          </w:p>
        </w:tc>
      </w:tr>
      <w:tr w:rsidR="00D34A6C" w:rsidRPr="006C12FF" w:rsidTr="00D34A6C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Рис шлифованный,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71,29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60,91</w:t>
            </w:r>
          </w:p>
        </w:tc>
      </w:tr>
      <w:tr w:rsidR="00D34A6C" w:rsidRPr="006C12FF" w:rsidTr="00D34A6C">
        <w:trPr>
          <w:trHeight w:val="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Пшено,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57,15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60,51</w:t>
            </w:r>
          </w:p>
        </w:tc>
      </w:tr>
      <w:tr w:rsidR="00D34A6C" w:rsidRPr="006C12FF" w:rsidTr="00D34A6C">
        <w:trPr>
          <w:trHeight w:val="1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ind w:right="-109"/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Крупа гречневая-ядрица,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28,77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35,26</w:t>
            </w:r>
          </w:p>
        </w:tc>
      </w:tr>
      <w:tr w:rsidR="00D34A6C" w:rsidRPr="006C12FF" w:rsidTr="00D34A6C">
        <w:trPr>
          <w:trHeight w:val="1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Вермишель,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49,43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76,41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58,00</w:t>
            </w:r>
          </w:p>
        </w:tc>
      </w:tr>
      <w:tr w:rsidR="00D34A6C" w:rsidRPr="006C12FF" w:rsidTr="00D34A6C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Картофель,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0A432E"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D34A6C" w:rsidRPr="006C12FF" w:rsidTr="00D34A6C">
        <w:trPr>
          <w:trHeight w:val="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Капуста белокочанная свежая,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25,53</w:t>
            </w:r>
          </w:p>
        </w:tc>
      </w:tr>
      <w:tr w:rsidR="00D34A6C" w:rsidRPr="006C12FF" w:rsidTr="00D34A6C">
        <w:trPr>
          <w:trHeight w:val="1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Лук репчатый,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21,66</w:t>
            </w:r>
          </w:p>
        </w:tc>
      </w:tr>
      <w:tr w:rsidR="00D34A6C" w:rsidRPr="006C12FF" w:rsidTr="00D34A6C">
        <w:trPr>
          <w:trHeight w:val="1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Морковь,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21,81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26,60</w:t>
            </w:r>
          </w:p>
        </w:tc>
      </w:tr>
      <w:tr w:rsidR="00D34A6C" w:rsidRPr="006352AB" w:rsidTr="00D34A6C">
        <w:trPr>
          <w:trHeight w:val="1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6C" w:rsidRPr="000A0BDD" w:rsidRDefault="00D34A6C" w:rsidP="003331B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0B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Яблоки,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sz w:val="20"/>
                <w:szCs w:val="20"/>
              </w:rPr>
            </w:pPr>
            <w:r w:rsidRPr="000A432E">
              <w:rPr>
                <w:sz w:val="20"/>
                <w:szCs w:val="20"/>
              </w:rPr>
              <w:t>105,01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99,83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117,09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sz w:val="20"/>
                <w:szCs w:val="20"/>
              </w:rPr>
            </w:pPr>
            <w:r w:rsidRPr="000A432E">
              <w:rPr>
                <w:bCs/>
                <w:sz w:val="20"/>
                <w:szCs w:val="20"/>
              </w:rPr>
              <w:t>101,15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82,42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6C" w:rsidRPr="000A432E" w:rsidRDefault="00D34A6C" w:rsidP="00D34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432E">
              <w:rPr>
                <w:bCs/>
                <w:color w:val="000000"/>
                <w:sz w:val="20"/>
                <w:szCs w:val="20"/>
              </w:rPr>
              <w:t>100,61</w:t>
            </w:r>
          </w:p>
        </w:tc>
      </w:tr>
      <w:tr w:rsidR="003331B6" w:rsidRPr="00F5024E" w:rsidTr="003331B6">
        <w:trPr>
          <w:trHeight w:val="103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65743" w:rsidRPr="00665743" w:rsidRDefault="00665743" w:rsidP="006657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31B6" w:rsidRPr="00F5024E" w:rsidRDefault="003331B6" w:rsidP="003331B6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</w:tbl>
    <w:p w:rsidR="00665743" w:rsidRDefault="00665743" w:rsidP="00665743">
      <w:pPr>
        <w:tabs>
          <w:tab w:val="left" w:pos="1512"/>
        </w:tabs>
        <w:ind w:right="-1"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Цены на отдельные непродовольственные товары и платные услуги</w:t>
      </w:r>
    </w:p>
    <w:p w:rsidR="00665743" w:rsidRPr="000B749B" w:rsidRDefault="00665743" w:rsidP="00665743">
      <w:pPr>
        <w:tabs>
          <w:tab w:val="left" w:pos="1512"/>
        </w:tabs>
        <w:ind w:right="-1"/>
        <w:rPr>
          <w:i/>
          <w:sz w:val="6"/>
          <w:szCs w:val="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984"/>
        <w:gridCol w:w="993"/>
        <w:gridCol w:w="992"/>
        <w:gridCol w:w="850"/>
        <w:gridCol w:w="851"/>
        <w:gridCol w:w="850"/>
        <w:gridCol w:w="851"/>
        <w:gridCol w:w="850"/>
      </w:tblGrid>
      <w:tr w:rsidR="00665743" w:rsidRPr="0070237D" w:rsidTr="00711109">
        <w:trPr>
          <w:trHeight w:val="241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43" w:rsidRPr="005713F1" w:rsidRDefault="00665743" w:rsidP="00711109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237D">
              <w:rPr>
                <w:b/>
                <w:sz w:val="20"/>
                <w:szCs w:val="20"/>
              </w:rPr>
              <w:t>Непродовольственные товары</w:t>
            </w:r>
          </w:p>
        </w:tc>
      </w:tr>
      <w:tr w:rsidR="002C32DE" w:rsidRPr="0070237D" w:rsidTr="00853DB3">
        <w:trPr>
          <w:trHeight w:val="2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Доска обрезная, 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Pr="00853DB3" w:rsidRDefault="002C32DE" w:rsidP="003538A4">
            <w:pPr>
              <w:jc w:val="center"/>
              <w:rPr>
                <w:sz w:val="20"/>
                <w:szCs w:val="20"/>
              </w:rPr>
            </w:pPr>
            <w:r w:rsidRPr="00853DB3">
              <w:rPr>
                <w:sz w:val="20"/>
                <w:szCs w:val="20"/>
              </w:rPr>
              <w:t>9 163,67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8 565,87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8 326,42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8 142,48</w:t>
            </w:r>
          </w:p>
        </w:tc>
      </w:tr>
      <w:tr w:rsidR="002C32DE" w:rsidRPr="0070237D" w:rsidTr="00853DB3">
        <w:trPr>
          <w:trHeight w:val="2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Pr="0070237D" w:rsidRDefault="002C32DE" w:rsidP="00711109">
            <w:pPr>
              <w:ind w:right="-118"/>
              <w:rPr>
                <w:color w:val="000000"/>
                <w:spacing w:val="-4"/>
                <w:sz w:val="20"/>
                <w:szCs w:val="20"/>
              </w:rPr>
            </w:pPr>
            <w:r w:rsidRPr="0070237D">
              <w:rPr>
                <w:color w:val="000000"/>
                <w:spacing w:val="-6"/>
                <w:sz w:val="20"/>
                <w:szCs w:val="20"/>
              </w:rPr>
              <w:t>Плиты древесностружечные</w:t>
            </w:r>
            <w:r w:rsidRPr="0070237D">
              <w:rPr>
                <w:color w:val="000000"/>
                <w:spacing w:val="-8"/>
                <w:sz w:val="20"/>
                <w:szCs w:val="20"/>
              </w:rPr>
              <w:t>,</w:t>
            </w:r>
            <w:r w:rsidRPr="0070237D">
              <w:rPr>
                <w:color w:val="000000"/>
                <w:spacing w:val="-10"/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226,46</w:t>
            </w:r>
          </w:p>
        </w:tc>
      </w:tr>
      <w:tr w:rsidR="002C32DE" w:rsidRPr="0070237D" w:rsidTr="00853DB3">
        <w:trPr>
          <w:trHeight w:val="2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Цемент тарированный,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355,57</w:t>
            </w:r>
          </w:p>
        </w:tc>
      </w:tr>
      <w:tr w:rsidR="002C32DE" w:rsidRPr="0070237D" w:rsidTr="00853DB3">
        <w:trPr>
          <w:trHeight w:val="1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Стекло оконное листовое,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435,32</w:t>
            </w:r>
          </w:p>
        </w:tc>
      </w:tr>
      <w:tr w:rsidR="002C32DE" w:rsidRPr="0070237D" w:rsidTr="00853DB3">
        <w:trPr>
          <w:trHeight w:val="1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Кирпич красный, 1000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8 644,59</w:t>
            </w:r>
          </w:p>
        </w:tc>
      </w:tr>
      <w:tr w:rsidR="002C32DE" w:rsidRPr="0070237D" w:rsidTr="00853DB3">
        <w:trPr>
          <w:trHeight w:val="2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DE" w:rsidRPr="0070237D" w:rsidRDefault="002C32DE" w:rsidP="00711109">
            <w:pPr>
              <w:rPr>
                <w:bCs/>
                <w:color w:val="000000"/>
                <w:sz w:val="20"/>
                <w:szCs w:val="20"/>
              </w:rPr>
            </w:pPr>
            <w:r w:rsidRPr="0070237D">
              <w:rPr>
                <w:bCs/>
                <w:color w:val="000000"/>
                <w:sz w:val="20"/>
                <w:szCs w:val="20"/>
              </w:rPr>
              <w:t>Уголь, 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3 246,16</w:t>
            </w:r>
          </w:p>
        </w:tc>
      </w:tr>
      <w:tr w:rsidR="002C32DE" w:rsidRPr="0070237D" w:rsidTr="00853DB3">
        <w:trPr>
          <w:trHeight w:val="2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DE" w:rsidRPr="0070237D" w:rsidRDefault="002C32DE" w:rsidP="00711109">
            <w:pPr>
              <w:rPr>
                <w:bCs/>
                <w:color w:val="000000"/>
                <w:sz w:val="20"/>
                <w:szCs w:val="20"/>
              </w:rPr>
            </w:pPr>
            <w:r w:rsidRPr="0070237D">
              <w:rPr>
                <w:bCs/>
                <w:color w:val="000000"/>
                <w:sz w:val="20"/>
                <w:szCs w:val="20"/>
              </w:rPr>
              <w:t>Дрова,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1 106,96</w:t>
            </w:r>
          </w:p>
        </w:tc>
      </w:tr>
      <w:tr w:rsidR="002C32DE" w:rsidRPr="0070237D" w:rsidTr="00853DB3">
        <w:trPr>
          <w:trHeight w:val="2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Дизельное топливо,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48,68</w:t>
            </w:r>
          </w:p>
        </w:tc>
      </w:tr>
      <w:tr w:rsidR="0008516A" w:rsidRPr="0070237D" w:rsidTr="00853DB3">
        <w:trPr>
          <w:trHeight w:val="1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6A" w:rsidRPr="0070237D" w:rsidRDefault="0008516A" w:rsidP="00711109">
            <w:pPr>
              <w:ind w:right="-110"/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pacing w:val="-6"/>
                <w:sz w:val="20"/>
                <w:szCs w:val="20"/>
              </w:rPr>
              <w:t>Бензин автомобильный марки</w:t>
            </w:r>
            <w:r w:rsidRPr="0070237D">
              <w:rPr>
                <w:color w:val="000000"/>
                <w:sz w:val="20"/>
                <w:szCs w:val="20"/>
              </w:rPr>
              <w:t xml:space="preserve"> АИ-92,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40,52</w:t>
            </w:r>
          </w:p>
        </w:tc>
      </w:tr>
      <w:tr w:rsidR="0008516A" w:rsidRPr="0070237D" w:rsidTr="00853DB3">
        <w:trPr>
          <w:trHeight w:val="1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6A" w:rsidRPr="0070237D" w:rsidRDefault="0008516A" w:rsidP="00711109">
            <w:pPr>
              <w:ind w:right="-108"/>
              <w:rPr>
                <w:color w:val="000000"/>
                <w:spacing w:val="-6"/>
                <w:sz w:val="20"/>
                <w:szCs w:val="20"/>
              </w:rPr>
            </w:pPr>
            <w:r w:rsidRPr="0070237D">
              <w:rPr>
                <w:color w:val="000000"/>
                <w:spacing w:val="-6"/>
                <w:sz w:val="20"/>
                <w:szCs w:val="20"/>
              </w:rPr>
              <w:t>Бензин автомобильный марки АИ-95, 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665743" w:rsidRPr="0070237D" w:rsidTr="0008516A">
        <w:trPr>
          <w:trHeight w:val="17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43" w:rsidRPr="005713F1" w:rsidRDefault="00665743" w:rsidP="00711109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237D">
              <w:rPr>
                <w:b/>
                <w:sz w:val="20"/>
                <w:szCs w:val="20"/>
              </w:rPr>
              <w:t>Платные услуги</w:t>
            </w:r>
          </w:p>
        </w:tc>
      </w:tr>
      <w:tr w:rsidR="002C32DE" w:rsidRPr="0070237D" w:rsidTr="001155D4">
        <w:trPr>
          <w:trHeight w:val="2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Помывка в бане в общем отделении, билет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216,45</w:t>
            </w:r>
          </w:p>
        </w:tc>
      </w:tr>
      <w:tr w:rsidR="002C32DE" w:rsidRPr="0070237D" w:rsidTr="001155D4">
        <w:trPr>
          <w:trHeight w:val="25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Pr="00163BAE" w:rsidRDefault="002C32DE" w:rsidP="00A54A19">
            <w:pPr>
              <w:ind w:right="-118"/>
              <w:rPr>
                <w:color w:val="000000"/>
                <w:sz w:val="20"/>
                <w:szCs w:val="20"/>
                <w:vertAlign w:val="superscript"/>
              </w:rPr>
            </w:pPr>
            <w:r w:rsidRPr="0070237D">
              <w:rPr>
                <w:color w:val="000000"/>
                <w:sz w:val="20"/>
                <w:szCs w:val="20"/>
              </w:rPr>
              <w:t>Плата за жилье в муниципальном и государ-ственном жил. фонде, за м2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163BAE" w:rsidRPr="0070237D" w:rsidTr="001155D4">
        <w:trPr>
          <w:trHeight w:val="1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BAE" w:rsidRPr="0090526B" w:rsidRDefault="00163BAE" w:rsidP="00711109">
            <w:pPr>
              <w:ind w:right="-118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90526B">
              <w:rPr>
                <w:bCs/>
                <w:color w:val="000000"/>
                <w:sz w:val="20"/>
                <w:szCs w:val="20"/>
              </w:rPr>
              <w:t>Услуги по эксплуатации домов ЖК, ЖСК, ТСЖ, м</w:t>
            </w:r>
            <w:proofErr w:type="gramStart"/>
            <w:r w:rsidRPr="0090526B"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0526B">
              <w:rPr>
                <w:bCs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AE" w:rsidRDefault="00163BAE" w:rsidP="0016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</w:t>
            </w:r>
          </w:p>
        </w:tc>
      </w:tr>
      <w:tr w:rsidR="0008516A" w:rsidRPr="0070237D" w:rsidTr="001155D4">
        <w:trPr>
          <w:trHeight w:val="1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Pr="0070237D" w:rsidRDefault="0008516A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Взносы на кап. ремонт, м2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</w:tr>
      <w:tr w:rsidR="002C32DE" w:rsidRPr="0070237D" w:rsidTr="001155D4">
        <w:trPr>
          <w:trHeight w:val="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DE" w:rsidRPr="0070237D" w:rsidRDefault="002C32DE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Отопление,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2C32DE" w:rsidRDefault="002C32DE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2DE" w:rsidRDefault="002C32DE" w:rsidP="003538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1 779,16</w:t>
            </w:r>
          </w:p>
        </w:tc>
      </w:tr>
      <w:tr w:rsidR="0008516A" w:rsidRPr="0070237D" w:rsidTr="001155D4">
        <w:trPr>
          <w:trHeight w:val="1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Pr="0070237D" w:rsidRDefault="0008516A" w:rsidP="00711109">
            <w:pPr>
              <w:ind w:right="-108"/>
              <w:rPr>
                <w:color w:val="000000"/>
                <w:spacing w:val="-6"/>
                <w:sz w:val="20"/>
                <w:szCs w:val="20"/>
              </w:rPr>
            </w:pPr>
            <w:r w:rsidRPr="0070237D">
              <w:rPr>
                <w:color w:val="000000"/>
                <w:spacing w:val="-6"/>
                <w:sz w:val="20"/>
                <w:szCs w:val="20"/>
              </w:rPr>
              <w:t>Водоснабжение холодное и водоотведение,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68,84</w:t>
            </w:r>
          </w:p>
        </w:tc>
      </w:tr>
      <w:tr w:rsidR="0008516A" w:rsidRPr="0070237D" w:rsidTr="001155D4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Pr="0070237D" w:rsidRDefault="0008516A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>Водоснабжение горячее,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08516A" w:rsidRDefault="0008516A" w:rsidP="0035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120,06</w:t>
            </w:r>
          </w:p>
        </w:tc>
      </w:tr>
      <w:tr w:rsidR="00665743" w:rsidRPr="0070237D" w:rsidTr="000C25B6">
        <w:trPr>
          <w:trHeight w:val="137"/>
        </w:trPr>
        <w:tc>
          <w:tcPr>
            <w:tcW w:w="10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743" w:rsidRPr="0070237D" w:rsidRDefault="00665743" w:rsidP="00BD7B6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spacing w:val="-4"/>
                <w:sz w:val="20"/>
                <w:szCs w:val="20"/>
              </w:rPr>
              <w:t xml:space="preserve">Электроэнергия по </w:t>
            </w:r>
            <w:r w:rsidR="00BD7B69">
              <w:rPr>
                <w:spacing w:val="-4"/>
                <w:sz w:val="20"/>
                <w:szCs w:val="20"/>
              </w:rPr>
              <w:t>объему потребления</w:t>
            </w:r>
            <w:r w:rsidRPr="0070237D">
              <w:rPr>
                <w:spacing w:val="-4"/>
                <w:sz w:val="20"/>
                <w:szCs w:val="20"/>
              </w:rPr>
              <w:t xml:space="preserve"> </w:t>
            </w:r>
            <w:r w:rsidRPr="0070237D">
              <w:rPr>
                <w:sz w:val="20"/>
                <w:szCs w:val="20"/>
              </w:rPr>
              <w:t>100 кВт.ч, в квартирах</w:t>
            </w:r>
            <w:r w:rsidRPr="0070237D">
              <w:rPr>
                <w:spacing w:val="-4"/>
                <w:sz w:val="20"/>
                <w:szCs w:val="20"/>
              </w:rPr>
              <w:t>:</w:t>
            </w:r>
          </w:p>
        </w:tc>
      </w:tr>
      <w:tr w:rsidR="008740BC" w:rsidRPr="0070237D" w:rsidTr="003538A4">
        <w:trPr>
          <w:trHeight w:val="2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BC" w:rsidRPr="0070237D" w:rsidRDefault="008740BC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 xml:space="preserve">  без электроплит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8740BC" w:rsidRPr="0070237D" w:rsidTr="003538A4">
        <w:trPr>
          <w:trHeight w:val="11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BC" w:rsidRPr="0070237D" w:rsidRDefault="008740BC" w:rsidP="00711109">
            <w:pPr>
              <w:rPr>
                <w:color w:val="000000"/>
                <w:sz w:val="20"/>
                <w:szCs w:val="20"/>
              </w:rPr>
            </w:pPr>
            <w:r w:rsidRPr="0070237D">
              <w:rPr>
                <w:color w:val="000000"/>
                <w:sz w:val="20"/>
                <w:szCs w:val="20"/>
              </w:rPr>
              <w:t xml:space="preserve">  с электроплитами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0BC" w:rsidRDefault="008740BC" w:rsidP="008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</w:tbl>
    <w:p w:rsidR="003331B6" w:rsidRDefault="003331B6">
      <w:pPr>
        <w:ind w:right="-307"/>
        <w:rPr>
          <w:b/>
          <w:i/>
          <w:sz w:val="4"/>
          <w:szCs w:val="4"/>
        </w:rPr>
      </w:pPr>
    </w:p>
    <w:tbl>
      <w:tblPr>
        <w:tblStyle w:val="a5"/>
        <w:tblW w:w="7371" w:type="dxa"/>
        <w:tblInd w:w="2235" w:type="dxa"/>
        <w:tblLayout w:type="fixed"/>
        <w:tblLook w:val="04A0"/>
      </w:tblPr>
      <w:tblGrid>
        <w:gridCol w:w="3152"/>
        <w:gridCol w:w="4219"/>
      </w:tblGrid>
      <w:tr w:rsidR="00665743" w:rsidRPr="00423E72" w:rsidTr="00711109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43" w:rsidRPr="00423E72" w:rsidRDefault="00665743" w:rsidP="00711109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103163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316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16"/>
                <w:szCs w:val="16"/>
              </w:rPr>
              <w:t xml:space="preserve"> </w:t>
            </w:r>
            <w:r w:rsidRPr="00423E72">
              <w:rPr>
                <w:i/>
                <w:sz w:val="16"/>
                <w:szCs w:val="16"/>
              </w:rPr>
              <w:t>- минимальные цен</w:t>
            </w:r>
            <w:r>
              <w:rPr>
                <w:i/>
                <w:sz w:val="16"/>
                <w:szCs w:val="16"/>
              </w:rPr>
              <w:t>ы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743" w:rsidRPr="00423E72" w:rsidRDefault="00665743" w:rsidP="00711109">
            <w:pPr>
              <w:tabs>
                <w:tab w:val="left" w:pos="1512"/>
              </w:tabs>
              <w:ind w:right="-1"/>
              <w:rPr>
                <w:i/>
                <w:sz w:val="16"/>
                <w:szCs w:val="16"/>
              </w:rPr>
            </w:pPr>
            <w:r w:rsidRPr="00423E72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563" cy="104775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E72">
              <w:rPr>
                <w:i/>
                <w:sz w:val="16"/>
                <w:szCs w:val="16"/>
              </w:rPr>
              <w:t xml:space="preserve"> - максимальные цены</w:t>
            </w:r>
          </w:p>
        </w:tc>
      </w:tr>
    </w:tbl>
    <w:p w:rsidR="00163BAE" w:rsidRPr="00163BAE" w:rsidRDefault="00163BAE" w:rsidP="00A54A19">
      <w:pPr>
        <w:ind w:right="-307"/>
        <w:rPr>
          <w:sz w:val="18"/>
          <w:szCs w:val="18"/>
        </w:rPr>
      </w:pPr>
    </w:p>
    <w:sectPr w:rsidR="00163BAE" w:rsidRPr="00163BAE" w:rsidSect="00A54A19">
      <w:headerReference w:type="default" r:id="rId16"/>
      <w:pgSz w:w="11906" w:h="16838"/>
      <w:pgMar w:top="1134" w:right="567" w:bottom="1134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1B" w:rsidRDefault="0073191B" w:rsidP="0091736E">
      <w:r>
        <w:separator/>
      </w:r>
    </w:p>
  </w:endnote>
  <w:endnote w:type="continuationSeparator" w:id="1">
    <w:p w:rsidR="0073191B" w:rsidRDefault="0073191B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1B" w:rsidRDefault="0073191B" w:rsidP="0091736E">
      <w:r>
        <w:separator/>
      </w:r>
    </w:p>
  </w:footnote>
  <w:footnote w:type="continuationSeparator" w:id="1">
    <w:p w:rsidR="0073191B" w:rsidRDefault="0073191B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772"/>
      <w:docPartObj>
        <w:docPartGallery w:val="Page Numbers (Top of Page)"/>
        <w:docPartUnique/>
      </w:docPartObj>
    </w:sdtPr>
    <w:sdtContent>
      <w:p w:rsidR="0073191B" w:rsidRPr="00C00C70" w:rsidRDefault="0073191B" w:rsidP="00C00C70">
        <w:pPr>
          <w:pStyle w:val="af"/>
          <w:jc w:val="right"/>
        </w:pPr>
        <w:r w:rsidRPr="009308E8">
          <w:rPr>
            <w:sz w:val="24"/>
            <w:szCs w:val="24"/>
          </w:rPr>
          <w:fldChar w:fldCharType="begin"/>
        </w:r>
        <w:r w:rsidRPr="009308E8">
          <w:rPr>
            <w:sz w:val="24"/>
            <w:szCs w:val="24"/>
          </w:rPr>
          <w:instrText>PAGE   \* MERGEFORMAT</w:instrText>
        </w:r>
        <w:r w:rsidRPr="009308E8">
          <w:rPr>
            <w:sz w:val="24"/>
            <w:szCs w:val="24"/>
          </w:rPr>
          <w:fldChar w:fldCharType="separate"/>
        </w:r>
        <w:r w:rsidR="00CD066F">
          <w:rPr>
            <w:noProof/>
            <w:sz w:val="24"/>
            <w:szCs w:val="24"/>
          </w:rPr>
          <w:t>2</w:t>
        </w:r>
        <w:r w:rsidRPr="009308E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403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22929"/>
    <w:rsid w:val="000002ED"/>
    <w:rsid w:val="00001A15"/>
    <w:rsid w:val="00003AB8"/>
    <w:rsid w:val="000040F2"/>
    <w:rsid w:val="00004241"/>
    <w:rsid w:val="00004742"/>
    <w:rsid w:val="0001009F"/>
    <w:rsid w:val="00010516"/>
    <w:rsid w:val="000109A4"/>
    <w:rsid w:val="00012F33"/>
    <w:rsid w:val="00013EAE"/>
    <w:rsid w:val="00015D90"/>
    <w:rsid w:val="00017C62"/>
    <w:rsid w:val="00020A3A"/>
    <w:rsid w:val="00022644"/>
    <w:rsid w:val="0002298B"/>
    <w:rsid w:val="00022AC7"/>
    <w:rsid w:val="00022C96"/>
    <w:rsid w:val="0002421D"/>
    <w:rsid w:val="0002693D"/>
    <w:rsid w:val="000279E3"/>
    <w:rsid w:val="00030131"/>
    <w:rsid w:val="00030722"/>
    <w:rsid w:val="000310B0"/>
    <w:rsid w:val="00031CE2"/>
    <w:rsid w:val="0003228A"/>
    <w:rsid w:val="00032E16"/>
    <w:rsid w:val="00034128"/>
    <w:rsid w:val="000341B1"/>
    <w:rsid w:val="00034F3E"/>
    <w:rsid w:val="000358BD"/>
    <w:rsid w:val="00036585"/>
    <w:rsid w:val="00037664"/>
    <w:rsid w:val="0004357B"/>
    <w:rsid w:val="00046406"/>
    <w:rsid w:val="0004794C"/>
    <w:rsid w:val="00050CA0"/>
    <w:rsid w:val="00051A30"/>
    <w:rsid w:val="00053D05"/>
    <w:rsid w:val="00055821"/>
    <w:rsid w:val="00055D73"/>
    <w:rsid w:val="00055D79"/>
    <w:rsid w:val="00056F2D"/>
    <w:rsid w:val="000579C6"/>
    <w:rsid w:val="00060396"/>
    <w:rsid w:val="00061BAA"/>
    <w:rsid w:val="00062318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1C82"/>
    <w:rsid w:val="00071FA3"/>
    <w:rsid w:val="0007203C"/>
    <w:rsid w:val="00073277"/>
    <w:rsid w:val="0007412A"/>
    <w:rsid w:val="00075716"/>
    <w:rsid w:val="000757CD"/>
    <w:rsid w:val="00075C53"/>
    <w:rsid w:val="00076DE3"/>
    <w:rsid w:val="000773B3"/>
    <w:rsid w:val="000777FE"/>
    <w:rsid w:val="00081236"/>
    <w:rsid w:val="00082FDF"/>
    <w:rsid w:val="00084BBD"/>
    <w:rsid w:val="00084E29"/>
    <w:rsid w:val="00084FB9"/>
    <w:rsid w:val="0008516A"/>
    <w:rsid w:val="00085386"/>
    <w:rsid w:val="00090885"/>
    <w:rsid w:val="00090AC9"/>
    <w:rsid w:val="00090BFE"/>
    <w:rsid w:val="00091754"/>
    <w:rsid w:val="0009205E"/>
    <w:rsid w:val="000920E4"/>
    <w:rsid w:val="00092EA1"/>
    <w:rsid w:val="00092FDF"/>
    <w:rsid w:val="0009529B"/>
    <w:rsid w:val="00095D0A"/>
    <w:rsid w:val="00097E6B"/>
    <w:rsid w:val="000A0BDD"/>
    <w:rsid w:val="000A1AFE"/>
    <w:rsid w:val="000A40B2"/>
    <w:rsid w:val="000A79D3"/>
    <w:rsid w:val="000B0FC0"/>
    <w:rsid w:val="000B121F"/>
    <w:rsid w:val="000B2637"/>
    <w:rsid w:val="000B411B"/>
    <w:rsid w:val="000B4A8D"/>
    <w:rsid w:val="000B4CC9"/>
    <w:rsid w:val="000B5AE7"/>
    <w:rsid w:val="000B749B"/>
    <w:rsid w:val="000B78C6"/>
    <w:rsid w:val="000C1176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D0A9E"/>
    <w:rsid w:val="000D3CF6"/>
    <w:rsid w:val="000D754C"/>
    <w:rsid w:val="000D78A7"/>
    <w:rsid w:val="000E206D"/>
    <w:rsid w:val="000E235C"/>
    <w:rsid w:val="000E2971"/>
    <w:rsid w:val="000E2C72"/>
    <w:rsid w:val="000E3BBD"/>
    <w:rsid w:val="000E472C"/>
    <w:rsid w:val="000E4B6A"/>
    <w:rsid w:val="000E5659"/>
    <w:rsid w:val="000E62F6"/>
    <w:rsid w:val="000E67A7"/>
    <w:rsid w:val="000F1246"/>
    <w:rsid w:val="000F1CD6"/>
    <w:rsid w:val="000F2224"/>
    <w:rsid w:val="000F3202"/>
    <w:rsid w:val="000F4AB4"/>
    <w:rsid w:val="000F4E05"/>
    <w:rsid w:val="000F511C"/>
    <w:rsid w:val="000F522F"/>
    <w:rsid w:val="000F5510"/>
    <w:rsid w:val="000F5A5E"/>
    <w:rsid w:val="000F6316"/>
    <w:rsid w:val="00100425"/>
    <w:rsid w:val="001021C0"/>
    <w:rsid w:val="001045C1"/>
    <w:rsid w:val="001045DC"/>
    <w:rsid w:val="001071C0"/>
    <w:rsid w:val="00107548"/>
    <w:rsid w:val="0010789E"/>
    <w:rsid w:val="00111E32"/>
    <w:rsid w:val="00112C5D"/>
    <w:rsid w:val="00113FB7"/>
    <w:rsid w:val="00114430"/>
    <w:rsid w:val="00114762"/>
    <w:rsid w:val="001152DE"/>
    <w:rsid w:val="001155D4"/>
    <w:rsid w:val="001179A2"/>
    <w:rsid w:val="00122BCD"/>
    <w:rsid w:val="00123207"/>
    <w:rsid w:val="001270BE"/>
    <w:rsid w:val="0013365E"/>
    <w:rsid w:val="00133AB1"/>
    <w:rsid w:val="00134183"/>
    <w:rsid w:val="001344F2"/>
    <w:rsid w:val="00135775"/>
    <w:rsid w:val="00135918"/>
    <w:rsid w:val="00135E94"/>
    <w:rsid w:val="00136167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20A4"/>
    <w:rsid w:val="00152282"/>
    <w:rsid w:val="0015316E"/>
    <w:rsid w:val="00155C48"/>
    <w:rsid w:val="001561A8"/>
    <w:rsid w:val="0015735A"/>
    <w:rsid w:val="001603C7"/>
    <w:rsid w:val="00160414"/>
    <w:rsid w:val="00160EE0"/>
    <w:rsid w:val="00160FDC"/>
    <w:rsid w:val="00162241"/>
    <w:rsid w:val="00163BAE"/>
    <w:rsid w:val="00164E4C"/>
    <w:rsid w:val="00165121"/>
    <w:rsid w:val="00166DB4"/>
    <w:rsid w:val="00166F7B"/>
    <w:rsid w:val="00167C26"/>
    <w:rsid w:val="00170486"/>
    <w:rsid w:val="0017092D"/>
    <w:rsid w:val="00170C57"/>
    <w:rsid w:val="0017150A"/>
    <w:rsid w:val="00172A31"/>
    <w:rsid w:val="0017344F"/>
    <w:rsid w:val="001739E9"/>
    <w:rsid w:val="00174F98"/>
    <w:rsid w:val="001753C2"/>
    <w:rsid w:val="00175997"/>
    <w:rsid w:val="00177376"/>
    <w:rsid w:val="00181453"/>
    <w:rsid w:val="001815CF"/>
    <w:rsid w:val="00182E6D"/>
    <w:rsid w:val="001852C3"/>
    <w:rsid w:val="00186625"/>
    <w:rsid w:val="0018665A"/>
    <w:rsid w:val="0019199E"/>
    <w:rsid w:val="001935DF"/>
    <w:rsid w:val="001954DC"/>
    <w:rsid w:val="00197E8E"/>
    <w:rsid w:val="001A0FEB"/>
    <w:rsid w:val="001A10C5"/>
    <w:rsid w:val="001A18F4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3080"/>
    <w:rsid w:val="001B6507"/>
    <w:rsid w:val="001B6E51"/>
    <w:rsid w:val="001C0780"/>
    <w:rsid w:val="001C0F8A"/>
    <w:rsid w:val="001C1910"/>
    <w:rsid w:val="001C33B1"/>
    <w:rsid w:val="001C343D"/>
    <w:rsid w:val="001C4944"/>
    <w:rsid w:val="001C4BA6"/>
    <w:rsid w:val="001C61FC"/>
    <w:rsid w:val="001C6AB1"/>
    <w:rsid w:val="001C7681"/>
    <w:rsid w:val="001D1495"/>
    <w:rsid w:val="001D198C"/>
    <w:rsid w:val="001D5C67"/>
    <w:rsid w:val="001D647A"/>
    <w:rsid w:val="001D6A20"/>
    <w:rsid w:val="001D711C"/>
    <w:rsid w:val="001D7ED5"/>
    <w:rsid w:val="001E2447"/>
    <w:rsid w:val="001E260C"/>
    <w:rsid w:val="001E2CB8"/>
    <w:rsid w:val="001E32D1"/>
    <w:rsid w:val="001E420A"/>
    <w:rsid w:val="001F1A87"/>
    <w:rsid w:val="001F28FF"/>
    <w:rsid w:val="001F3043"/>
    <w:rsid w:val="001F3B7E"/>
    <w:rsid w:val="001F521C"/>
    <w:rsid w:val="001F567A"/>
    <w:rsid w:val="001F64A4"/>
    <w:rsid w:val="001F7EBA"/>
    <w:rsid w:val="001F7F57"/>
    <w:rsid w:val="00200888"/>
    <w:rsid w:val="002009A5"/>
    <w:rsid w:val="00201B9C"/>
    <w:rsid w:val="00204604"/>
    <w:rsid w:val="00204E83"/>
    <w:rsid w:val="0020528F"/>
    <w:rsid w:val="00210B92"/>
    <w:rsid w:val="002111D5"/>
    <w:rsid w:val="00211D01"/>
    <w:rsid w:val="00212654"/>
    <w:rsid w:val="00212759"/>
    <w:rsid w:val="00213A3E"/>
    <w:rsid w:val="0021530A"/>
    <w:rsid w:val="00215719"/>
    <w:rsid w:val="00215A2F"/>
    <w:rsid w:val="00215A38"/>
    <w:rsid w:val="00215B54"/>
    <w:rsid w:val="00215CC1"/>
    <w:rsid w:val="00216989"/>
    <w:rsid w:val="00216A02"/>
    <w:rsid w:val="00216FF4"/>
    <w:rsid w:val="0021714E"/>
    <w:rsid w:val="00220B48"/>
    <w:rsid w:val="002221FC"/>
    <w:rsid w:val="0022319A"/>
    <w:rsid w:val="00224FB0"/>
    <w:rsid w:val="0022511C"/>
    <w:rsid w:val="00225996"/>
    <w:rsid w:val="00225B7C"/>
    <w:rsid w:val="00225C3A"/>
    <w:rsid w:val="00226B16"/>
    <w:rsid w:val="00227F05"/>
    <w:rsid w:val="002302D1"/>
    <w:rsid w:val="00232CB6"/>
    <w:rsid w:val="00235C10"/>
    <w:rsid w:val="002363DB"/>
    <w:rsid w:val="00236E01"/>
    <w:rsid w:val="002400AF"/>
    <w:rsid w:val="00240431"/>
    <w:rsid w:val="002417CE"/>
    <w:rsid w:val="00242370"/>
    <w:rsid w:val="00242403"/>
    <w:rsid w:val="0024273A"/>
    <w:rsid w:val="0024383E"/>
    <w:rsid w:val="00243AFA"/>
    <w:rsid w:val="00244F3A"/>
    <w:rsid w:val="002452BA"/>
    <w:rsid w:val="00245646"/>
    <w:rsid w:val="002457A3"/>
    <w:rsid w:val="0025357E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590E"/>
    <w:rsid w:val="002660B9"/>
    <w:rsid w:val="00266B40"/>
    <w:rsid w:val="00266E0E"/>
    <w:rsid w:val="00266EEE"/>
    <w:rsid w:val="00267FC0"/>
    <w:rsid w:val="002713E8"/>
    <w:rsid w:val="00271776"/>
    <w:rsid w:val="0027273F"/>
    <w:rsid w:val="00274336"/>
    <w:rsid w:val="002745AC"/>
    <w:rsid w:val="00274C31"/>
    <w:rsid w:val="0027600E"/>
    <w:rsid w:val="00277DA9"/>
    <w:rsid w:val="00281042"/>
    <w:rsid w:val="00281675"/>
    <w:rsid w:val="00282051"/>
    <w:rsid w:val="00282CC9"/>
    <w:rsid w:val="00282F10"/>
    <w:rsid w:val="002860C5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BF1"/>
    <w:rsid w:val="00294E24"/>
    <w:rsid w:val="0029628A"/>
    <w:rsid w:val="002966DA"/>
    <w:rsid w:val="002968B2"/>
    <w:rsid w:val="00297E23"/>
    <w:rsid w:val="002A0F07"/>
    <w:rsid w:val="002A2AE8"/>
    <w:rsid w:val="002A3AB2"/>
    <w:rsid w:val="002A3CFD"/>
    <w:rsid w:val="002A43C0"/>
    <w:rsid w:val="002A57A1"/>
    <w:rsid w:val="002A5B12"/>
    <w:rsid w:val="002A6CAD"/>
    <w:rsid w:val="002A7CC1"/>
    <w:rsid w:val="002B021E"/>
    <w:rsid w:val="002B0902"/>
    <w:rsid w:val="002B2004"/>
    <w:rsid w:val="002B383D"/>
    <w:rsid w:val="002B3964"/>
    <w:rsid w:val="002B3DC2"/>
    <w:rsid w:val="002B4112"/>
    <w:rsid w:val="002B417E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2DE"/>
    <w:rsid w:val="002C3712"/>
    <w:rsid w:val="002C4F3C"/>
    <w:rsid w:val="002C5481"/>
    <w:rsid w:val="002C5DC0"/>
    <w:rsid w:val="002D004F"/>
    <w:rsid w:val="002D078B"/>
    <w:rsid w:val="002D153F"/>
    <w:rsid w:val="002D1E41"/>
    <w:rsid w:val="002D2F25"/>
    <w:rsid w:val="002D33D0"/>
    <w:rsid w:val="002D3891"/>
    <w:rsid w:val="002D4071"/>
    <w:rsid w:val="002D478B"/>
    <w:rsid w:val="002D6A9B"/>
    <w:rsid w:val="002D6C7D"/>
    <w:rsid w:val="002D6CA5"/>
    <w:rsid w:val="002D78CA"/>
    <w:rsid w:val="002D7E70"/>
    <w:rsid w:val="002E0ACF"/>
    <w:rsid w:val="002E179F"/>
    <w:rsid w:val="002E1D97"/>
    <w:rsid w:val="002E2DB1"/>
    <w:rsid w:val="002E489C"/>
    <w:rsid w:val="002E62D5"/>
    <w:rsid w:val="002E6F40"/>
    <w:rsid w:val="002F0E70"/>
    <w:rsid w:val="002F1BE9"/>
    <w:rsid w:val="002F1D17"/>
    <w:rsid w:val="002F22F8"/>
    <w:rsid w:val="002F260D"/>
    <w:rsid w:val="002F4912"/>
    <w:rsid w:val="002F4CB8"/>
    <w:rsid w:val="002F621F"/>
    <w:rsid w:val="00302EFE"/>
    <w:rsid w:val="00303CCC"/>
    <w:rsid w:val="003050B9"/>
    <w:rsid w:val="003059E6"/>
    <w:rsid w:val="00310AE1"/>
    <w:rsid w:val="00310AFF"/>
    <w:rsid w:val="00310DEE"/>
    <w:rsid w:val="00317105"/>
    <w:rsid w:val="00321221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31B6"/>
    <w:rsid w:val="003336F4"/>
    <w:rsid w:val="00334622"/>
    <w:rsid w:val="00340CBD"/>
    <w:rsid w:val="00340D8E"/>
    <w:rsid w:val="0034146D"/>
    <w:rsid w:val="00341523"/>
    <w:rsid w:val="00343900"/>
    <w:rsid w:val="00343A23"/>
    <w:rsid w:val="00344082"/>
    <w:rsid w:val="00345FF9"/>
    <w:rsid w:val="0034726F"/>
    <w:rsid w:val="00347E0D"/>
    <w:rsid w:val="00350EB6"/>
    <w:rsid w:val="00351D7C"/>
    <w:rsid w:val="00352C1B"/>
    <w:rsid w:val="0035305C"/>
    <w:rsid w:val="003538A4"/>
    <w:rsid w:val="003549A4"/>
    <w:rsid w:val="00354C29"/>
    <w:rsid w:val="00354F05"/>
    <w:rsid w:val="0035525B"/>
    <w:rsid w:val="00355BA2"/>
    <w:rsid w:val="00355C88"/>
    <w:rsid w:val="003607EA"/>
    <w:rsid w:val="00360D4F"/>
    <w:rsid w:val="00361897"/>
    <w:rsid w:val="00362885"/>
    <w:rsid w:val="003628EF"/>
    <w:rsid w:val="00364358"/>
    <w:rsid w:val="00365D4D"/>
    <w:rsid w:val="0036695B"/>
    <w:rsid w:val="00367CB4"/>
    <w:rsid w:val="00370255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363"/>
    <w:rsid w:val="0038148F"/>
    <w:rsid w:val="00381BB7"/>
    <w:rsid w:val="00383820"/>
    <w:rsid w:val="003848AE"/>
    <w:rsid w:val="00385745"/>
    <w:rsid w:val="00386247"/>
    <w:rsid w:val="00390418"/>
    <w:rsid w:val="00391F79"/>
    <w:rsid w:val="00393F6E"/>
    <w:rsid w:val="00395176"/>
    <w:rsid w:val="00396941"/>
    <w:rsid w:val="00397FD3"/>
    <w:rsid w:val="003A03C8"/>
    <w:rsid w:val="003A1564"/>
    <w:rsid w:val="003A25DE"/>
    <w:rsid w:val="003A459C"/>
    <w:rsid w:val="003A45AF"/>
    <w:rsid w:val="003A657C"/>
    <w:rsid w:val="003A6A3F"/>
    <w:rsid w:val="003B011C"/>
    <w:rsid w:val="003B0B8A"/>
    <w:rsid w:val="003B0B9E"/>
    <w:rsid w:val="003B0C5B"/>
    <w:rsid w:val="003B127A"/>
    <w:rsid w:val="003B1E07"/>
    <w:rsid w:val="003B210F"/>
    <w:rsid w:val="003B2426"/>
    <w:rsid w:val="003B2430"/>
    <w:rsid w:val="003B3060"/>
    <w:rsid w:val="003B4F2E"/>
    <w:rsid w:val="003B540B"/>
    <w:rsid w:val="003B58F6"/>
    <w:rsid w:val="003B7449"/>
    <w:rsid w:val="003B77F8"/>
    <w:rsid w:val="003C12D2"/>
    <w:rsid w:val="003C18D9"/>
    <w:rsid w:val="003C41BA"/>
    <w:rsid w:val="003C4411"/>
    <w:rsid w:val="003C6027"/>
    <w:rsid w:val="003C68F1"/>
    <w:rsid w:val="003D1E00"/>
    <w:rsid w:val="003D3757"/>
    <w:rsid w:val="003D3CAB"/>
    <w:rsid w:val="003D5A35"/>
    <w:rsid w:val="003D71D7"/>
    <w:rsid w:val="003D7771"/>
    <w:rsid w:val="003E0115"/>
    <w:rsid w:val="003E0471"/>
    <w:rsid w:val="003E0576"/>
    <w:rsid w:val="003E2B36"/>
    <w:rsid w:val="003E35E3"/>
    <w:rsid w:val="003E57FE"/>
    <w:rsid w:val="003E74B4"/>
    <w:rsid w:val="003E7CB7"/>
    <w:rsid w:val="003F0064"/>
    <w:rsid w:val="003F0524"/>
    <w:rsid w:val="003F087F"/>
    <w:rsid w:val="003F10F6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633F"/>
    <w:rsid w:val="00406A32"/>
    <w:rsid w:val="00406AAD"/>
    <w:rsid w:val="004104E3"/>
    <w:rsid w:val="00410BA0"/>
    <w:rsid w:val="004121FC"/>
    <w:rsid w:val="004123BE"/>
    <w:rsid w:val="004129F9"/>
    <w:rsid w:val="004137A4"/>
    <w:rsid w:val="00413A7C"/>
    <w:rsid w:val="004151A2"/>
    <w:rsid w:val="004156D0"/>
    <w:rsid w:val="00416793"/>
    <w:rsid w:val="00416F3C"/>
    <w:rsid w:val="00416FDD"/>
    <w:rsid w:val="00417767"/>
    <w:rsid w:val="004206EF"/>
    <w:rsid w:val="004218BF"/>
    <w:rsid w:val="00421983"/>
    <w:rsid w:val="00421AFE"/>
    <w:rsid w:val="0042246D"/>
    <w:rsid w:val="004228A2"/>
    <w:rsid w:val="00423E72"/>
    <w:rsid w:val="00424B1C"/>
    <w:rsid w:val="00425DB0"/>
    <w:rsid w:val="00430A12"/>
    <w:rsid w:val="00433296"/>
    <w:rsid w:val="00434A32"/>
    <w:rsid w:val="0043541F"/>
    <w:rsid w:val="00435566"/>
    <w:rsid w:val="0043603B"/>
    <w:rsid w:val="004379C1"/>
    <w:rsid w:val="004409E9"/>
    <w:rsid w:val="00444577"/>
    <w:rsid w:val="00444E05"/>
    <w:rsid w:val="00445732"/>
    <w:rsid w:val="00446A50"/>
    <w:rsid w:val="00446B0A"/>
    <w:rsid w:val="004508F8"/>
    <w:rsid w:val="00451237"/>
    <w:rsid w:val="0045162A"/>
    <w:rsid w:val="00453E4F"/>
    <w:rsid w:val="00454687"/>
    <w:rsid w:val="00455165"/>
    <w:rsid w:val="0045539E"/>
    <w:rsid w:val="00456C83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817"/>
    <w:rsid w:val="00465F7D"/>
    <w:rsid w:val="00467619"/>
    <w:rsid w:val="004679EE"/>
    <w:rsid w:val="00467A51"/>
    <w:rsid w:val="00467D88"/>
    <w:rsid w:val="00471F8F"/>
    <w:rsid w:val="0047367B"/>
    <w:rsid w:val="004747FB"/>
    <w:rsid w:val="00477449"/>
    <w:rsid w:val="004777F9"/>
    <w:rsid w:val="00477D06"/>
    <w:rsid w:val="00481B74"/>
    <w:rsid w:val="00481B7B"/>
    <w:rsid w:val="00481FEE"/>
    <w:rsid w:val="004821EC"/>
    <w:rsid w:val="0048245F"/>
    <w:rsid w:val="00485CB5"/>
    <w:rsid w:val="0048791A"/>
    <w:rsid w:val="004925B7"/>
    <w:rsid w:val="00492DFE"/>
    <w:rsid w:val="00493440"/>
    <w:rsid w:val="00497CDC"/>
    <w:rsid w:val="004A03A2"/>
    <w:rsid w:val="004A10B9"/>
    <w:rsid w:val="004A148E"/>
    <w:rsid w:val="004A1B86"/>
    <w:rsid w:val="004A1C10"/>
    <w:rsid w:val="004A23C1"/>
    <w:rsid w:val="004A2D7C"/>
    <w:rsid w:val="004A317D"/>
    <w:rsid w:val="004A455C"/>
    <w:rsid w:val="004A6613"/>
    <w:rsid w:val="004A7161"/>
    <w:rsid w:val="004B10AB"/>
    <w:rsid w:val="004B12F6"/>
    <w:rsid w:val="004B1B32"/>
    <w:rsid w:val="004B230E"/>
    <w:rsid w:val="004B560B"/>
    <w:rsid w:val="004B7C69"/>
    <w:rsid w:val="004C0363"/>
    <w:rsid w:val="004C1867"/>
    <w:rsid w:val="004C2047"/>
    <w:rsid w:val="004C4A9C"/>
    <w:rsid w:val="004C6159"/>
    <w:rsid w:val="004D10D0"/>
    <w:rsid w:val="004D1A59"/>
    <w:rsid w:val="004D1D3D"/>
    <w:rsid w:val="004D2B7A"/>
    <w:rsid w:val="004D33D2"/>
    <w:rsid w:val="004D3F0C"/>
    <w:rsid w:val="004D5028"/>
    <w:rsid w:val="004D5BE6"/>
    <w:rsid w:val="004D64AF"/>
    <w:rsid w:val="004E03A5"/>
    <w:rsid w:val="004E2058"/>
    <w:rsid w:val="004E25AA"/>
    <w:rsid w:val="004E3D8A"/>
    <w:rsid w:val="004E40A0"/>
    <w:rsid w:val="004E67EC"/>
    <w:rsid w:val="004E756F"/>
    <w:rsid w:val="004E771B"/>
    <w:rsid w:val="004E7F9E"/>
    <w:rsid w:val="004F0009"/>
    <w:rsid w:val="004F024C"/>
    <w:rsid w:val="004F04A7"/>
    <w:rsid w:val="004F2DE2"/>
    <w:rsid w:val="004F41F3"/>
    <w:rsid w:val="004F4334"/>
    <w:rsid w:val="004F483B"/>
    <w:rsid w:val="004F6110"/>
    <w:rsid w:val="004F6EF6"/>
    <w:rsid w:val="00500C31"/>
    <w:rsid w:val="00502EAE"/>
    <w:rsid w:val="0050303A"/>
    <w:rsid w:val="005032F4"/>
    <w:rsid w:val="00504A25"/>
    <w:rsid w:val="00506E39"/>
    <w:rsid w:val="00506EA8"/>
    <w:rsid w:val="005079FB"/>
    <w:rsid w:val="00507AB0"/>
    <w:rsid w:val="00515519"/>
    <w:rsid w:val="00515A59"/>
    <w:rsid w:val="00516FE3"/>
    <w:rsid w:val="005174D0"/>
    <w:rsid w:val="005223EB"/>
    <w:rsid w:val="00522B50"/>
    <w:rsid w:val="005230D5"/>
    <w:rsid w:val="005248B3"/>
    <w:rsid w:val="00524999"/>
    <w:rsid w:val="00524C3E"/>
    <w:rsid w:val="00527083"/>
    <w:rsid w:val="00530043"/>
    <w:rsid w:val="00530602"/>
    <w:rsid w:val="00531590"/>
    <w:rsid w:val="00533075"/>
    <w:rsid w:val="00534E96"/>
    <w:rsid w:val="00534F0E"/>
    <w:rsid w:val="00535B25"/>
    <w:rsid w:val="005370A4"/>
    <w:rsid w:val="005378DC"/>
    <w:rsid w:val="00537AD7"/>
    <w:rsid w:val="00540B50"/>
    <w:rsid w:val="00542879"/>
    <w:rsid w:val="00542AB8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392D"/>
    <w:rsid w:val="005640FB"/>
    <w:rsid w:val="00564AA5"/>
    <w:rsid w:val="00567445"/>
    <w:rsid w:val="005677D1"/>
    <w:rsid w:val="00570293"/>
    <w:rsid w:val="00570AA1"/>
    <w:rsid w:val="005713F1"/>
    <w:rsid w:val="00571872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62B8"/>
    <w:rsid w:val="00586602"/>
    <w:rsid w:val="00586B3F"/>
    <w:rsid w:val="005921D8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E75"/>
    <w:rsid w:val="005A2B93"/>
    <w:rsid w:val="005A3F19"/>
    <w:rsid w:val="005A3F9A"/>
    <w:rsid w:val="005A49AC"/>
    <w:rsid w:val="005A6302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C007D"/>
    <w:rsid w:val="005C042A"/>
    <w:rsid w:val="005C073D"/>
    <w:rsid w:val="005C1040"/>
    <w:rsid w:val="005C1561"/>
    <w:rsid w:val="005C3FF9"/>
    <w:rsid w:val="005C54BB"/>
    <w:rsid w:val="005C57CB"/>
    <w:rsid w:val="005C681F"/>
    <w:rsid w:val="005C6A3B"/>
    <w:rsid w:val="005C7385"/>
    <w:rsid w:val="005D09B0"/>
    <w:rsid w:val="005D0BA5"/>
    <w:rsid w:val="005D1709"/>
    <w:rsid w:val="005D2DCC"/>
    <w:rsid w:val="005D5923"/>
    <w:rsid w:val="005D5E7A"/>
    <w:rsid w:val="005D6252"/>
    <w:rsid w:val="005D6277"/>
    <w:rsid w:val="005D767C"/>
    <w:rsid w:val="005E1169"/>
    <w:rsid w:val="005E1FF4"/>
    <w:rsid w:val="005E6BCD"/>
    <w:rsid w:val="005F30AB"/>
    <w:rsid w:val="005F3CAC"/>
    <w:rsid w:val="005F45E1"/>
    <w:rsid w:val="005F4626"/>
    <w:rsid w:val="005F4DC8"/>
    <w:rsid w:val="005F557C"/>
    <w:rsid w:val="005F5A15"/>
    <w:rsid w:val="005F5F05"/>
    <w:rsid w:val="005F64E4"/>
    <w:rsid w:val="005F76DB"/>
    <w:rsid w:val="00600CD7"/>
    <w:rsid w:val="0060146C"/>
    <w:rsid w:val="00601752"/>
    <w:rsid w:val="00603C55"/>
    <w:rsid w:val="0060445B"/>
    <w:rsid w:val="0060510A"/>
    <w:rsid w:val="00605DD6"/>
    <w:rsid w:val="00605E17"/>
    <w:rsid w:val="00605EB2"/>
    <w:rsid w:val="00607504"/>
    <w:rsid w:val="006106E3"/>
    <w:rsid w:val="00610E44"/>
    <w:rsid w:val="00611CB8"/>
    <w:rsid w:val="006122BA"/>
    <w:rsid w:val="0061280D"/>
    <w:rsid w:val="006128DD"/>
    <w:rsid w:val="00613825"/>
    <w:rsid w:val="0061476A"/>
    <w:rsid w:val="00615004"/>
    <w:rsid w:val="006168ED"/>
    <w:rsid w:val="006206F8"/>
    <w:rsid w:val="00620935"/>
    <w:rsid w:val="00620CF5"/>
    <w:rsid w:val="00621433"/>
    <w:rsid w:val="00621BFA"/>
    <w:rsid w:val="00623A34"/>
    <w:rsid w:val="006245FC"/>
    <w:rsid w:val="00625B14"/>
    <w:rsid w:val="0062605C"/>
    <w:rsid w:val="006268AF"/>
    <w:rsid w:val="00631AC7"/>
    <w:rsid w:val="00631F08"/>
    <w:rsid w:val="00632BC8"/>
    <w:rsid w:val="00632E48"/>
    <w:rsid w:val="006352AB"/>
    <w:rsid w:val="00636AD4"/>
    <w:rsid w:val="00637D72"/>
    <w:rsid w:val="0064120B"/>
    <w:rsid w:val="006419E6"/>
    <w:rsid w:val="00641D1C"/>
    <w:rsid w:val="00643459"/>
    <w:rsid w:val="00643BBB"/>
    <w:rsid w:val="00643DA4"/>
    <w:rsid w:val="00646F87"/>
    <w:rsid w:val="0065006D"/>
    <w:rsid w:val="0065151C"/>
    <w:rsid w:val="006519A0"/>
    <w:rsid w:val="00652A14"/>
    <w:rsid w:val="00652B4F"/>
    <w:rsid w:val="00652C64"/>
    <w:rsid w:val="00653327"/>
    <w:rsid w:val="00653910"/>
    <w:rsid w:val="006543F6"/>
    <w:rsid w:val="006559E7"/>
    <w:rsid w:val="00655F6A"/>
    <w:rsid w:val="006568CB"/>
    <w:rsid w:val="00656981"/>
    <w:rsid w:val="00661AC9"/>
    <w:rsid w:val="00661C2E"/>
    <w:rsid w:val="00665352"/>
    <w:rsid w:val="00665724"/>
    <w:rsid w:val="00665743"/>
    <w:rsid w:val="00665FBD"/>
    <w:rsid w:val="00667F6D"/>
    <w:rsid w:val="00671FAD"/>
    <w:rsid w:val="006720F1"/>
    <w:rsid w:val="00672342"/>
    <w:rsid w:val="00672B30"/>
    <w:rsid w:val="0067727B"/>
    <w:rsid w:val="00677A57"/>
    <w:rsid w:val="00677CE8"/>
    <w:rsid w:val="006805C5"/>
    <w:rsid w:val="00682429"/>
    <w:rsid w:val="00683D50"/>
    <w:rsid w:val="006847C7"/>
    <w:rsid w:val="00684E2E"/>
    <w:rsid w:val="00684ECA"/>
    <w:rsid w:val="00685093"/>
    <w:rsid w:val="00686DCE"/>
    <w:rsid w:val="006903BB"/>
    <w:rsid w:val="00690F1D"/>
    <w:rsid w:val="00691408"/>
    <w:rsid w:val="0069263A"/>
    <w:rsid w:val="00693A73"/>
    <w:rsid w:val="00693CB1"/>
    <w:rsid w:val="00694CC2"/>
    <w:rsid w:val="00695566"/>
    <w:rsid w:val="00695C97"/>
    <w:rsid w:val="006967EB"/>
    <w:rsid w:val="006A070E"/>
    <w:rsid w:val="006A096B"/>
    <w:rsid w:val="006A0F26"/>
    <w:rsid w:val="006A170B"/>
    <w:rsid w:val="006A613C"/>
    <w:rsid w:val="006A72E2"/>
    <w:rsid w:val="006A7427"/>
    <w:rsid w:val="006A7585"/>
    <w:rsid w:val="006A788D"/>
    <w:rsid w:val="006A7EF5"/>
    <w:rsid w:val="006B0055"/>
    <w:rsid w:val="006B027C"/>
    <w:rsid w:val="006B3866"/>
    <w:rsid w:val="006B3973"/>
    <w:rsid w:val="006B45F4"/>
    <w:rsid w:val="006B55CF"/>
    <w:rsid w:val="006B63F4"/>
    <w:rsid w:val="006B78B9"/>
    <w:rsid w:val="006B7BFD"/>
    <w:rsid w:val="006C09DC"/>
    <w:rsid w:val="006C12FF"/>
    <w:rsid w:val="006C19F4"/>
    <w:rsid w:val="006C1AF9"/>
    <w:rsid w:val="006C40CD"/>
    <w:rsid w:val="006C5508"/>
    <w:rsid w:val="006C733F"/>
    <w:rsid w:val="006C78E2"/>
    <w:rsid w:val="006D15E1"/>
    <w:rsid w:val="006D3C71"/>
    <w:rsid w:val="006D4C27"/>
    <w:rsid w:val="006D7149"/>
    <w:rsid w:val="006E022A"/>
    <w:rsid w:val="006E1E50"/>
    <w:rsid w:val="006E32C7"/>
    <w:rsid w:val="006E51CE"/>
    <w:rsid w:val="006E5FEF"/>
    <w:rsid w:val="006F0CB1"/>
    <w:rsid w:val="006F0CC8"/>
    <w:rsid w:val="006F0FCC"/>
    <w:rsid w:val="006F13E8"/>
    <w:rsid w:val="006F2232"/>
    <w:rsid w:val="006F262E"/>
    <w:rsid w:val="006F2D10"/>
    <w:rsid w:val="006F3E68"/>
    <w:rsid w:val="006F4AAD"/>
    <w:rsid w:val="006F6A45"/>
    <w:rsid w:val="006F6D6B"/>
    <w:rsid w:val="0070024E"/>
    <w:rsid w:val="00700E13"/>
    <w:rsid w:val="00702AA7"/>
    <w:rsid w:val="00704585"/>
    <w:rsid w:val="00704B31"/>
    <w:rsid w:val="00705075"/>
    <w:rsid w:val="00707FA4"/>
    <w:rsid w:val="00711109"/>
    <w:rsid w:val="0071147C"/>
    <w:rsid w:val="007123B3"/>
    <w:rsid w:val="00714DF1"/>
    <w:rsid w:val="00717F58"/>
    <w:rsid w:val="00717F93"/>
    <w:rsid w:val="00720320"/>
    <w:rsid w:val="00720AB2"/>
    <w:rsid w:val="00722780"/>
    <w:rsid w:val="00723E14"/>
    <w:rsid w:val="00723E75"/>
    <w:rsid w:val="00724942"/>
    <w:rsid w:val="007252DD"/>
    <w:rsid w:val="007300C1"/>
    <w:rsid w:val="00731082"/>
    <w:rsid w:val="0073191B"/>
    <w:rsid w:val="00732478"/>
    <w:rsid w:val="00733ADE"/>
    <w:rsid w:val="0073520B"/>
    <w:rsid w:val="007358B0"/>
    <w:rsid w:val="007362C1"/>
    <w:rsid w:val="007429B3"/>
    <w:rsid w:val="00742F75"/>
    <w:rsid w:val="00743955"/>
    <w:rsid w:val="00743E46"/>
    <w:rsid w:val="007469A7"/>
    <w:rsid w:val="0074758F"/>
    <w:rsid w:val="0075156D"/>
    <w:rsid w:val="00751CC4"/>
    <w:rsid w:val="007523E8"/>
    <w:rsid w:val="0075293A"/>
    <w:rsid w:val="00752C2F"/>
    <w:rsid w:val="00752EBA"/>
    <w:rsid w:val="00754711"/>
    <w:rsid w:val="00755133"/>
    <w:rsid w:val="00755462"/>
    <w:rsid w:val="00756E17"/>
    <w:rsid w:val="00757AEC"/>
    <w:rsid w:val="00757F15"/>
    <w:rsid w:val="0076256A"/>
    <w:rsid w:val="0076346F"/>
    <w:rsid w:val="00763B24"/>
    <w:rsid w:val="007656DE"/>
    <w:rsid w:val="00765B8B"/>
    <w:rsid w:val="007666A6"/>
    <w:rsid w:val="0076682E"/>
    <w:rsid w:val="0077052E"/>
    <w:rsid w:val="00771A2B"/>
    <w:rsid w:val="00771E7C"/>
    <w:rsid w:val="00773242"/>
    <w:rsid w:val="007735E1"/>
    <w:rsid w:val="00773E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C27"/>
    <w:rsid w:val="007877E1"/>
    <w:rsid w:val="007908CE"/>
    <w:rsid w:val="007915EF"/>
    <w:rsid w:val="00792801"/>
    <w:rsid w:val="00792ADE"/>
    <w:rsid w:val="00793399"/>
    <w:rsid w:val="00793DF0"/>
    <w:rsid w:val="00795AB9"/>
    <w:rsid w:val="00795E7A"/>
    <w:rsid w:val="00797B8C"/>
    <w:rsid w:val="007A0F74"/>
    <w:rsid w:val="007A134D"/>
    <w:rsid w:val="007A1D24"/>
    <w:rsid w:val="007A1EE3"/>
    <w:rsid w:val="007A38AA"/>
    <w:rsid w:val="007A6B8F"/>
    <w:rsid w:val="007B0BD0"/>
    <w:rsid w:val="007B26A0"/>
    <w:rsid w:val="007B2B65"/>
    <w:rsid w:val="007B3746"/>
    <w:rsid w:val="007B394D"/>
    <w:rsid w:val="007B3BF3"/>
    <w:rsid w:val="007B47FA"/>
    <w:rsid w:val="007B5D6F"/>
    <w:rsid w:val="007B6189"/>
    <w:rsid w:val="007B6EB9"/>
    <w:rsid w:val="007B7C72"/>
    <w:rsid w:val="007B7EDA"/>
    <w:rsid w:val="007C3C81"/>
    <w:rsid w:val="007C4DE6"/>
    <w:rsid w:val="007C6D35"/>
    <w:rsid w:val="007D3F2B"/>
    <w:rsid w:val="007D4C14"/>
    <w:rsid w:val="007D5B9D"/>
    <w:rsid w:val="007D75AE"/>
    <w:rsid w:val="007E175D"/>
    <w:rsid w:val="007E243F"/>
    <w:rsid w:val="007E2752"/>
    <w:rsid w:val="007E2CF3"/>
    <w:rsid w:val="007E3BA4"/>
    <w:rsid w:val="007E3F94"/>
    <w:rsid w:val="007E5326"/>
    <w:rsid w:val="007E53F0"/>
    <w:rsid w:val="007E6B99"/>
    <w:rsid w:val="007F0843"/>
    <w:rsid w:val="007F1FC8"/>
    <w:rsid w:val="007F3ABB"/>
    <w:rsid w:val="007F42A2"/>
    <w:rsid w:val="007F573F"/>
    <w:rsid w:val="007F65C0"/>
    <w:rsid w:val="007F7333"/>
    <w:rsid w:val="007F7761"/>
    <w:rsid w:val="007F7951"/>
    <w:rsid w:val="00801092"/>
    <w:rsid w:val="008021B0"/>
    <w:rsid w:val="00804A09"/>
    <w:rsid w:val="00804BD4"/>
    <w:rsid w:val="00805F80"/>
    <w:rsid w:val="00806EBE"/>
    <w:rsid w:val="008078B6"/>
    <w:rsid w:val="00813422"/>
    <w:rsid w:val="00814AC9"/>
    <w:rsid w:val="00815435"/>
    <w:rsid w:val="00815D29"/>
    <w:rsid w:val="008162ED"/>
    <w:rsid w:val="00817D34"/>
    <w:rsid w:val="008200E8"/>
    <w:rsid w:val="008203FD"/>
    <w:rsid w:val="00820447"/>
    <w:rsid w:val="00821C1B"/>
    <w:rsid w:val="008223EB"/>
    <w:rsid w:val="00822B9C"/>
    <w:rsid w:val="00822FB4"/>
    <w:rsid w:val="0082482B"/>
    <w:rsid w:val="00824DD6"/>
    <w:rsid w:val="00824EDE"/>
    <w:rsid w:val="00825977"/>
    <w:rsid w:val="00825B7B"/>
    <w:rsid w:val="008276CC"/>
    <w:rsid w:val="00832259"/>
    <w:rsid w:val="0083264E"/>
    <w:rsid w:val="00833DF4"/>
    <w:rsid w:val="00835F3D"/>
    <w:rsid w:val="008405AC"/>
    <w:rsid w:val="008415EA"/>
    <w:rsid w:val="00841C1D"/>
    <w:rsid w:val="00842ABE"/>
    <w:rsid w:val="008444B4"/>
    <w:rsid w:val="0084458F"/>
    <w:rsid w:val="0084485E"/>
    <w:rsid w:val="008467A1"/>
    <w:rsid w:val="008469D5"/>
    <w:rsid w:val="0085062D"/>
    <w:rsid w:val="0085229C"/>
    <w:rsid w:val="008524EA"/>
    <w:rsid w:val="00852768"/>
    <w:rsid w:val="00852BC0"/>
    <w:rsid w:val="00852FFB"/>
    <w:rsid w:val="00853DB3"/>
    <w:rsid w:val="00854551"/>
    <w:rsid w:val="008559B0"/>
    <w:rsid w:val="00856314"/>
    <w:rsid w:val="00856406"/>
    <w:rsid w:val="00856EFA"/>
    <w:rsid w:val="00857DA6"/>
    <w:rsid w:val="00861310"/>
    <w:rsid w:val="00861CC6"/>
    <w:rsid w:val="00862654"/>
    <w:rsid w:val="00862BBC"/>
    <w:rsid w:val="008655D5"/>
    <w:rsid w:val="0086615E"/>
    <w:rsid w:val="008678BA"/>
    <w:rsid w:val="008702BE"/>
    <w:rsid w:val="00870F0D"/>
    <w:rsid w:val="00871A62"/>
    <w:rsid w:val="00871DA9"/>
    <w:rsid w:val="008740BC"/>
    <w:rsid w:val="008755B4"/>
    <w:rsid w:val="008764FA"/>
    <w:rsid w:val="0088079D"/>
    <w:rsid w:val="00880946"/>
    <w:rsid w:val="00880D4E"/>
    <w:rsid w:val="008847CD"/>
    <w:rsid w:val="008853AF"/>
    <w:rsid w:val="00886A13"/>
    <w:rsid w:val="0088725E"/>
    <w:rsid w:val="00887FC0"/>
    <w:rsid w:val="00891422"/>
    <w:rsid w:val="00891F44"/>
    <w:rsid w:val="0089279C"/>
    <w:rsid w:val="00893824"/>
    <w:rsid w:val="0089399A"/>
    <w:rsid w:val="008942A1"/>
    <w:rsid w:val="00894DFD"/>
    <w:rsid w:val="00895348"/>
    <w:rsid w:val="0089542C"/>
    <w:rsid w:val="008A1C3B"/>
    <w:rsid w:val="008A4987"/>
    <w:rsid w:val="008A7999"/>
    <w:rsid w:val="008B1814"/>
    <w:rsid w:val="008B2F69"/>
    <w:rsid w:val="008B41AF"/>
    <w:rsid w:val="008B6673"/>
    <w:rsid w:val="008C1008"/>
    <w:rsid w:val="008C47EB"/>
    <w:rsid w:val="008C494F"/>
    <w:rsid w:val="008C5329"/>
    <w:rsid w:val="008C7885"/>
    <w:rsid w:val="008D0D08"/>
    <w:rsid w:val="008D0DF0"/>
    <w:rsid w:val="008D2D9A"/>
    <w:rsid w:val="008D526F"/>
    <w:rsid w:val="008D78BC"/>
    <w:rsid w:val="008E0652"/>
    <w:rsid w:val="008E1D5A"/>
    <w:rsid w:val="008E3DA0"/>
    <w:rsid w:val="008E50B6"/>
    <w:rsid w:val="008E69B8"/>
    <w:rsid w:val="008E70BE"/>
    <w:rsid w:val="008E7B5D"/>
    <w:rsid w:val="008E7E4F"/>
    <w:rsid w:val="008F08F6"/>
    <w:rsid w:val="008F0F03"/>
    <w:rsid w:val="008F1595"/>
    <w:rsid w:val="008F2B90"/>
    <w:rsid w:val="008F2D0B"/>
    <w:rsid w:val="008F3968"/>
    <w:rsid w:val="008F4724"/>
    <w:rsid w:val="008F6670"/>
    <w:rsid w:val="008F6FF2"/>
    <w:rsid w:val="008F72B8"/>
    <w:rsid w:val="008F762F"/>
    <w:rsid w:val="008F7670"/>
    <w:rsid w:val="008F7A4C"/>
    <w:rsid w:val="009015E6"/>
    <w:rsid w:val="009016F7"/>
    <w:rsid w:val="0090526B"/>
    <w:rsid w:val="00905701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D76"/>
    <w:rsid w:val="00921E93"/>
    <w:rsid w:val="009231A9"/>
    <w:rsid w:val="009252CA"/>
    <w:rsid w:val="00926492"/>
    <w:rsid w:val="009308E8"/>
    <w:rsid w:val="009311A2"/>
    <w:rsid w:val="00931EE9"/>
    <w:rsid w:val="00933378"/>
    <w:rsid w:val="00934251"/>
    <w:rsid w:val="009344D9"/>
    <w:rsid w:val="009348E1"/>
    <w:rsid w:val="00935E61"/>
    <w:rsid w:val="00936CB3"/>
    <w:rsid w:val="00940601"/>
    <w:rsid w:val="00941E68"/>
    <w:rsid w:val="00947C38"/>
    <w:rsid w:val="00947DF1"/>
    <w:rsid w:val="0095120E"/>
    <w:rsid w:val="009512F7"/>
    <w:rsid w:val="00951581"/>
    <w:rsid w:val="00953722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5B2A"/>
    <w:rsid w:val="0096645D"/>
    <w:rsid w:val="00966D6D"/>
    <w:rsid w:val="00966FDB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77F8B"/>
    <w:rsid w:val="00983556"/>
    <w:rsid w:val="009852AE"/>
    <w:rsid w:val="00986663"/>
    <w:rsid w:val="00986B45"/>
    <w:rsid w:val="009919FA"/>
    <w:rsid w:val="00992BC3"/>
    <w:rsid w:val="00992EF4"/>
    <w:rsid w:val="009948D1"/>
    <w:rsid w:val="00994CA6"/>
    <w:rsid w:val="00995E1A"/>
    <w:rsid w:val="00996907"/>
    <w:rsid w:val="00997716"/>
    <w:rsid w:val="009A0535"/>
    <w:rsid w:val="009A42E9"/>
    <w:rsid w:val="009A4A6E"/>
    <w:rsid w:val="009A6B4F"/>
    <w:rsid w:val="009A71D3"/>
    <w:rsid w:val="009A78C1"/>
    <w:rsid w:val="009A7D5B"/>
    <w:rsid w:val="009B200F"/>
    <w:rsid w:val="009B2E55"/>
    <w:rsid w:val="009B3210"/>
    <w:rsid w:val="009B37DE"/>
    <w:rsid w:val="009B4DF1"/>
    <w:rsid w:val="009C1263"/>
    <w:rsid w:val="009C54EF"/>
    <w:rsid w:val="009D1B81"/>
    <w:rsid w:val="009D1BA1"/>
    <w:rsid w:val="009D33B0"/>
    <w:rsid w:val="009D5509"/>
    <w:rsid w:val="009D73C8"/>
    <w:rsid w:val="009E0F64"/>
    <w:rsid w:val="009E3C55"/>
    <w:rsid w:val="009E5948"/>
    <w:rsid w:val="009E6BBB"/>
    <w:rsid w:val="009F146A"/>
    <w:rsid w:val="009F4A04"/>
    <w:rsid w:val="00A00941"/>
    <w:rsid w:val="00A02DC7"/>
    <w:rsid w:val="00A03335"/>
    <w:rsid w:val="00A10DCE"/>
    <w:rsid w:val="00A119AF"/>
    <w:rsid w:val="00A11AD0"/>
    <w:rsid w:val="00A11E55"/>
    <w:rsid w:val="00A122D5"/>
    <w:rsid w:val="00A14213"/>
    <w:rsid w:val="00A14F2A"/>
    <w:rsid w:val="00A151A0"/>
    <w:rsid w:val="00A15678"/>
    <w:rsid w:val="00A16E89"/>
    <w:rsid w:val="00A20B7E"/>
    <w:rsid w:val="00A20C45"/>
    <w:rsid w:val="00A20D24"/>
    <w:rsid w:val="00A22080"/>
    <w:rsid w:val="00A22761"/>
    <w:rsid w:val="00A22929"/>
    <w:rsid w:val="00A22A8E"/>
    <w:rsid w:val="00A23496"/>
    <w:rsid w:val="00A23A83"/>
    <w:rsid w:val="00A24108"/>
    <w:rsid w:val="00A24516"/>
    <w:rsid w:val="00A25645"/>
    <w:rsid w:val="00A264B8"/>
    <w:rsid w:val="00A26743"/>
    <w:rsid w:val="00A270DF"/>
    <w:rsid w:val="00A308C8"/>
    <w:rsid w:val="00A344FD"/>
    <w:rsid w:val="00A34DB4"/>
    <w:rsid w:val="00A406C0"/>
    <w:rsid w:val="00A40A0D"/>
    <w:rsid w:val="00A41035"/>
    <w:rsid w:val="00A420BF"/>
    <w:rsid w:val="00A43BB3"/>
    <w:rsid w:val="00A447C4"/>
    <w:rsid w:val="00A4597F"/>
    <w:rsid w:val="00A4700B"/>
    <w:rsid w:val="00A47F9A"/>
    <w:rsid w:val="00A53010"/>
    <w:rsid w:val="00A537DA"/>
    <w:rsid w:val="00A538EE"/>
    <w:rsid w:val="00A54A19"/>
    <w:rsid w:val="00A55CBD"/>
    <w:rsid w:val="00A55EA8"/>
    <w:rsid w:val="00A57001"/>
    <w:rsid w:val="00A57120"/>
    <w:rsid w:val="00A575A6"/>
    <w:rsid w:val="00A607C4"/>
    <w:rsid w:val="00A60C9E"/>
    <w:rsid w:val="00A612A2"/>
    <w:rsid w:val="00A615DC"/>
    <w:rsid w:val="00A617AF"/>
    <w:rsid w:val="00A63588"/>
    <w:rsid w:val="00A6564A"/>
    <w:rsid w:val="00A66A9D"/>
    <w:rsid w:val="00A66C3D"/>
    <w:rsid w:val="00A67407"/>
    <w:rsid w:val="00A71564"/>
    <w:rsid w:val="00A74C62"/>
    <w:rsid w:val="00A8070C"/>
    <w:rsid w:val="00A83158"/>
    <w:rsid w:val="00A838A3"/>
    <w:rsid w:val="00A85B6E"/>
    <w:rsid w:val="00A85E5E"/>
    <w:rsid w:val="00A9072D"/>
    <w:rsid w:val="00A91498"/>
    <w:rsid w:val="00A93477"/>
    <w:rsid w:val="00A95185"/>
    <w:rsid w:val="00A95AF8"/>
    <w:rsid w:val="00A9641C"/>
    <w:rsid w:val="00A97B54"/>
    <w:rsid w:val="00A97ECF"/>
    <w:rsid w:val="00AA0544"/>
    <w:rsid w:val="00AA1340"/>
    <w:rsid w:val="00AA1BC7"/>
    <w:rsid w:val="00AA3F05"/>
    <w:rsid w:val="00AA3F31"/>
    <w:rsid w:val="00AA4840"/>
    <w:rsid w:val="00AA5520"/>
    <w:rsid w:val="00AA57B5"/>
    <w:rsid w:val="00AA624D"/>
    <w:rsid w:val="00AA69D0"/>
    <w:rsid w:val="00AA71D8"/>
    <w:rsid w:val="00AA7C90"/>
    <w:rsid w:val="00AB1C88"/>
    <w:rsid w:val="00AB229E"/>
    <w:rsid w:val="00AB3CD2"/>
    <w:rsid w:val="00AB538E"/>
    <w:rsid w:val="00AB5A73"/>
    <w:rsid w:val="00AC0632"/>
    <w:rsid w:val="00AC1A4F"/>
    <w:rsid w:val="00AC1E8B"/>
    <w:rsid w:val="00AC2F77"/>
    <w:rsid w:val="00AC4CA0"/>
    <w:rsid w:val="00AC4E82"/>
    <w:rsid w:val="00AC53A2"/>
    <w:rsid w:val="00AC540F"/>
    <w:rsid w:val="00AC64E2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1F7C"/>
    <w:rsid w:val="00AE2470"/>
    <w:rsid w:val="00AE31F7"/>
    <w:rsid w:val="00AE3BD4"/>
    <w:rsid w:val="00AE584D"/>
    <w:rsid w:val="00AE7FB6"/>
    <w:rsid w:val="00AF020A"/>
    <w:rsid w:val="00AF111E"/>
    <w:rsid w:val="00AF2111"/>
    <w:rsid w:val="00AF217D"/>
    <w:rsid w:val="00AF5421"/>
    <w:rsid w:val="00AF5F05"/>
    <w:rsid w:val="00B00098"/>
    <w:rsid w:val="00B01A50"/>
    <w:rsid w:val="00B0358C"/>
    <w:rsid w:val="00B04064"/>
    <w:rsid w:val="00B072BA"/>
    <w:rsid w:val="00B076FB"/>
    <w:rsid w:val="00B10929"/>
    <w:rsid w:val="00B124F0"/>
    <w:rsid w:val="00B1299E"/>
    <w:rsid w:val="00B12AD3"/>
    <w:rsid w:val="00B13509"/>
    <w:rsid w:val="00B1382F"/>
    <w:rsid w:val="00B153D3"/>
    <w:rsid w:val="00B15979"/>
    <w:rsid w:val="00B16732"/>
    <w:rsid w:val="00B176EC"/>
    <w:rsid w:val="00B17EB1"/>
    <w:rsid w:val="00B17F8A"/>
    <w:rsid w:val="00B205C2"/>
    <w:rsid w:val="00B20B2C"/>
    <w:rsid w:val="00B20DC4"/>
    <w:rsid w:val="00B20E25"/>
    <w:rsid w:val="00B21718"/>
    <w:rsid w:val="00B21BB5"/>
    <w:rsid w:val="00B23E33"/>
    <w:rsid w:val="00B255BF"/>
    <w:rsid w:val="00B25E6C"/>
    <w:rsid w:val="00B26437"/>
    <w:rsid w:val="00B26C1A"/>
    <w:rsid w:val="00B270D7"/>
    <w:rsid w:val="00B27846"/>
    <w:rsid w:val="00B27AA0"/>
    <w:rsid w:val="00B33046"/>
    <w:rsid w:val="00B34FD6"/>
    <w:rsid w:val="00B354AA"/>
    <w:rsid w:val="00B374B2"/>
    <w:rsid w:val="00B379F7"/>
    <w:rsid w:val="00B37FF0"/>
    <w:rsid w:val="00B413BA"/>
    <w:rsid w:val="00B43329"/>
    <w:rsid w:val="00B4510F"/>
    <w:rsid w:val="00B45BC1"/>
    <w:rsid w:val="00B47550"/>
    <w:rsid w:val="00B50E45"/>
    <w:rsid w:val="00B5184B"/>
    <w:rsid w:val="00B52760"/>
    <w:rsid w:val="00B53243"/>
    <w:rsid w:val="00B5382A"/>
    <w:rsid w:val="00B54B06"/>
    <w:rsid w:val="00B56398"/>
    <w:rsid w:val="00B56B69"/>
    <w:rsid w:val="00B5775E"/>
    <w:rsid w:val="00B60E04"/>
    <w:rsid w:val="00B62EF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1028"/>
    <w:rsid w:val="00B81353"/>
    <w:rsid w:val="00B819B5"/>
    <w:rsid w:val="00B842A1"/>
    <w:rsid w:val="00B85576"/>
    <w:rsid w:val="00B875E9"/>
    <w:rsid w:val="00B90444"/>
    <w:rsid w:val="00B90C61"/>
    <w:rsid w:val="00B91097"/>
    <w:rsid w:val="00B9261A"/>
    <w:rsid w:val="00B93674"/>
    <w:rsid w:val="00B93E95"/>
    <w:rsid w:val="00B946C9"/>
    <w:rsid w:val="00B948A0"/>
    <w:rsid w:val="00B95393"/>
    <w:rsid w:val="00B960E8"/>
    <w:rsid w:val="00B97252"/>
    <w:rsid w:val="00B97E57"/>
    <w:rsid w:val="00BA0DB8"/>
    <w:rsid w:val="00BA0E03"/>
    <w:rsid w:val="00BA13E8"/>
    <w:rsid w:val="00BA2172"/>
    <w:rsid w:val="00BA29FA"/>
    <w:rsid w:val="00BA5304"/>
    <w:rsid w:val="00BA5BCA"/>
    <w:rsid w:val="00BA6514"/>
    <w:rsid w:val="00BB0DDA"/>
    <w:rsid w:val="00BB26A9"/>
    <w:rsid w:val="00BB288A"/>
    <w:rsid w:val="00BB329A"/>
    <w:rsid w:val="00BB3355"/>
    <w:rsid w:val="00BB34FE"/>
    <w:rsid w:val="00BB375A"/>
    <w:rsid w:val="00BB3C41"/>
    <w:rsid w:val="00BB5A32"/>
    <w:rsid w:val="00BB7A8C"/>
    <w:rsid w:val="00BC249D"/>
    <w:rsid w:val="00BC2571"/>
    <w:rsid w:val="00BC26EC"/>
    <w:rsid w:val="00BC476B"/>
    <w:rsid w:val="00BC4B9F"/>
    <w:rsid w:val="00BC4D26"/>
    <w:rsid w:val="00BC792C"/>
    <w:rsid w:val="00BC79FE"/>
    <w:rsid w:val="00BD1A44"/>
    <w:rsid w:val="00BD2263"/>
    <w:rsid w:val="00BD34FD"/>
    <w:rsid w:val="00BD4108"/>
    <w:rsid w:val="00BD42D6"/>
    <w:rsid w:val="00BD47C6"/>
    <w:rsid w:val="00BD7AF5"/>
    <w:rsid w:val="00BD7B69"/>
    <w:rsid w:val="00BE0937"/>
    <w:rsid w:val="00BE0C38"/>
    <w:rsid w:val="00BE1900"/>
    <w:rsid w:val="00BE407C"/>
    <w:rsid w:val="00BE6842"/>
    <w:rsid w:val="00BF02A7"/>
    <w:rsid w:val="00BF0714"/>
    <w:rsid w:val="00BF2C18"/>
    <w:rsid w:val="00BF304F"/>
    <w:rsid w:val="00BF3058"/>
    <w:rsid w:val="00BF3B0F"/>
    <w:rsid w:val="00BF42E4"/>
    <w:rsid w:val="00BF4CEF"/>
    <w:rsid w:val="00BF600B"/>
    <w:rsid w:val="00BF63D8"/>
    <w:rsid w:val="00BF6890"/>
    <w:rsid w:val="00BF71AE"/>
    <w:rsid w:val="00C00253"/>
    <w:rsid w:val="00C00C70"/>
    <w:rsid w:val="00C02C16"/>
    <w:rsid w:val="00C02DE6"/>
    <w:rsid w:val="00C030A2"/>
    <w:rsid w:val="00C043B0"/>
    <w:rsid w:val="00C052F2"/>
    <w:rsid w:val="00C057DF"/>
    <w:rsid w:val="00C07121"/>
    <w:rsid w:val="00C07B82"/>
    <w:rsid w:val="00C10ABE"/>
    <w:rsid w:val="00C12B65"/>
    <w:rsid w:val="00C12C58"/>
    <w:rsid w:val="00C13F93"/>
    <w:rsid w:val="00C1499C"/>
    <w:rsid w:val="00C15D78"/>
    <w:rsid w:val="00C17DB7"/>
    <w:rsid w:val="00C211C1"/>
    <w:rsid w:val="00C223D1"/>
    <w:rsid w:val="00C23259"/>
    <w:rsid w:val="00C233CA"/>
    <w:rsid w:val="00C23E90"/>
    <w:rsid w:val="00C23E96"/>
    <w:rsid w:val="00C24023"/>
    <w:rsid w:val="00C2748B"/>
    <w:rsid w:val="00C300E7"/>
    <w:rsid w:val="00C31D9D"/>
    <w:rsid w:val="00C32CDE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4477"/>
    <w:rsid w:val="00C454C3"/>
    <w:rsid w:val="00C47B04"/>
    <w:rsid w:val="00C52D55"/>
    <w:rsid w:val="00C53B80"/>
    <w:rsid w:val="00C54738"/>
    <w:rsid w:val="00C55FFC"/>
    <w:rsid w:val="00C562B2"/>
    <w:rsid w:val="00C57371"/>
    <w:rsid w:val="00C60A57"/>
    <w:rsid w:val="00C63140"/>
    <w:rsid w:val="00C6343D"/>
    <w:rsid w:val="00C65BD8"/>
    <w:rsid w:val="00C65FAB"/>
    <w:rsid w:val="00C67734"/>
    <w:rsid w:val="00C70AC6"/>
    <w:rsid w:val="00C74331"/>
    <w:rsid w:val="00C74632"/>
    <w:rsid w:val="00C750BA"/>
    <w:rsid w:val="00C769A0"/>
    <w:rsid w:val="00C76FBD"/>
    <w:rsid w:val="00C77DE8"/>
    <w:rsid w:val="00C808C5"/>
    <w:rsid w:val="00C80F92"/>
    <w:rsid w:val="00C81E38"/>
    <w:rsid w:val="00C82B25"/>
    <w:rsid w:val="00C84841"/>
    <w:rsid w:val="00C84D77"/>
    <w:rsid w:val="00C86B40"/>
    <w:rsid w:val="00C921B0"/>
    <w:rsid w:val="00C922AE"/>
    <w:rsid w:val="00C92680"/>
    <w:rsid w:val="00C927B9"/>
    <w:rsid w:val="00C92D47"/>
    <w:rsid w:val="00C9492F"/>
    <w:rsid w:val="00C95CB3"/>
    <w:rsid w:val="00C97EC0"/>
    <w:rsid w:val="00CA05EB"/>
    <w:rsid w:val="00CA0B5A"/>
    <w:rsid w:val="00CA2EB5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7C5B"/>
    <w:rsid w:val="00CC3162"/>
    <w:rsid w:val="00CC341E"/>
    <w:rsid w:val="00CC5BA3"/>
    <w:rsid w:val="00CC5D73"/>
    <w:rsid w:val="00CC6D4C"/>
    <w:rsid w:val="00CC7130"/>
    <w:rsid w:val="00CC7E9B"/>
    <w:rsid w:val="00CD066F"/>
    <w:rsid w:val="00CD14F5"/>
    <w:rsid w:val="00CD2469"/>
    <w:rsid w:val="00CD4311"/>
    <w:rsid w:val="00CD47E0"/>
    <w:rsid w:val="00CE0D87"/>
    <w:rsid w:val="00CE246A"/>
    <w:rsid w:val="00CE2CAA"/>
    <w:rsid w:val="00CE61A7"/>
    <w:rsid w:val="00CE7BBC"/>
    <w:rsid w:val="00CF0239"/>
    <w:rsid w:val="00CF0411"/>
    <w:rsid w:val="00CF0CD0"/>
    <w:rsid w:val="00CF16E4"/>
    <w:rsid w:val="00CF2056"/>
    <w:rsid w:val="00CF35E5"/>
    <w:rsid w:val="00CF565D"/>
    <w:rsid w:val="00D01291"/>
    <w:rsid w:val="00D01FC7"/>
    <w:rsid w:val="00D027BE"/>
    <w:rsid w:val="00D059E4"/>
    <w:rsid w:val="00D103FD"/>
    <w:rsid w:val="00D1053E"/>
    <w:rsid w:val="00D10709"/>
    <w:rsid w:val="00D109AB"/>
    <w:rsid w:val="00D110BC"/>
    <w:rsid w:val="00D12D52"/>
    <w:rsid w:val="00D13A50"/>
    <w:rsid w:val="00D1632B"/>
    <w:rsid w:val="00D16C26"/>
    <w:rsid w:val="00D20F40"/>
    <w:rsid w:val="00D2178C"/>
    <w:rsid w:val="00D218AE"/>
    <w:rsid w:val="00D2323C"/>
    <w:rsid w:val="00D2417E"/>
    <w:rsid w:val="00D24C63"/>
    <w:rsid w:val="00D30068"/>
    <w:rsid w:val="00D323A2"/>
    <w:rsid w:val="00D32B22"/>
    <w:rsid w:val="00D34A6C"/>
    <w:rsid w:val="00D34A88"/>
    <w:rsid w:val="00D34D29"/>
    <w:rsid w:val="00D3546C"/>
    <w:rsid w:val="00D3556B"/>
    <w:rsid w:val="00D3624A"/>
    <w:rsid w:val="00D373D6"/>
    <w:rsid w:val="00D37FB8"/>
    <w:rsid w:val="00D40335"/>
    <w:rsid w:val="00D423D1"/>
    <w:rsid w:val="00D42E0C"/>
    <w:rsid w:val="00D44FF6"/>
    <w:rsid w:val="00D46E8D"/>
    <w:rsid w:val="00D505E3"/>
    <w:rsid w:val="00D5089A"/>
    <w:rsid w:val="00D532EE"/>
    <w:rsid w:val="00D5394A"/>
    <w:rsid w:val="00D575D6"/>
    <w:rsid w:val="00D60E47"/>
    <w:rsid w:val="00D6159E"/>
    <w:rsid w:val="00D62972"/>
    <w:rsid w:val="00D63636"/>
    <w:rsid w:val="00D65E9F"/>
    <w:rsid w:val="00D66A4C"/>
    <w:rsid w:val="00D7042A"/>
    <w:rsid w:val="00D716BA"/>
    <w:rsid w:val="00D72E4E"/>
    <w:rsid w:val="00D743B7"/>
    <w:rsid w:val="00D8000F"/>
    <w:rsid w:val="00D8495F"/>
    <w:rsid w:val="00D84E9D"/>
    <w:rsid w:val="00D8531A"/>
    <w:rsid w:val="00D85863"/>
    <w:rsid w:val="00D85CA1"/>
    <w:rsid w:val="00D90B06"/>
    <w:rsid w:val="00D90C3D"/>
    <w:rsid w:val="00D91F63"/>
    <w:rsid w:val="00D925B4"/>
    <w:rsid w:val="00D92FF3"/>
    <w:rsid w:val="00D93A67"/>
    <w:rsid w:val="00D93B81"/>
    <w:rsid w:val="00D94128"/>
    <w:rsid w:val="00D94208"/>
    <w:rsid w:val="00D94511"/>
    <w:rsid w:val="00D9466F"/>
    <w:rsid w:val="00D95299"/>
    <w:rsid w:val="00D9589A"/>
    <w:rsid w:val="00D96256"/>
    <w:rsid w:val="00D979E5"/>
    <w:rsid w:val="00DA1A19"/>
    <w:rsid w:val="00DA2D07"/>
    <w:rsid w:val="00DA343D"/>
    <w:rsid w:val="00DA5774"/>
    <w:rsid w:val="00DA722A"/>
    <w:rsid w:val="00DA7B86"/>
    <w:rsid w:val="00DB27B0"/>
    <w:rsid w:val="00DB37F0"/>
    <w:rsid w:val="00DB44D9"/>
    <w:rsid w:val="00DB522D"/>
    <w:rsid w:val="00DB73FE"/>
    <w:rsid w:val="00DB7DBD"/>
    <w:rsid w:val="00DC0D5F"/>
    <w:rsid w:val="00DC1B0F"/>
    <w:rsid w:val="00DC3465"/>
    <w:rsid w:val="00DC40C6"/>
    <w:rsid w:val="00DD0F88"/>
    <w:rsid w:val="00DD691D"/>
    <w:rsid w:val="00DD6FBE"/>
    <w:rsid w:val="00DD7C3F"/>
    <w:rsid w:val="00DE04C3"/>
    <w:rsid w:val="00DE06D4"/>
    <w:rsid w:val="00DE1B8E"/>
    <w:rsid w:val="00DE327F"/>
    <w:rsid w:val="00DE3679"/>
    <w:rsid w:val="00DF11AA"/>
    <w:rsid w:val="00DF139B"/>
    <w:rsid w:val="00DF21C4"/>
    <w:rsid w:val="00DF2345"/>
    <w:rsid w:val="00DF23DE"/>
    <w:rsid w:val="00DF34DA"/>
    <w:rsid w:val="00DF45E1"/>
    <w:rsid w:val="00DF530F"/>
    <w:rsid w:val="00DF68CC"/>
    <w:rsid w:val="00DF6BDD"/>
    <w:rsid w:val="00DF724F"/>
    <w:rsid w:val="00DF766E"/>
    <w:rsid w:val="00DF7ECC"/>
    <w:rsid w:val="00E01797"/>
    <w:rsid w:val="00E0193B"/>
    <w:rsid w:val="00E023F6"/>
    <w:rsid w:val="00E0244C"/>
    <w:rsid w:val="00E02700"/>
    <w:rsid w:val="00E0333E"/>
    <w:rsid w:val="00E03FC2"/>
    <w:rsid w:val="00E0466A"/>
    <w:rsid w:val="00E04A68"/>
    <w:rsid w:val="00E05393"/>
    <w:rsid w:val="00E05CC0"/>
    <w:rsid w:val="00E06B25"/>
    <w:rsid w:val="00E06CCE"/>
    <w:rsid w:val="00E072CD"/>
    <w:rsid w:val="00E1127D"/>
    <w:rsid w:val="00E11510"/>
    <w:rsid w:val="00E12360"/>
    <w:rsid w:val="00E12B13"/>
    <w:rsid w:val="00E12DD8"/>
    <w:rsid w:val="00E12EDE"/>
    <w:rsid w:val="00E13B64"/>
    <w:rsid w:val="00E14E1F"/>
    <w:rsid w:val="00E158C7"/>
    <w:rsid w:val="00E173B7"/>
    <w:rsid w:val="00E20A6B"/>
    <w:rsid w:val="00E2360E"/>
    <w:rsid w:val="00E24C95"/>
    <w:rsid w:val="00E24CAC"/>
    <w:rsid w:val="00E25060"/>
    <w:rsid w:val="00E26C25"/>
    <w:rsid w:val="00E31496"/>
    <w:rsid w:val="00E3259C"/>
    <w:rsid w:val="00E34C4E"/>
    <w:rsid w:val="00E34CC9"/>
    <w:rsid w:val="00E40292"/>
    <w:rsid w:val="00E402A8"/>
    <w:rsid w:val="00E40D76"/>
    <w:rsid w:val="00E416DF"/>
    <w:rsid w:val="00E41714"/>
    <w:rsid w:val="00E42567"/>
    <w:rsid w:val="00E429A5"/>
    <w:rsid w:val="00E432BC"/>
    <w:rsid w:val="00E439DD"/>
    <w:rsid w:val="00E4528C"/>
    <w:rsid w:val="00E457F1"/>
    <w:rsid w:val="00E475F1"/>
    <w:rsid w:val="00E50E47"/>
    <w:rsid w:val="00E517A1"/>
    <w:rsid w:val="00E5183A"/>
    <w:rsid w:val="00E5193A"/>
    <w:rsid w:val="00E52DD3"/>
    <w:rsid w:val="00E53C01"/>
    <w:rsid w:val="00E54382"/>
    <w:rsid w:val="00E55D1E"/>
    <w:rsid w:val="00E569C6"/>
    <w:rsid w:val="00E574AC"/>
    <w:rsid w:val="00E57CBC"/>
    <w:rsid w:val="00E6519F"/>
    <w:rsid w:val="00E660FA"/>
    <w:rsid w:val="00E676DB"/>
    <w:rsid w:val="00E67DC4"/>
    <w:rsid w:val="00E71807"/>
    <w:rsid w:val="00E72340"/>
    <w:rsid w:val="00E723DE"/>
    <w:rsid w:val="00E72B22"/>
    <w:rsid w:val="00E74615"/>
    <w:rsid w:val="00E7468B"/>
    <w:rsid w:val="00E759F1"/>
    <w:rsid w:val="00E76855"/>
    <w:rsid w:val="00E76903"/>
    <w:rsid w:val="00E81667"/>
    <w:rsid w:val="00E820E7"/>
    <w:rsid w:val="00E8268D"/>
    <w:rsid w:val="00E83C87"/>
    <w:rsid w:val="00E8414C"/>
    <w:rsid w:val="00E84E61"/>
    <w:rsid w:val="00E8610E"/>
    <w:rsid w:val="00E86BFA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1506"/>
    <w:rsid w:val="00EA1D78"/>
    <w:rsid w:val="00EA38EB"/>
    <w:rsid w:val="00EA3F16"/>
    <w:rsid w:val="00EA4148"/>
    <w:rsid w:val="00EA4D79"/>
    <w:rsid w:val="00EA6976"/>
    <w:rsid w:val="00EB0B17"/>
    <w:rsid w:val="00EB1262"/>
    <w:rsid w:val="00EB2649"/>
    <w:rsid w:val="00EB3518"/>
    <w:rsid w:val="00EB355A"/>
    <w:rsid w:val="00EB3810"/>
    <w:rsid w:val="00EB6546"/>
    <w:rsid w:val="00EB7B3C"/>
    <w:rsid w:val="00EB7D49"/>
    <w:rsid w:val="00EC05C1"/>
    <w:rsid w:val="00EC14A4"/>
    <w:rsid w:val="00EC5823"/>
    <w:rsid w:val="00EC62D0"/>
    <w:rsid w:val="00EC73FA"/>
    <w:rsid w:val="00EC7A14"/>
    <w:rsid w:val="00ED31D3"/>
    <w:rsid w:val="00ED35CA"/>
    <w:rsid w:val="00ED4A7C"/>
    <w:rsid w:val="00ED4E95"/>
    <w:rsid w:val="00ED569D"/>
    <w:rsid w:val="00ED69D0"/>
    <w:rsid w:val="00EE0DBF"/>
    <w:rsid w:val="00EE179E"/>
    <w:rsid w:val="00EE199E"/>
    <w:rsid w:val="00EE1BFA"/>
    <w:rsid w:val="00EE22D7"/>
    <w:rsid w:val="00EE2D6B"/>
    <w:rsid w:val="00EE5C1E"/>
    <w:rsid w:val="00EE61A5"/>
    <w:rsid w:val="00EE68AF"/>
    <w:rsid w:val="00EE7913"/>
    <w:rsid w:val="00EF0113"/>
    <w:rsid w:val="00EF1147"/>
    <w:rsid w:val="00EF38AC"/>
    <w:rsid w:val="00EF4129"/>
    <w:rsid w:val="00EF49E1"/>
    <w:rsid w:val="00EF590B"/>
    <w:rsid w:val="00EF5CF7"/>
    <w:rsid w:val="00EF6DDF"/>
    <w:rsid w:val="00F00652"/>
    <w:rsid w:val="00F01C3C"/>
    <w:rsid w:val="00F0366C"/>
    <w:rsid w:val="00F051CE"/>
    <w:rsid w:val="00F074A1"/>
    <w:rsid w:val="00F11510"/>
    <w:rsid w:val="00F12662"/>
    <w:rsid w:val="00F12E41"/>
    <w:rsid w:val="00F13420"/>
    <w:rsid w:val="00F1344A"/>
    <w:rsid w:val="00F13636"/>
    <w:rsid w:val="00F13CE3"/>
    <w:rsid w:val="00F200C7"/>
    <w:rsid w:val="00F209A3"/>
    <w:rsid w:val="00F20C3E"/>
    <w:rsid w:val="00F21602"/>
    <w:rsid w:val="00F2239E"/>
    <w:rsid w:val="00F230C4"/>
    <w:rsid w:val="00F23ADE"/>
    <w:rsid w:val="00F2458E"/>
    <w:rsid w:val="00F245E0"/>
    <w:rsid w:val="00F24D46"/>
    <w:rsid w:val="00F25696"/>
    <w:rsid w:val="00F27099"/>
    <w:rsid w:val="00F2725B"/>
    <w:rsid w:val="00F27E6C"/>
    <w:rsid w:val="00F35455"/>
    <w:rsid w:val="00F35803"/>
    <w:rsid w:val="00F35823"/>
    <w:rsid w:val="00F37C13"/>
    <w:rsid w:val="00F37C7C"/>
    <w:rsid w:val="00F37E22"/>
    <w:rsid w:val="00F40F98"/>
    <w:rsid w:val="00F41234"/>
    <w:rsid w:val="00F4170E"/>
    <w:rsid w:val="00F4211E"/>
    <w:rsid w:val="00F42AAB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6561"/>
    <w:rsid w:val="00F601EE"/>
    <w:rsid w:val="00F61558"/>
    <w:rsid w:val="00F6348D"/>
    <w:rsid w:val="00F634CF"/>
    <w:rsid w:val="00F63AB1"/>
    <w:rsid w:val="00F64F12"/>
    <w:rsid w:val="00F6524A"/>
    <w:rsid w:val="00F655FB"/>
    <w:rsid w:val="00F65804"/>
    <w:rsid w:val="00F67314"/>
    <w:rsid w:val="00F70BCF"/>
    <w:rsid w:val="00F7101A"/>
    <w:rsid w:val="00F71651"/>
    <w:rsid w:val="00F72BB3"/>
    <w:rsid w:val="00F73DFC"/>
    <w:rsid w:val="00F75ED7"/>
    <w:rsid w:val="00F811EC"/>
    <w:rsid w:val="00F814ED"/>
    <w:rsid w:val="00F82796"/>
    <w:rsid w:val="00F83F00"/>
    <w:rsid w:val="00F84707"/>
    <w:rsid w:val="00F84A66"/>
    <w:rsid w:val="00F84F50"/>
    <w:rsid w:val="00F85D9B"/>
    <w:rsid w:val="00F85EC3"/>
    <w:rsid w:val="00F85EE5"/>
    <w:rsid w:val="00F86AAB"/>
    <w:rsid w:val="00F906C1"/>
    <w:rsid w:val="00F91FD1"/>
    <w:rsid w:val="00F9207F"/>
    <w:rsid w:val="00F92B1E"/>
    <w:rsid w:val="00F92E56"/>
    <w:rsid w:val="00F96CBC"/>
    <w:rsid w:val="00F970AB"/>
    <w:rsid w:val="00F97387"/>
    <w:rsid w:val="00FA051D"/>
    <w:rsid w:val="00FA1175"/>
    <w:rsid w:val="00FA3AF0"/>
    <w:rsid w:val="00FA50BE"/>
    <w:rsid w:val="00FA77EB"/>
    <w:rsid w:val="00FB00BD"/>
    <w:rsid w:val="00FB1770"/>
    <w:rsid w:val="00FB1E6F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EA4"/>
    <w:rsid w:val="00FC5F26"/>
    <w:rsid w:val="00FC725E"/>
    <w:rsid w:val="00FD0297"/>
    <w:rsid w:val="00FD05D7"/>
    <w:rsid w:val="00FD2595"/>
    <w:rsid w:val="00FD30D4"/>
    <w:rsid w:val="00FD3284"/>
    <w:rsid w:val="00FD45C1"/>
    <w:rsid w:val="00FD500F"/>
    <w:rsid w:val="00FD5CC6"/>
    <w:rsid w:val="00FD5EDF"/>
    <w:rsid w:val="00FD69BB"/>
    <w:rsid w:val="00FD73C0"/>
    <w:rsid w:val="00FD797E"/>
    <w:rsid w:val="00FE1491"/>
    <w:rsid w:val="00FE1E7C"/>
    <w:rsid w:val="00FE2003"/>
    <w:rsid w:val="00FE21D9"/>
    <w:rsid w:val="00FE2322"/>
    <w:rsid w:val="00FE3C9B"/>
    <w:rsid w:val="00FE4F9B"/>
    <w:rsid w:val="00FE6124"/>
    <w:rsid w:val="00FE6C01"/>
    <w:rsid w:val="00FF06C2"/>
    <w:rsid w:val="00FF0AAA"/>
    <w:rsid w:val="00FF0C58"/>
    <w:rsid w:val="00FF212B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3161044825728697"/>
          <c:y val="9.5833333333333451E-2"/>
          <c:w val="0.36065620618383398"/>
          <c:h val="0.490554461942257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2018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6408591496344103E-3"/>
                  <c:y val="9.6194225721784859E-3"/>
                </c:manualLayout>
              </c:layout>
              <c:showVal val="1"/>
            </c:dLbl>
            <c:dLbl>
              <c:idx val="1"/>
              <c:layout>
                <c:manualLayout>
                  <c:x val="3.1644462163748568E-3"/>
                  <c:y val="7.3761000463177392E-2"/>
                </c:manualLayout>
              </c:layout>
              <c:showVal val="1"/>
            </c:dLbl>
            <c:dLbl>
              <c:idx val="2"/>
              <c:layout>
                <c:manualLayout>
                  <c:x val="-2.0833333333333724E-2"/>
                  <c:y val="-0.10062893081761012"/>
                </c:manualLayout>
              </c:layout>
              <c:showVal val="1"/>
            </c:dLbl>
            <c:dLbl>
              <c:idx val="3"/>
              <c:layout>
                <c:manualLayout>
                  <c:x val="-2.0833333333333724E-2"/>
                  <c:y val="0.11469534050179364"/>
                </c:manualLayout>
              </c:layout>
              <c:showVal val="1"/>
            </c:dLbl>
            <c:dLbl>
              <c:idx val="4"/>
              <c:layout>
                <c:manualLayout>
                  <c:x val="-1.8518518518518812E-2"/>
                  <c:y val="0.11469534050179364"/>
                </c:manualLayout>
              </c:layout>
              <c:showVal val="1"/>
            </c:dLbl>
            <c:dLbl>
              <c:idx val="5"/>
              <c:layout>
                <c:manualLayout>
                  <c:x val="-6.9444444444446791E-3"/>
                  <c:y val="0.11469534050179364"/>
                </c:manualLayout>
              </c:layout>
              <c:showVal val="1"/>
            </c:dLbl>
            <c:dLbl>
              <c:idx val="6"/>
              <c:layout>
                <c:manualLayout>
                  <c:x val="-1.078748651564186E-2"/>
                  <c:y val="0.12903225806451613"/>
                </c:manualLayout>
              </c:layout>
              <c:showVal val="1"/>
            </c:dLbl>
            <c:dLbl>
              <c:idx val="7"/>
              <c:layout>
                <c:manualLayout>
                  <c:x val="-1.2944983818770241E-2"/>
                  <c:y val="0.12903225806451613"/>
                </c:manualLayout>
              </c:layout>
              <c:showVal val="1"/>
            </c:dLbl>
            <c:dLbl>
              <c:idx val="8"/>
              <c:layout>
                <c:manualLayout>
                  <c:x val="-2.1348859776807391E-2"/>
                  <c:y val="0.12903225806451613"/>
                </c:manualLayout>
              </c:layout>
              <c:showVal val="1"/>
            </c:dLbl>
            <c:dLbl>
              <c:idx val="9"/>
              <c:layout>
                <c:manualLayout>
                  <c:x val="-1.8306305461817392E-2"/>
                  <c:y val="0.11628631166866862"/>
                </c:manualLayout>
              </c:layout>
              <c:showVal val="1"/>
            </c:dLbl>
            <c:dLbl>
              <c:idx val="10"/>
              <c:layout>
                <c:manualLayout>
                  <c:x val="-2.0954701337438215E-2"/>
                  <c:y val="0.12709211348581428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0.1269841269841269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2019 г. 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1.8034776902887153E-2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101.1</c:v>
                </c:pt>
              </c:numCache>
            </c:numRef>
          </c:val>
        </c:ser>
        <c:axId val="114064768"/>
        <c:axId val="114087040"/>
      </c:barChart>
      <c:catAx>
        <c:axId val="114064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50"/>
            </a:pPr>
            <a:endParaRPr lang="ru-RU"/>
          </a:p>
        </c:txPr>
        <c:crossAx val="114087040"/>
        <c:crosses val="autoZero"/>
        <c:auto val="1"/>
        <c:lblAlgn val="ctr"/>
        <c:lblOffset val="0"/>
      </c:catAx>
      <c:valAx>
        <c:axId val="114087040"/>
        <c:scaling>
          <c:orientation val="minMax"/>
          <c:max val="120"/>
          <c:min val="60"/>
        </c:scaling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4064768"/>
        <c:crosses val="autoZero"/>
        <c:crossBetween val="between"/>
        <c:majorUnit val="30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0613252660686452"/>
          <c:y val="0.16717519685039392"/>
          <c:w val="0.18055970851744826"/>
          <c:h val="0.49115977690288748"/>
        </c:manualLayout>
      </c:layout>
    </c:legend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40"/>
      <c:rAngAx val="1"/>
    </c:view3D>
    <c:plotArea>
      <c:layout>
        <c:manualLayout>
          <c:layoutTarget val="inner"/>
          <c:xMode val="edge"/>
          <c:yMode val="edge"/>
          <c:x val="6.4872944693572493E-2"/>
          <c:y val="7.6666666666666702E-2"/>
          <c:w val="0.84560611609595315"/>
          <c:h val="0.579889763779527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2018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8269179419580599E-17"/>
                  <c:y val="3.8095238095238099E-2"/>
                </c:manualLayout>
              </c:layout>
              <c:showVal val="1"/>
            </c:dLbl>
            <c:dLbl>
              <c:idx val="1"/>
              <c:layout>
                <c:manualLayout>
                  <c:x val="-4.6825088567964308E-3"/>
                  <c:y val="4.1140857392825775E-2"/>
                </c:manualLayout>
              </c:layout>
              <c:showVal val="1"/>
            </c:dLbl>
            <c:dLbl>
              <c:idx val="2"/>
              <c:layout>
                <c:manualLayout>
                  <c:x val="-1.0027894495250893E-4"/>
                  <c:y val="8.1730692754314778E-3"/>
                </c:manualLayout>
              </c:layout>
              <c:showVal val="1"/>
            </c:dLbl>
            <c:dLbl>
              <c:idx val="3"/>
              <c:layout>
                <c:manualLayout>
                  <c:x val="1.9931813456053461E-3"/>
                  <c:y val="4.1472815898012751E-2"/>
                </c:manualLayout>
              </c:layout>
              <c:showVal val="1"/>
            </c:dLbl>
            <c:dLbl>
              <c:idx val="4"/>
              <c:layout>
                <c:manualLayout>
                  <c:x val="9.2746254251850808E-4"/>
                  <c:y val="5.901678020584547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103.8</c:v>
                </c:pt>
                <c:pt idx="1">
                  <c:v>97.2</c:v>
                </c:pt>
                <c:pt idx="2">
                  <c:v>101.3</c:v>
                </c:pt>
                <c:pt idx="3">
                  <c:v>113.9</c:v>
                </c:pt>
                <c:pt idx="4">
                  <c:v>80.5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2019 г.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0112480334577041E-2"/>
                  <c:y val="5.3851268591426069E-2"/>
                </c:manualLayout>
              </c:layout>
              <c:showVal val="1"/>
            </c:dLbl>
            <c:dLbl>
              <c:idx val="1"/>
              <c:layout>
                <c:manualLayout>
                  <c:x val="7.65023206179945E-3"/>
                  <c:y val="3.8223222097237844E-2"/>
                </c:manualLayout>
              </c:layout>
              <c:showVal val="1"/>
            </c:dLbl>
            <c:dLbl>
              <c:idx val="2"/>
              <c:layout>
                <c:manualLayout>
                  <c:x val="1.2379192511249941E-2"/>
                  <c:y val="4.22407199100113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227683422980199E-2"/>
                  <c:y val="4.890788651418572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82905892368898E-2"/>
                  <c:y val="3.690838645169355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109.9</c:v>
                </c:pt>
                <c:pt idx="1">
                  <c:v>92.4</c:v>
                </c:pt>
                <c:pt idx="2">
                  <c:v>100.6</c:v>
                </c:pt>
                <c:pt idx="3">
                  <c:v>111.2</c:v>
                </c:pt>
                <c:pt idx="4">
                  <c:v>88.9</c:v>
                </c:pt>
              </c:numCache>
            </c:numRef>
          </c:val>
        </c:ser>
        <c:shape val="box"/>
        <c:axId val="114002560"/>
        <c:axId val="114020736"/>
        <c:axId val="0"/>
      </c:bar3DChart>
      <c:catAx>
        <c:axId val="114002560"/>
        <c:scaling>
          <c:orientation val="minMax"/>
        </c:scaling>
        <c:axPos val="b"/>
        <c:numFmt formatCode="General" sourceLinked="0"/>
        <c:tickLblPos val="low"/>
        <c:spPr>
          <a:ln w="3175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20736"/>
        <c:crosses val="autoZero"/>
        <c:auto val="1"/>
        <c:lblAlgn val="ctr"/>
        <c:lblOffset val="1"/>
        <c:tickLblSkip val="1"/>
        <c:tickMarkSkip val="3"/>
      </c:catAx>
      <c:valAx>
        <c:axId val="114020736"/>
        <c:scaling>
          <c:orientation val="minMax"/>
          <c:max val="160"/>
          <c:min val="40"/>
        </c:scaling>
        <c:axPos val="l"/>
        <c:numFmt formatCode="0" sourceLinked="0"/>
        <c:tickLblPos val="nextTo"/>
        <c:txPr>
          <a:bodyPr anchor="t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02560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86530931453335869"/>
          <c:y val="0.24806983396738364"/>
          <c:w val="0.13469063003895815"/>
          <c:h val="0.43083614548181481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4632440944882E-2"/>
          <c:y val="0.16540682414698171"/>
          <c:w val="0.61767979002624673"/>
          <c:h val="0.467368286281288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2.7043171327722076E-3"/>
                  <c:y val="5.7142857142857141E-2"/>
                </c:manualLayout>
              </c:layout>
              <c:showVal val="1"/>
            </c:dLbl>
            <c:dLbl>
              <c:idx val="1"/>
              <c:layout>
                <c:manualLayout>
                  <c:x val="4.2792848386114784E-3"/>
                  <c:y val="1.5301226881523529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933E-2"/>
                </c:manualLayout>
              </c:layout>
              <c:showVal val="1"/>
            </c:dLbl>
            <c:dLbl>
              <c:idx val="4"/>
              <c:layout>
                <c:manualLayout>
                  <c:x val="3.618337181536722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321E-2"/>
                  <c:y val="-2.6986717569396391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01.02.2018</c:v>
                </c:pt>
                <c:pt idx="1">
                  <c:v>на 01.02.2019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380.6</c:v>
                </c:pt>
                <c:pt idx="1">
                  <c:v>501.1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-7.497181974510243E-4"/>
                  <c:y val="6.5846634035611501E-2"/>
                </c:manualLayout>
              </c:layout>
              <c:showVal val="1"/>
            </c:dLbl>
            <c:dLbl>
              <c:idx val="1"/>
              <c:layout>
                <c:manualLayout>
                  <c:x val="6.6354986876641995E-4"/>
                  <c:y val="6.0782836927994084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795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854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43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01.02.2018</c:v>
                </c:pt>
                <c:pt idx="1">
                  <c:v>на 01.02.2019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24.2</c:v>
                </c:pt>
                <c:pt idx="1">
                  <c:v>154.9</c:v>
                </c:pt>
              </c:numCache>
            </c:numRef>
          </c:val>
        </c:ser>
        <c:axId val="114611328"/>
        <c:axId val="114612864"/>
      </c:barChart>
      <c:catAx>
        <c:axId val="114611328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4612864"/>
        <c:crossesAt val="0"/>
        <c:lblAlgn val="ctr"/>
        <c:lblOffset val="0"/>
        <c:tickLblSkip val="1"/>
      </c:catAx>
      <c:valAx>
        <c:axId val="114612864"/>
        <c:scaling>
          <c:orientation val="minMax"/>
          <c:max val="55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4611328"/>
        <c:crosses val="autoZero"/>
        <c:crossBetween val="between"/>
        <c:majorUnit val="250"/>
        <c:minorUnit val="10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74633508585721031"/>
          <c:y val="0.11772101658024466"/>
          <c:w val="0.25261998206337061"/>
          <c:h val="0.70341719480186793"/>
        </c:manualLayout>
      </c:layout>
      <c:txPr>
        <a:bodyPr/>
        <a:lstStyle/>
        <a:p>
          <a:pPr algn="l" defTabSz="252000"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30"/>
      <c:rAngAx val="1"/>
    </c:view3D>
    <c:plotArea>
      <c:layout>
        <c:manualLayout>
          <c:layoutTarget val="inner"/>
          <c:xMode val="edge"/>
          <c:yMode val="edge"/>
          <c:x val="0.10675649060350972"/>
          <c:y val="0.18856573308083344"/>
          <c:w val="0.72980944881889831"/>
          <c:h val="0.4556454861746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-2.9689695381483949E-3"/>
                  <c:y val="9.0300921687114684E-3"/>
                </c:manualLayout>
              </c:layout>
              <c:showVal val="1"/>
            </c:dLbl>
            <c:dLbl>
              <c:idx val="1"/>
              <c:layout>
                <c:manualLayout>
                  <c:x val="-2.3315835520560054E-3"/>
                  <c:y val="4.6012766922653445E-3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923E-2"/>
                </c:manualLayout>
              </c:layout>
              <c:showVal val="1"/>
            </c:dLbl>
            <c:dLbl>
              <c:idx val="4"/>
              <c:layout>
                <c:manualLayout>
                  <c:x val="3.6183371815367194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306E-2"/>
                  <c:y val="-2.6986717569396353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 2018 г.</c:v>
                </c:pt>
                <c:pt idx="1">
                  <c:v>январь 2019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61.8</c:v>
                </c:pt>
                <c:pt idx="1">
                  <c:v>40.200000000000003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3.4299212598425861E-3"/>
                  <c:y val="7.8932633420823434E-2"/>
                </c:manualLayout>
              </c:layout>
              <c:showVal val="1"/>
            </c:dLbl>
            <c:dLbl>
              <c:idx val="1"/>
              <c:layout>
                <c:manualLayout>
                  <c:x val="6.6351706036746057E-4"/>
                  <c:y val="6.2049836363047207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76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832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41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 2018 г.</c:v>
                </c:pt>
                <c:pt idx="1">
                  <c:v>январь 2019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9.3000000000000007</c:v>
                </c:pt>
              </c:numCache>
            </c:numRef>
          </c:val>
        </c:ser>
        <c:shape val="box"/>
        <c:axId val="115995776"/>
        <c:axId val="115997312"/>
        <c:axId val="0"/>
      </c:bar3DChart>
      <c:catAx>
        <c:axId val="115995776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5997312"/>
        <c:crosses val="autoZero"/>
        <c:lblAlgn val="ctr"/>
        <c:lblOffset val="0"/>
        <c:tickLblSkip val="1"/>
      </c:catAx>
      <c:valAx>
        <c:axId val="115997312"/>
        <c:scaling>
          <c:orientation val="minMax"/>
          <c:max val="60"/>
          <c:min val="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5995776"/>
        <c:crosses val="autoZero"/>
        <c:crossBetween val="between"/>
        <c:majorUnit val="30"/>
        <c:minorUnit val="10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50"/>
            </a:pPr>
            <a:endParaRPr lang="ru-RU"/>
          </a:p>
        </c:txPr>
      </c:legendEntry>
      <c:layout>
        <c:manualLayout>
          <c:xMode val="edge"/>
          <c:yMode val="edge"/>
          <c:x val="0.81247926509186352"/>
          <c:y val="0.19566727236018575"/>
          <c:w val="0.18694470691163792"/>
          <c:h val="0.49384307224755364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1179407433005043"/>
          <c:y val="8.8888888888889739E-2"/>
          <c:w val="0.49333441940447526"/>
          <c:h val="0.56816797900262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3.5652753437168316E-3"/>
                  <c:y val="5.9801549196594327E-2"/>
                </c:manualLayout>
              </c:layout>
              <c:showVal val="1"/>
            </c:dLbl>
            <c:dLbl>
              <c:idx val="1"/>
              <c:layout>
                <c:manualLayout>
                  <c:x val="2.1894685039370852E-3"/>
                  <c:y val="5.0186770131994414E-2"/>
                </c:manualLayout>
              </c:layout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showVal val="1"/>
            </c:dLbl>
            <c:dLbl>
              <c:idx val="3"/>
              <c:layout>
                <c:manualLayout>
                  <c:x val="5.6692913385827123E-4"/>
                  <c:y val="-1.1129881492086872E-2"/>
                </c:manualLayout>
              </c:layout>
              <c:showVal val="1"/>
            </c:dLbl>
            <c:dLbl>
              <c:idx val="4"/>
              <c:layout>
                <c:manualLayout>
                  <c:x val="3.6183371815367038E-3"/>
                  <c:y val="-1.9516742225403644E-2"/>
                </c:manualLayout>
              </c:layout>
              <c:showVal val="1"/>
            </c:dLbl>
            <c:dLbl>
              <c:idx val="5"/>
              <c:layout>
                <c:manualLayout>
                  <c:x val="1.1159078799361254E-2"/>
                  <c:y val="-2.6986717569396228E-2"/>
                </c:manualLayout>
              </c:layout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янв.-декабрь 2017 г.</c:v>
                </c:pt>
                <c:pt idx="1">
                  <c:v>янв.-декабрь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11.9</c:v>
                </c:pt>
                <c:pt idx="1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C00000"/>
            </a:solidFill>
            <a:effectLst/>
          </c:spPr>
          <c:dLbls>
            <c:dLbl>
              <c:idx val="0"/>
              <c:layout>
                <c:manualLayout>
                  <c:x val="3.4300101202083284E-3"/>
                  <c:y val="5.4383202099738098E-2"/>
                </c:manualLayout>
              </c:layout>
              <c:showVal val="1"/>
            </c:dLbl>
            <c:dLbl>
              <c:idx val="1"/>
              <c:layout>
                <c:manualLayout>
                  <c:x val="6.6332617513720606E-4"/>
                  <c:y val="4.6031711789450966E-2"/>
                </c:manualLayout>
              </c:layout>
              <c:showVal val="1"/>
            </c:dLbl>
            <c:dLbl>
              <c:idx val="2"/>
              <c:layout>
                <c:manualLayout>
                  <c:x val="1.70864957669765E-2"/>
                  <c:y val="1.02155412391638E-2"/>
                </c:manualLayout>
              </c:layout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showVal val="1"/>
            </c:dLbl>
            <c:dLbl>
              <c:idx val="4"/>
              <c:layout>
                <c:manualLayout>
                  <c:x val="2.7678487557477663E-2"/>
                  <c:y val="1.0824465123677723E-2"/>
                </c:manualLayout>
              </c:layout>
              <c:showVal val="1"/>
            </c:dLbl>
            <c:dLbl>
              <c:idx val="5"/>
              <c:layout>
                <c:manualLayout>
                  <c:x val="2.7199179049987181E-2"/>
                  <c:y val="2.7442933269706707E-3"/>
                </c:manualLayout>
              </c:layout>
              <c:showVal val="1"/>
            </c:dLbl>
            <c:dLbl>
              <c:idx val="6"/>
              <c:layout>
                <c:manualLayout>
                  <c:x val="3.7703550214118003E-2"/>
                  <c:y val="1.829316789946834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янв.-декабрь 2017 г.</c:v>
                </c:pt>
                <c:pt idx="1">
                  <c:v>янв.-декабрь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11.4</c:v>
                </c:pt>
                <c:pt idx="1">
                  <c:v>11.6</c:v>
                </c:pt>
              </c:numCache>
            </c:numRef>
          </c:val>
        </c:ser>
        <c:axId val="116084736"/>
        <c:axId val="116086272"/>
      </c:barChart>
      <c:catAx>
        <c:axId val="116084736"/>
        <c:scaling>
          <c:orientation val="minMax"/>
        </c:scaling>
        <c:axPos val="b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6086272"/>
        <c:crossesAt val="10"/>
        <c:lblAlgn val="ctr"/>
        <c:lblOffset val="0"/>
        <c:tickLblSkip val="1"/>
      </c:catAx>
      <c:valAx>
        <c:axId val="116086272"/>
        <c:scaling>
          <c:orientation val="minMax"/>
          <c:max val="13"/>
          <c:min val="10"/>
        </c:scaling>
        <c:axPos val="l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6084736"/>
        <c:crosses val="autoZero"/>
        <c:crossBetween val="between"/>
        <c:majorUnit val="1"/>
        <c:minorUnit val="1"/>
      </c:valAx>
    </c:plotArea>
    <c:legend>
      <c:legendPos val="r"/>
      <c:legendEntry>
        <c:idx val="0"/>
        <c:txPr>
          <a:bodyPr/>
          <a:lstStyle/>
          <a:p>
            <a:pPr algn="l" defTabSz="252000"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609641349690226"/>
          <c:y val="0.16713592619104431"/>
          <c:w val="0.1564862307572088"/>
          <c:h val="0.4815317316104718"/>
        </c:manualLayout>
      </c:layout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251145381975191"/>
          <c:y val="0.15231781212533638"/>
          <c:w val="0.60889002779978085"/>
          <c:h val="0.404221509348368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0"/>
              <c:layout>
                <c:manualLayout>
                  <c:x val="-2.9259656152448398E-4"/>
                  <c:y val="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5.5167808165991084E-3"/>
                  <c:y val="4.3956043956044133E-2"/>
                </c:manualLayout>
              </c:layout>
              <c:showVal val="1"/>
            </c:dLbl>
            <c:dLbl>
              <c:idx val="2"/>
              <c:layout>
                <c:manualLayout>
                  <c:x val="-1.2863998509062141E-2"/>
                  <c:y val="4.3956043956044133E-2"/>
                </c:manualLayout>
              </c:layout>
              <c:showVal val="1"/>
            </c:dLbl>
            <c:dLbl>
              <c:idx val="3"/>
              <c:layout>
                <c:manualLayout>
                  <c:x val="-6.1824224634642998E-3"/>
                  <c:y val="4.0903348619883956E-2"/>
                </c:manualLayout>
              </c:layout>
              <c:showVal val="1"/>
            </c:dLbl>
            <c:dLbl>
              <c:idx val="4"/>
              <c:layout>
                <c:manualLayout>
                  <c:x val="-5.9570734131607038E-3"/>
                  <c:y val="3.8837068443367692E-2"/>
                </c:manualLayout>
              </c:layout>
              <c:showVal val="1"/>
            </c:dLbl>
            <c:dLbl>
              <c:idx val="5"/>
              <c:layout>
                <c:manualLayout>
                  <c:x val="-2.5645684821941636E-3"/>
                  <c:y val="4.986415159643511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7347670250898063E-2"/>
                </c:manualLayout>
              </c:layout>
              <c:showVal val="1"/>
            </c:dLbl>
            <c:dLbl>
              <c:idx val="7"/>
              <c:layout>
                <c:manualLayout>
                  <c:x val="-7.8895463510848564E-3"/>
                  <c:y val="3.5595491740003087E-2"/>
                </c:manualLayout>
              </c:layout>
              <c:showVal val="1"/>
            </c:dLbl>
            <c:dLbl>
              <c:idx val="8"/>
              <c:layout>
                <c:manualLayout>
                  <c:x val="1.9723865877712301E-3"/>
                  <c:y val="1.5192218619731703E-4"/>
                </c:manualLayout>
              </c:layout>
              <c:showVal val="1"/>
            </c:dLbl>
            <c:dLbl>
              <c:idx val="9"/>
              <c:layout>
                <c:manualLayout>
                  <c:x val="-3.635403562720364E-3"/>
                  <c:y val="3.5294117647058851E-2"/>
                </c:manualLayout>
              </c:layout>
              <c:showVal val="1"/>
            </c:dLbl>
            <c:dLbl>
              <c:idx val="10"/>
              <c:layout>
                <c:manualLayout>
                  <c:x val="-3.9151097237105715E-3"/>
                  <c:y val="2.140497143739396E-2"/>
                </c:manualLayout>
              </c:layout>
              <c:showVal val="1"/>
            </c:dLbl>
            <c:dLbl>
              <c:idx val="11"/>
              <c:layout>
                <c:manualLayout>
                  <c:x val="-8.883504946497137E-5"/>
                  <c:y val="2.3202099737532768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</c:v>
                </c:pt>
                <c:pt idx="1">
                  <c:v>на 01.02.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6.3</c:v>
                </c:pt>
                <c:pt idx="1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6000"/>
                </a:srgbClr>
              </a:solidFill>
            </a:ln>
          </c:spPr>
          <c:dLbls>
            <c:dLbl>
              <c:idx val="0"/>
              <c:layout>
                <c:manualLayout>
                  <c:x val="5.9171597633136128E-3"/>
                  <c:y val="2.1233965472625843E-3"/>
                </c:manualLayout>
              </c:layout>
              <c:showVal val="1"/>
            </c:dLbl>
            <c:dLbl>
              <c:idx val="1"/>
              <c:layout>
                <c:manualLayout>
                  <c:x val="9.2664896177918794E-3"/>
                  <c:y val="8.7206406891446268E-3"/>
                </c:manualLayout>
              </c:layout>
              <c:showVal val="1"/>
            </c:dLbl>
            <c:dLbl>
              <c:idx val="2"/>
              <c:layout>
                <c:manualLayout>
                  <c:x val="8.40795788100452E-3"/>
                  <c:y val="6.8740157480314951E-2"/>
                </c:manualLayout>
              </c:layout>
              <c:showVal val="1"/>
            </c:dLbl>
            <c:dLbl>
              <c:idx val="3"/>
              <c:layout>
                <c:manualLayout>
                  <c:x val="7.3093230210129903E-3"/>
                  <c:y val="6.3988491823138482E-2"/>
                </c:manualLayout>
              </c:layout>
              <c:showVal val="1"/>
            </c:dLbl>
            <c:dLbl>
              <c:idx val="4"/>
              <c:layout>
                <c:manualLayout>
                  <c:x val="4.4569724642407934E-3"/>
                  <c:y val="5.7348071875631609E-2"/>
                </c:manualLayout>
              </c:layout>
              <c:showVal val="1"/>
            </c:dLbl>
            <c:dLbl>
              <c:idx val="5"/>
              <c:layout>
                <c:manualLayout>
                  <c:x val="5.9170044572830803E-3"/>
                  <c:y val="7.1684837472239041E-2"/>
                </c:manualLayout>
              </c:layout>
              <c:showVal val="1"/>
            </c:dLbl>
            <c:dLbl>
              <c:idx val="6"/>
              <c:layout>
                <c:manualLayout>
                  <c:x val="3.9447731755424507E-3"/>
                  <c:y val="5.2618110236220504E-2"/>
                </c:manualLayout>
              </c:layout>
              <c:showVal val="1"/>
            </c:dLbl>
            <c:dLbl>
              <c:idx val="7"/>
              <c:layout>
                <c:manualLayout>
                  <c:x val="6.1932938856016804E-3"/>
                  <c:y val="4.6089238845144424E-2"/>
                </c:manualLayout>
              </c:layout>
              <c:showVal val="1"/>
            </c:dLbl>
            <c:dLbl>
              <c:idx val="8"/>
              <c:layout>
                <c:manualLayout>
                  <c:x val="4.5363338458432722E-3"/>
                  <c:y val="2.9303689979928979E-2"/>
                </c:manualLayout>
              </c:layout>
              <c:showVal val="1"/>
            </c:dLbl>
            <c:dLbl>
              <c:idx val="9"/>
              <c:layout>
                <c:manualLayout>
                  <c:x val="1.4000062122412213E-2"/>
                  <c:y val="7.4837115948742178E-2"/>
                </c:manualLayout>
              </c:layout>
              <c:showVal val="1"/>
            </c:dLbl>
            <c:dLbl>
              <c:idx val="10"/>
              <c:layout>
                <c:manualLayout>
                  <c:x val="9.8619329388560766E-3"/>
                  <c:y val="6.2743862899490507E-2"/>
                </c:manualLayout>
              </c:layout>
              <c:showVal val="1"/>
            </c:dLbl>
            <c:dLbl>
              <c:idx val="11"/>
              <c:layout>
                <c:manualLayout>
                  <c:x val="1.5779092702169626E-2"/>
                  <c:y val="4.8434292248122512E-2"/>
                </c:manualLayout>
              </c:layout>
              <c:showVal val="1"/>
            </c:dLbl>
            <c:dLbl>
              <c:idx val="12"/>
              <c:layout>
                <c:manualLayout>
                  <c:x val="1.7524732485362411E-2"/>
                  <c:y val="4.774822066160649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</c:v>
                </c:pt>
                <c:pt idx="1">
                  <c:v>на 01.02.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8.4</c:v>
                </c:pt>
                <c:pt idx="1">
                  <c:v>8.4</c:v>
                </c:pt>
              </c:numCache>
            </c:numRef>
          </c:val>
        </c:ser>
        <c:axId val="116137344"/>
        <c:axId val="116139136"/>
      </c:barChart>
      <c:catAx>
        <c:axId val="116137344"/>
        <c:scaling>
          <c:orientation val="minMax"/>
        </c:scaling>
        <c:axPos val="b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139136"/>
        <c:crossesAt val="0"/>
        <c:auto val="1"/>
        <c:lblAlgn val="ctr"/>
        <c:lblOffset val="100"/>
      </c:catAx>
      <c:valAx>
        <c:axId val="116139136"/>
        <c:scaling>
          <c:orientation val="minMax"/>
          <c:max val="9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137344"/>
        <c:crosses val="autoZero"/>
        <c:crossBetween val="between"/>
        <c:majorUnit val="3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9001419497119052"/>
          <c:y val="0.15278252190307187"/>
          <c:w val="9.7885663700321493E-2"/>
          <c:h val="0.4907219696129542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03E0-24A0-436D-A048-84EC93A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travyanova.yai</dc:creator>
  <cp:lastModifiedBy>ivanova.nm</cp:lastModifiedBy>
  <cp:revision>32</cp:revision>
  <cp:lastPrinted>2019-03-11T06:29:00Z</cp:lastPrinted>
  <dcterms:created xsi:type="dcterms:W3CDTF">2019-02-15T08:48:00Z</dcterms:created>
  <dcterms:modified xsi:type="dcterms:W3CDTF">2019-03-11T08:20:00Z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