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E33D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«Конституция Российской Федерации гарантирует гражданам право на участие в отправлении правосудия, предоставив возможность стать присяжным заседателем. </w:t>
      </w:r>
    </w:p>
    <w:p w14:paraId="04798483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Каждые четыре года исполнительно-распорядительный орган (администрация) муниципального образования на основании списков избирателей составляет общий и запасной список кандидатов в присяжные заседатели. </w:t>
      </w:r>
    </w:p>
    <w:p w14:paraId="44DD57E7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необходимости вызова присяжных для работы, суд производит отбор нужного количества кандидатов в присяжные заседатели путем случайной выборки и направляет приглашения.</w:t>
      </w:r>
    </w:p>
    <w:p w14:paraId="7A82093D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исполнения полномочий присяжного заседателя юридическое образование не требуется.  </w:t>
      </w:r>
    </w:p>
    <w:p w14:paraId="69A95E92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Вас вызывают в качестве кандидата в присяжные заседатели необходимо в назначенное время явиться в суд по адресу, указанному в приглашении. </w:t>
      </w:r>
    </w:p>
    <w:p w14:paraId="219DF928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отбора в коллегию и принятия присяги Вы приобретаете статус присяжного заседателя, если нужно его где-то подтвердить, судья выдаст соответствующую справку.</w:t>
      </w:r>
    </w:p>
    <w:p w14:paraId="446C3F82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Опасаться санкций со стороны работодателя присяжному заседателю не стоит, на время исполнения обязанностей по осуществлению правосудия работодатель обязан освободить его от работы с сохранением места работы, а также гарантий и компенсаций, предусмотренных трудовым законодательством.  Увольнение присяжного заседателя или его перевод на другую работу по инициативе работодателя не допускается. Период участия лица в рассмотрении уголовного дела в качестве присяжного заседателя учитывается при исчислении всех видов трудового стажа. </w:t>
      </w:r>
    </w:p>
    <w:p w14:paraId="07CD3F1D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время исполнения присяжным заседателем его обязанностей суд выплачивает ему вознаграждение в размере половины должностного оклада судьи этого суда пропорционально числу дней участия присяжного в осуществлении правосудия, но не менее среднего заработка присяжного по месту его основной работы за такой период. </w:t>
      </w:r>
    </w:p>
    <w:p w14:paraId="67FAE9B0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Суд возмещает присяжному заседателю командировочные и транспортные расходы на проезд к месту нахождения суда и обратно. </w:t>
      </w:r>
    </w:p>
    <w:p w14:paraId="1FE400F2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Присяжный заседатель наделяется гарантиями независимости и неприкосновенности, сопоставимыми с гарантиями федерального судьи. </w:t>
      </w:r>
    </w:p>
    <w:p w14:paraId="09050EFF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>Лица, препятствующие присяжному заседателю исполнять свои обязанности, в том числе работодатели, несут ответственность в соответствии с законом (ст.294 Уголовного кодекса Российской Федерации, ст.17.5 Кодекса Российской Федерации об административных правонарушениях).</w:t>
      </w:r>
    </w:p>
    <w:p w14:paraId="221D0044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Исполнение обязанностей присяжного заседателя — это почетная и важная миссия. </w:t>
      </w:r>
    </w:p>
    <w:p w14:paraId="4D9FE9F3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Неявка кандидата в присяжные заседатели в суд приводит к негативным последствиям, в виде срыва судебного процесса, отложения рассмотрения уголовного дела на длительный срок, что влечет за собой нарушение прав </w:t>
      </w: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потерпевших и подсудимых на рассмотрение уголовного дела в разумный срок.</w:t>
      </w:r>
    </w:p>
    <w:p w14:paraId="0ADEE06E" w14:textId="77777777" w:rsidR="0003654E" w:rsidRPr="0003654E" w:rsidRDefault="0003654E" w:rsidP="00036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54E">
        <w:rPr>
          <w:rFonts w:ascii="Times New Roman" w:eastAsia="Calibri" w:hAnsi="Times New Roman" w:cs="Times New Roman"/>
          <w:sz w:val="28"/>
          <w:szCs w:val="28"/>
          <w:lang w:eastAsia="ru-RU"/>
        </w:rPr>
        <w:t>Если Вы получите приглашение прийти в суд для исполнения обязанностей присяжного заседателя не оставайтесь безучастными, воспользуйтесь возможностью принять участие в отправлении правосудия, явитесь в суд и вынесите решение как подобает свободному гражданину и справедливому человеку».</w:t>
      </w:r>
    </w:p>
    <w:p w14:paraId="25C217AF" w14:textId="14DE3ABE" w:rsidR="00135909" w:rsidRPr="0003654E" w:rsidRDefault="00135909" w:rsidP="0003654E"/>
    <w:sectPr w:rsidR="00135909" w:rsidRPr="0003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09"/>
    <w:rsid w:val="0003654E"/>
    <w:rsid w:val="00135909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B048A-6F4D-4610-95BE-B132CD56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Тилилицина Марина Васильевна</dc:creator>
  <cp:keywords/>
  <dc:description/>
  <cp:lastModifiedBy>Ястребилова Ольга Владимировна</cp:lastModifiedBy>
  <cp:revision>2</cp:revision>
  <dcterms:created xsi:type="dcterms:W3CDTF">2024-02-13T10:26:00Z</dcterms:created>
  <dcterms:modified xsi:type="dcterms:W3CDTF">2024-02-13T10:26:00Z</dcterms:modified>
</cp:coreProperties>
</file>