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C50399" w:rsidRPr="00DC6CEB" w:rsidTr="009464DD">
        <w:tc>
          <w:tcPr>
            <w:tcW w:w="9570" w:type="dxa"/>
            <w:hideMark/>
          </w:tcPr>
          <w:p w:rsidR="00C50399" w:rsidRPr="00DC6CEB" w:rsidRDefault="00C50399" w:rsidP="009464D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8"/>
                <w:szCs w:val="38"/>
              </w:rPr>
            </w:pPr>
            <w:r w:rsidRPr="00DC6CEB">
              <w:rPr>
                <w:rFonts w:ascii="Times New Roman" w:eastAsia="Calibri" w:hAnsi="Times New Roman" w:cs="Times New Roman"/>
                <w:sz w:val="38"/>
                <w:szCs w:val="38"/>
              </w:rPr>
              <w:t>Российская Федерация</w:t>
            </w:r>
          </w:p>
          <w:p w:rsidR="00C50399" w:rsidRPr="00DC6CEB" w:rsidRDefault="00C50399" w:rsidP="009464D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8"/>
                <w:szCs w:val="38"/>
              </w:rPr>
            </w:pPr>
            <w:r>
              <w:rPr>
                <w:noProof/>
                <w:spacing w:val="-11"/>
              </w:rPr>
              <w:drawing>
                <wp:inline distT="0" distB="0" distL="0" distR="0">
                  <wp:extent cx="561975" cy="723900"/>
                  <wp:effectExtent l="0" t="0" r="9525" b="0"/>
                  <wp:docPr id="2" name="Рисунок 2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399" w:rsidRPr="00DC6CEB" w:rsidTr="009464DD">
        <w:tc>
          <w:tcPr>
            <w:tcW w:w="9570" w:type="dxa"/>
            <w:hideMark/>
          </w:tcPr>
          <w:p w:rsidR="00C50399" w:rsidRPr="00DC6CEB" w:rsidRDefault="00C50399" w:rsidP="009464D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C6CEB">
              <w:rPr>
                <w:rFonts w:ascii="Times New Roman" w:eastAsia="Calibri" w:hAnsi="Times New Roman" w:cs="Times New Roman"/>
                <w:sz w:val="40"/>
                <w:szCs w:val="40"/>
              </w:rPr>
              <w:t>Барнаульская городская Дума</w:t>
            </w:r>
          </w:p>
          <w:p w:rsidR="00C50399" w:rsidRPr="00DC6CEB" w:rsidRDefault="00C50399" w:rsidP="009464D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DC6CEB">
              <w:rPr>
                <w:rFonts w:ascii="Times New Roman" w:eastAsia="Calibri" w:hAnsi="Times New Roman" w:cs="Times New Roman"/>
                <w:sz w:val="54"/>
                <w:szCs w:val="54"/>
              </w:rPr>
              <w:t>РЕШЕНИЕ</w:t>
            </w:r>
          </w:p>
        </w:tc>
      </w:tr>
      <w:tr w:rsidR="00C50399" w:rsidRPr="001F1AA8" w:rsidTr="009464DD">
        <w:tc>
          <w:tcPr>
            <w:tcW w:w="9570" w:type="dxa"/>
            <w:hideMark/>
          </w:tcPr>
          <w:p w:rsidR="00C50399" w:rsidRPr="001F1AA8" w:rsidRDefault="00C50399" w:rsidP="009464DD">
            <w:pPr>
              <w:shd w:val="clear" w:color="auto" w:fill="FFFFFF"/>
              <w:tabs>
                <w:tab w:val="left" w:leader="underscore" w:pos="2698"/>
                <w:tab w:val="left" w:leader="underscore" w:pos="4685"/>
              </w:tabs>
              <w:spacing w:before="562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1AA8">
              <w:rPr>
                <w:rFonts w:ascii="Times New Roman" w:eastAsia="Calibri" w:hAnsi="Times New Roman" w:cs="Times New Roman"/>
                <w:b/>
                <w:bCs/>
                <w:spacing w:val="-11"/>
              </w:rPr>
              <w:t>от</w:t>
            </w:r>
            <w:r w:rsidRPr="001F1AA8">
              <w:rPr>
                <w:rFonts w:ascii="Times New Roman" w:eastAsia="Calibri" w:hAnsi="Times New Roman" w:cs="Times New Roman"/>
                <w:b/>
                <w:bCs/>
              </w:rPr>
              <w:tab/>
              <w:t>№</w:t>
            </w:r>
            <w:r w:rsidRPr="001F1AA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</w:tbl>
    <w:p w:rsidR="00C50399" w:rsidRPr="00DC6CEB" w:rsidRDefault="00C50399" w:rsidP="00C503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0399" w:rsidRDefault="00C50399" w:rsidP="00C503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CEB" w:rsidRPr="00DC6CEB" w:rsidRDefault="00DC6CEB" w:rsidP="006441E6">
      <w:pPr>
        <w:spacing w:after="0" w:line="240" w:lineRule="auto"/>
        <w:ind w:right="481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CEB">
        <w:rPr>
          <w:rFonts w:ascii="Times New Roman" w:eastAsia="Calibri" w:hAnsi="Times New Roman" w:cs="Times New Roman"/>
          <w:sz w:val="28"/>
          <w:szCs w:val="28"/>
        </w:rPr>
        <w:t>О внесении изменени</w:t>
      </w:r>
      <w:r w:rsidR="00672EF2">
        <w:rPr>
          <w:rFonts w:ascii="Times New Roman" w:eastAsia="Calibri" w:hAnsi="Times New Roman" w:cs="Times New Roman"/>
          <w:sz w:val="28"/>
          <w:szCs w:val="28"/>
        </w:rPr>
        <w:t>й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7314">
        <w:rPr>
          <w:rFonts w:ascii="Times New Roman" w:eastAsia="Calibri" w:hAnsi="Times New Roman" w:cs="Times New Roman"/>
          <w:sz w:val="28"/>
          <w:szCs w:val="28"/>
        </w:rPr>
        <w:t xml:space="preserve">и дополнений </w:t>
      </w:r>
      <w:r w:rsidR="006441E6">
        <w:rPr>
          <w:rFonts w:ascii="Times New Roman" w:eastAsia="Calibri" w:hAnsi="Times New Roman" w:cs="Times New Roman"/>
          <w:sz w:val="28"/>
          <w:szCs w:val="28"/>
        </w:rPr>
        <w:t xml:space="preserve">в решение городской Думы </w:t>
      </w:r>
      <w:r w:rsidRPr="00DC6CEB">
        <w:rPr>
          <w:rFonts w:ascii="Times New Roman" w:eastAsia="Calibri" w:hAnsi="Times New Roman" w:cs="Times New Roman"/>
          <w:sz w:val="28"/>
          <w:szCs w:val="28"/>
        </w:rPr>
        <w:t>от</w:t>
      </w:r>
      <w:r w:rsidR="006441E6" w:rsidRPr="00EF519F">
        <w:rPr>
          <w:rFonts w:ascii="Arial" w:hAnsi="Arial" w:cs="Arial"/>
        </w:rPr>
        <w:t> </w:t>
      </w:r>
      <w:r w:rsidRPr="00DC6CEB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C6CE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06</w:t>
      </w:r>
      <w:r w:rsidRPr="00DC6CEB">
        <w:rPr>
          <w:rFonts w:ascii="Times New Roman" w:eastAsia="Calibri" w:hAnsi="Times New Roman" w:cs="Times New Roman"/>
          <w:sz w:val="28"/>
          <w:szCs w:val="28"/>
        </w:rPr>
        <w:t>.201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</w:rPr>
        <w:t>325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П</w:t>
      </w:r>
      <w:r>
        <w:rPr>
          <w:rFonts w:ascii="Times New Roman" w:eastAsia="Calibri" w:hAnsi="Times New Roman" w:cs="Times New Roman"/>
          <w:sz w:val="28"/>
          <w:szCs w:val="28"/>
        </w:rPr>
        <w:t>оложения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 размещении нестационарных торговых объектов на территории города Барнаула</w:t>
      </w:r>
      <w:r w:rsidRPr="00DC6CEB">
        <w:rPr>
          <w:rFonts w:ascii="Times New Roman" w:eastAsia="Calibri" w:hAnsi="Times New Roman" w:cs="Times New Roman"/>
          <w:sz w:val="28"/>
          <w:szCs w:val="28"/>
        </w:rPr>
        <w:t>»</w:t>
      </w:r>
      <w:r w:rsidR="006441E6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(в ред. решения от </w:t>
      </w:r>
      <w:r w:rsidR="00155A8D">
        <w:rPr>
          <w:rFonts w:ascii="Times New Roman" w:eastAsia="Calibri" w:hAnsi="Times New Roman" w:cs="Times New Roman"/>
          <w:sz w:val="28"/>
          <w:szCs w:val="28"/>
        </w:rPr>
        <w:t>30.</w:t>
      </w:r>
      <w:r w:rsidR="002029E0">
        <w:rPr>
          <w:rFonts w:ascii="Times New Roman" w:eastAsia="Calibri" w:hAnsi="Times New Roman" w:cs="Times New Roman"/>
          <w:sz w:val="28"/>
          <w:szCs w:val="28"/>
        </w:rPr>
        <w:t>10</w:t>
      </w:r>
      <w:r w:rsidR="00155A8D">
        <w:rPr>
          <w:rFonts w:ascii="Times New Roman" w:eastAsia="Calibri" w:hAnsi="Times New Roman" w:cs="Times New Roman"/>
          <w:sz w:val="28"/>
          <w:szCs w:val="28"/>
        </w:rPr>
        <w:t>.20</w:t>
      </w:r>
      <w:r w:rsidR="002029E0">
        <w:rPr>
          <w:rFonts w:ascii="Times New Roman" w:eastAsia="Calibri" w:hAnsi="Times New Roman" w:cs="Times New Roman"/>
          <w:sz w:val="28"/>
          <w:szCs w:val="28"/>
        </w:rPr>
        <w:t>20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2029E0">
        <w:rPr>
          <w:rFonts w:ascii="Times New Roman" w:eastAsia="Calibri" w:hAnsi="Times New Roman" w:cs="Times New Roman"/>
          <w:sz w:val="28"/>
          <w:szCs w:val="28"/>
        </w:rPr>
        <w:t>603</w:t>
      </w:r>
      <w:r w:rsidRPr="00DC6CE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520E6" w:rsidRDefault="009520E6" w:rsidP="00DC6C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29E0" w:rsidRPr="00DC6CEB" w:rsidRDefault="002029E0" w:rsidP="006B1E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CEB" w:rsidRPr="00DC6CEB" w:rsidRDefault="00DC6CEB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Руководствуясь </w:t>
      </w:r>
      <w:r w:rsidRPr="00DC6CEB">
        <w:rPr>
          <w:rFonts w:ascii="Times New Roman" w:eastAsia="Calibri" w:hAnsi="Times New Roman" w:cs="Times New Roman"/>
          <w:color w:val="000000"/>
          <w:sz w:val="28"/>
          <w:szCs w:val="28"/>
        </w:rPr>
        <w:t>Федеральным законом от 06.10.2003 №131-ФЗ «Об общих принципах организации местного самоупр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авления в Российской Федерации»,</w:t>
      </w:r>
      <w:r w:rsidRPr="00DC6C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городская Дума </w:t>
      </w:r>
    </w:p>
    <w:p w:rsidR="00DC6CEB" w:rsidRPr="00DC6CEB" w:rsidRDefault="00DC6CEB" w:rsidP="006B1E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CEB">
        <w:rPr>
          <w:rFonts w:ascii="Times New Roman" w:eastAsia="Calibri" w:hAnsi="Times New Roman" w:cs="Times New Roman"/>
          <w:sz w:val="28"/>
          <w:szCs w:val="28"/>
        </w:rPr>
        <w:t>РЕШИЛА:</w:t>
      </w:r>
    </w:p>
    <w:p w:rsidR="00DC6CEB" w:rsidRPr="003E5230" w:rsidRDefault="00DC6CEB" w:rsidP="003E52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 xml:space="preserve">1. Внести в Положение о размещении нестационарных торговых объектов на территории города Барнаула, утвержденное решением городской Думы от 03.06.2014 №325 (в ред. решения от </w:t>
      </w:r>
      <w:r w:rsidR="003779A9" w:rsidRPr="003E5230">
        <w:rPr>
          <w:rFonts w:ascii="Times New Roman" w:eastAsia="Calibri" w:hAnsi="Times New Roman" w:cs="Times New Roman"/>
          <w:sz w:val="28"/>
          <w:szCs w:val="28"/>
        </w:rPr>
        <w:t>30.10.2020 №603</w:t>
      </w:r>
      <w:r w:rsidRPr="003E5230">
        <w:rPr>
          <w:rFonts w:ascii="Times New Roman" w:eastAsia="Calibri" w:hAnsi="Times New Roman" w:cs="Times New Roman"/>
          <w:sz w:val="28"/>
          <w:szCs w:val="28"/>
        </w:rPr>
        <w:t>), следующие изменени</w:t>
      </w:r>
      <w:r w:rsidR="00672EF2" w:rsidRPr="003E5230">
        <w:rPr>
          <w:rFonts w:ascii="Times New Roman" w:eastAsia="Calibri" w:hAnsi="Times New Roman" w:cs="Times New Roman"/>
          <w:sz w:val="28"/>
          <w:szCs w:val="28"/>
        </w:rPr>
        <w:t>я</w:t>
      </w:r>
      <w:r w:rsidR="00787314" w:rsidRPr="003E5230">
        <w:rPr>
          <w:rFonts w:ascii="Times New Roman" w:eastAsia="Calibri" w:hAnsi="Times New Roman" w:cs="Times New Roman"/>
          <w:sz w:val="28"/>
          <w:szCs w:val="28"/>
        </w:rPr>
        <w:t xml:space="preserve"> и дополнения</w:t>
      </w:r>
      <w:r w:rsidRPr="003E523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1501C" w:rsidRPr="003E5230" w:rsidRDefault="00DC6CEB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11501C" w:rsidRPr="003E5230">
        <w:rPr>
          <w:rFonts w:ascii="Times New Roman" w:eastAsia="Calibri" w:hAnsi="Times New Roman" w:cs="Times New Roman"/>
          <w:sz w:val="28"/>
          <w:szCs w:val="28"/>
        </w:rPr>
        <w:t>В пункте 2.1:</w:t>
      </w:r>
    </w:p>
    <w:p w:rsidR="0011501C" w:rsidRPr="003E5230" w:rsidRDefault="0011501C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 xml:space="preserve">1.1.1. </w:t>
      </w:r>
      <w:r w:rsidRPr="003E5230">
        <w:rPr>
          <w:rFonts w:ascii="Times New Roman" w:hAnsi="Times New Roman" w:cs="Times New Roman"/>
          <w:sz w:val="28"/>
          <w:szCs w:val="28"/>
        </w:rPr>
        <w:t>Абзац 5 изложить в следующей редакции:</w:t>
      </w:r>
    </w:p>
    <w:p w:rsidR="0011501C" w:rsidRPr="003E5230" w:rsidRDefault="0011501C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 xml:space="preserve">«развозная торговля - розничная торговля, осуществляемая вне стационарной розничной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с транспортным средством. К данному виду торговли относится торговля с использованием автомобиля, автолавки, автомагазина, </w:t>
      </w:r>
      <w:proofErr w:type="spellStart"/>
      <w:r w:rsidRPr="003E5230">
        <w:rPr>
          <w:rFonts w:ascii="Times New Roman" w:hAnsi="Times New Roman" w:cs="Times New Roman"/>
          <w:sz w:val="28"/>
          <w:szCs w:val="28"/>
        </w:rPr>
        <w:t>тонара</w:t>
      </w:r>
      <w:proofErr w:type="spellEnd"/>
      <w:r w:rsidRPr="003E5230">
        <w:rPr>
          <w:rFonts w:ascii="Times New Roman" w:hAnsi="Times New Roman" w:cs="Times New Roman"/>
          <w:sz w:val="28"/>
          <w:szCs w:val="28"/>
        </w:rPr>
        <w:t>, автоприцепа, передвижного торгового автомата</w:t>
      </w:r>
      <w:proofErr w:type="gramStart"/>
      <w:r w:rsidR="00A825F6" w:rsidRPr="003E5230">
        <w:rPr>
          <w:rFonts w:ascii="Times New Roman" w:hAnsi="Times New Roman" w:cs="Times New Roman"/>
          <w:sz w:val="28"/>
          <w:szCs w:val="28"/>
        </w:rPr>
        <w:t>;</w:t>
      </w:r>
      <w:r w:rsidRPr="003E5230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3E5230">
        <w:rPr>
          <w:rFonts w:ascii="Times New Roman" w:hAnsi="Times New Roman" w:cs="Times New Roman"/>
          <w:sz w:val="28"/>
          <w:szCs w:val="28"/>
        </w:rPr>
        <w:t>;</w:t>
      </w:r>
    </w:p>
    <w:p w:rsidR="002B6AE2" w:rsidRPr="003E5230" w:rsidRDefault="002B6AE2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1.1.2. Абзац 11</w:t>
      </w:r>
      <w:r w:rsidRPr="003E523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после слов «</w:t>
      </w:r>
      <w:r w:rsidRPr="003E5230">
        <w:rPr>
          <w:rFonts w:ascii="Times New Roman" w:hAnsi="Times New Roman" w:cs="Times New Roman"/>
          <w:sz w:val="28"/>
          <w:szCs w:val="28"/>
        </w:rPr>
        <w:t>производство товаров</w:t>
      </w:r>
      <w:r w:rsidRPr="003E523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» </w:t>
      </w:r>
      <w:r w:rsidRPr="003E5230">
        <w:rPr>
          <w:rFonts w:ascii="Times New Roman" w:hAnsi="Times New Roman" w:cs="Times New Roman"/>
          <w:sz w:val="28"/>
          <w:szCs w:val="28"/>
        </w:rPr>
        <w:t xml:space="preserve">дополнить </w:t>
      </w:r>
      <w:proofErr w:type="gramStart"/>
      <w:r w:rsidRPr="003E5230">
        <w:rPr>
          <w:rFonts w:ascii="Times New Roman" w:hAnsi="Times New Roman" w:cs="Times New Roman"/>
          <w:sz w:val="28"/>
          <w:szCs w:val="28"/>
        </w:rPr>
        <w:t>словами</w:t>
      </w:r>
      <w:proofErr w:type="gramEnd"/>
      <w:r w:rsidRPr="003E5230">
        <w:rPr>
          <w:rFonts w:ascii="Times New Roman" w:hAnsi="Times New Roman" w:cs="Times New Roman"/>
          <w:sz w:val="28"/>
          <w:szCs w:val="28"/>
        </w:rPr>
        <w:t xml:space="preserve"> «и</w:t>
      </w:r>
      <w:r w:rsidR="008F1591" w:rsidRPr="003E5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1591" w:rsidRPr="003E5230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3E5230">
        <w:rPr>
          <w:rFonts w:ascii="Times New Roman" w:hAnsi="Times New Roman" w:cs="Times New Roman"/>
          <w:sz w:val="28"/>
          <w:szCs w:val="28"/>
        </w:rPr>
        <w:t xml:space="preserve"> име</w:t>
      </w:r>
      <w:r w:rsidR="008F1591" w:rsidRPr="003E5230">
        <w:rPr>
          <w:rFonts w:ascii="Times New Roman" w:hAnsi="Times New Roman" w:cs="Times New Roman"/>
          <w:sz w:val="28"/>
          <w:szCs w:val="28"/>
        </w:rPr>
        <w:t>ю</w:t>
      </w:r>
      <w:r w:rsidRPr="003E5230">
        <w:rPr>
          <w:rFonts w:ascii="Times New Roman" w:hAnsi="Times New Roman" w:cs="Times New Roman"/>
          <w:sz w:val="28"/>
          <w:szCs w:val="28"/>
        </w:rPr>
        <w:t>т материально-техническую базу для производства товаров»;</w:t>
      </w:r>
    </w:p>
    <w:p w:rsidR="0011501C" w:rsidRPr="003E5230" w:rsidRDefault="0011501C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>1.1.</w:t>
      </w:r>
      <w:r w:rsidR="002B6AE2" w:rsidRPr="003E5230">
        <w:rPr>
          <w:rFonts w:ascii="Times New Roman" w:eastAsia="Calibri" w:hAnsi="Times New Roman" w:cs="Times New Roman"/>
          <w:sz w:val="28"/>
          <w:szCs w:val="28"/>
        </w:rPr>
        <w:t>3</w:t>
      </w:r>
      <w:r w:rsidRPr="003E52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825F6" w:rsidRPr="003E5230">
        <w:rPr>
          <w:rFonts w:ascii="Times New Roman" w:eastAsia="Calibri" w:hAnsi="Times New Roman" w:cs="Times New Roman"/>
          <w:sz w:val="28"/>
          <w:szCs w:val="28"/>
        </w:rPr>
        <w:t>В аб</w:t>
      </w:r>
      <w:r w:rsidRPr="003E5230">
        <w:rPr>
          <w:rFonts w:ascii="Times New Roman" w:eastAsia="Calibri" w:hAnsi="Times New Roman" w:cs="Times New Roman"/>
          <w:sz w:val="28"/>
          <w:szCs w:val="28"/>
        </w:rPr>
        <w:t>зац</w:t>
      </w:r>
      <w:r w:rsidR="00A825F6" w:rsidRPr="003E5230">
        <w:rPr>
          <w:rFonts w:ascii="Times New Roman" w:eastAsia="Calibri" w:hAnsi="Times New Roman" w:cs="Times New Roman"/>
          <w:sz w:val="28"/>
          <w:szCs w:val="28"/>
        </w:rPr>
        <w:t>е</w:t>
      </w:r>
      <w:r w:rsidRPr="003E5230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A825F6" w:rsidRPr="003E5230">
        <w:rPr>
          <w:rFonts w:ascii="Times New Roman" w:eastAsia="Calibri" w:hAnsi="Times New Roman" w:cs="Times New Roman"/>
          <w:sz w:val="28"/>
          <w:szCs w:val="28"/>
        </w:rPr>
        <w:t>5</w:t>
      </w:r>
      <w:r w:rsidRPr="003E52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25F6" w:rsidRPr="003E5230">
        <w:rPr>
          <w:rFonts w:ascii="Times New Roman" w:eastAsia="Calibri" w:hAnsi="Times New Roman" w:cs="Times New Roman"/>
          <w:sz w:val="28"/>
          <w:szCs w:val="28"/>
        </w:rPr>
        <w:t>слова «</w:t>
      </w:r>
      <w:r w:rsidR="00A825F6" w:rsidRPr="003E5230">
        <w:rPr>
          <w:rFonts w:ascii="Times New Roman" w:hAnsi="Times New Roman" w:cs="Times New Roman"/>
          <w:sz w:val="28"/>
          <w:szCs w:val="28"/>
        </w:rPr>
        <w:t>автолавки, автофургоны, автоприцепы</w:t>
      </w:r>
      <w:proofErr w:type="gramStart"/>
      <w:r w:rsidR="00A825F6" w:rsidRPr="003E5230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="008C5E4E" w:rsidRPr="003E5230">
        <w:rPr>
          <w:rFonts w:ascii="Times New Roman" w:eastAsia="Calibri" w:hAnsi="Times New Roman" w:cs="Times New Roman"/>
          <w:sz w:val="28"/>
          <w:szCs w:val="28"/>
        </w:rPr>
        <w:t xml:space="preserve"> исключить;</w:t>
      </w:r>
    </w:p>
    <w:p w:rsidR="00F14D30" w:rsidRPr="003E5230" w:rsidRDefault="002B6AE2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>1.1.4</w:t>
      </w:r>
      <w:r w:rsidR="0011501C" w:rsidRPr="003E5230">
        <w:rPr>
          <w:rFonts w:ascii="Times New Roman" w:eastAsia="Calibri" w:hAnsi="Times New Roman" w:cs="Times New Roman"/>
          <w:sz w:val="28"/>
          <w:szCs w:val="28"/>
        </w:rPr>
        <w:t>. Д</w:t>
      </w:r>
      <w:r w:rsidR="00F14D30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ополнить абзац</w:t>
      </w:r>
      <w:r w:rsidR="00787314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ем</w:t>
      </w:r>
      <w:r w:rsidR="00FA6F1F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="00F14D30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следующего содержания:</w:t>
      </w:r>
    </w:p>
    <w:p w:rsidR="00F14D30" w:rsidRPr="003E5230" w:rsidRDefault="00F14D30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lastRenderedPageBreak/>
        <w:t>«</w:t>
      </w:r>
      <w:r w:rsidR="00EE2080" w:rsidRPr="003E5230">
        <w:rPr>
          <w:rFonts w:ascii="Times New Roman" w:hAnsi="Times New Roman" w:cs="Times New Roman"/>
          <w:sz w:val="28"/>
          <w:szCs w:val="28"/>
        </w:rPr>
        <w:t>мелкорозничная торговля - разновидность розничной торговли, связанная с реализацией товаров ограниченного ассортимента в нестационарных торговых объектах и по месту нахождения покупателей через передвижные средства развозной и разно</w:t>
      </w:r>
      <w:r w:rsidR="00A825F6" w:rsidRPr="003E5230">
        <w:rPr>
          <w:rFonts w:ascii="Times New Roman" w:hAnsi="Times New Roman" w:cs="Times New Roman"/>
          <w:sz w:val="28"/>
          <w:szCs w:val="28"/>
        </w:rPr>
        <w:t>сной торговли</w:t>
      </w:r>
      <w:proofErr w:type="gramStart"/>
      <w:r w:rsidR="00A825F6" w:rsidRPr="003E5230">
        <w:rPr>
          <w:rFonts w:ascii="Times New Roman" w:hAnsi="Times New Roman" w:cs="Times New Roman"/>
          <w:sz w:val="28"/>
          <w:szCs w:val="28"/>
        </w:rPr>
        <w:t>.</w:t>
      </w:r>
      <w:r w:rsidR="00B50B0D" w:rsidRPr="003E5230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0251B1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1.2. Пункт 3.8 изложить в новой редакции:</w:t>
      </w:r>
    </w:p>
    <w:p w:rsidR="000251B1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 xml:space="preserve">«3.8. </w:t>
      </w:r>
      <w:proofErr w:type="gramStart"/>
      <w:r w:rsidRPr="003E5230">
        <w:rPr>
          <w:rFonts w:ascii="Times New Roman" w:hAnsi="Times New Roman" w:cs="Times New Roman"/>
          <w:sz w:val="28"/>
          <w:szCs w:val="28"/>
        </w:rPr>
        <w:t xml:space="preserve">Площадь, занимаемая лотком, тележкой, </w:t>
      </w:r>
      <w:r w:rsidR="00567E03" w:rsidRPr="003E5230">
        <w:rPr>
          <w:rFonts w:ascii="Times New Roman" w:hAnsi="Times New Roman" w:cs="Times New Roman"/>
          <w:sz w:val="28"/>
          <w:szCs w:val="28"/>
        </w:rPr>
        <w:t xml:space="preserve">торговым столом, </w:t>
      </w:r>
      <w:r w:rsidRPr="003E5230">
        <w:rPr>
          <w:rFonts w:ascii="Times New Roman" w:hAnsi="Times New Roman" w:cs="Times New Roman"/>
          <w:sz w:val="28"/>
          <w:szCs w:val="28"/>
        </w:rPr>
        <w:t xml:space="preserve">изотермической емкостью, торговым автоматом, </w:t>
      </w:r>
      <w:r w:rsidR="00567E03" w:rsidRPr="003E5230">
        <w:rPr>
          <w:rFonts w:ascii="Times New Roman" w:hAnsi="Times New Roman" w:cs="Times New Roman"/>
          <w:sz w:val="28"/>
          <w:szCs w:val="28"/>
        </w:rPr>
        <w:t>морозильным ларем, выносным холодильным оборудованием</w:t>
      </w:r>
      <w:r w:rsidR="00786BE7" w:rsidRPr="003E5230">
        <w:rPr>
          <w:rFonts w:ascii="Times New Roman" w:hAnsi="Times New Roman" w:cs="Times New Roman"/>
          <w:sz w:val="28"/>
          <w:szCs w:val="28"/>
        </w:rPr>
        <w:t>,</w:t>
      </w:r>
      <w:r w:rsidR="00567E03" w:rsidRPr="003E5230">
        <w:rPr>
          <w:rFonts w:ascii="Times New Roman" w:hAnsi="Times New Roman" w:cs="Times New Roman"/>
          <w:sz w:val="28"/>
          <w:szCs w:val="28"/>
        </w:rPr>
        <w:t xml:space="preserve"> </w:t>
      </w:r>
      <w:r w:rsidRPr="003E5230">
        <w:rPr>
          <w:rFonts w:ascii="Times New Roman" w:hAnsi="Times New Roman" w:cs="Times New Roman"/>
          <w:sz w:val="28"/>
          <w:szCs w:val="28"/>
        </w:rPr>
        <w:t xml:space="preserve">не может превышать </w:t>
      </w:r>
      <w:r w:rsidR="00567E03" w:rsidRPr="003E5230">
        <w:rPr>
          <w:rFonts w:ascii="Times New Roman" w:hAnsi="Times New Roman" w:cs="Times New Roman"/>
          <w:sz w:val="28"/>
          <w:szCs w:val="28"/>
        </w:rPr>
        <w:t>6</w:t>
      </w:r>
      <w:r w:rsidRPr="003E5230">
        <w:rPr>
          <w:rFonts w:ascii="Times New Roman" w:hAnsi="Times New Roman" w:cs="Times New Roman"/>
          <w:sz w:val="28"/>
          <w:szCs w:val="28"/>
        </w:rPr>
        <w:t xml:space="preserve"> кв. м.</w:t>
      </w:r>
      <w:r w:rsidR="00567E03" w:rsidRPr="003E5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251B1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230">
        <w:rPr>
          <w:rFonts w:ascii="Times New Roman" w:hAnsi="Times New Roman" w:cs="Times New Roman"/>
          <w:sz w:val="28"/>
          <w:szCs w:val="28"/>
        </w:rPr>
        <w:t>Площадь, занимаемая палаткой, автомагазином, автолавкой, автоприцепом, автофургоном, автоцистерной, не может превышать 11 кв. м.</w:t>
      </w:r>
      <w:proofErr w:type="gramEnd"/>
    </w:p>
    <w:p w:rsidR="00567E03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Площадь, занимаемая киоском</w:t>
      </w:r>
      <w:r w:rsidR="00C5556A" w:rsidRPr="003E5230">
        <w:rPr>
          <w:rFonts w:ascii="Times New Roman" w:hAnsi="Times New Roman" w:cs="Times New Roman"/>
          <w:sz w:val="28"/>
          <w:szCs w:val="28"/>
        </w:rPr>
        <w:t xml:space="preserve">, киоском или павильоном </w:t>
      </w:r>
      <w:r w:rsidR="001845AC" w:rsidRPr="003E523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C5556A" w:rsidRPr="003E5230">
        <w:rPr>
          <w:rFonts w:ascii="Times New Roman" w:hAnsi="Times New Roman" w:cs="Times New Roman"/>
          <w:sz w:val="28"/>
          <w:szCs w:val="28"/>
        </w:rPr>
        <w:t>с остановочным навесом (павильоном) повышенной комфортности</w:t>
      </w:r>
      <w:r w:rsidRPr="003E5230">
        <w:rPr>
          <w:rFonts w:ascii="Times New Roman" w:hAnsi="Times New Roman" w:cs="Times New Roman"/>
          <w:sz w:val="28"/>
          <w:szCs w:val="28"/>
        </w:rPr>
        <w:t>, не может превышать</w:t>
      </w:r>
      <w:r w:rsidR="0075703B" w:rsidRPr="003E5230">
        <w:rPr>
          <w:rFonts w:ascii="Times New Roman" w:hAnsi="Times New Roman" w:cs="Times New Roman"/>
          <w:sz w:val="28"/>
          <w:szCs w:val="28"/>
        </w:rPr>
        <w:t xml:space="preserve"> </w:t>
      </w:r>
      <w:r w:rsidR="004172E6" w:rsidRPr="003E5230">
        <w:rPr>
          <w:rFonts w:ascii="Times New Roman" w:hAnsi="Times New Roman" w:cs="Times New Roman"/>
          <w:sz w:val="28"/>
          <w:szCs w:val="28"/>
        </w:rPr>
        <w:t>4</w:t>
      </w:r>
      <w:r w:rsidR="0075703B" w:rsidRPr="003E5230">
        <w:rPr>
          <w:rFonts w:ascii="Times New Roman" w:hAnsi="Times New Roman" w:cs="Times New Roman"/>
          <w:sz w:val="28"/>
          <w:szCs w:val="28"/>
        </w:rPr>
        <w:t>0</w:t>
      </w:r>
      <w:r w:rsidRPr="003E5230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0251B1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 xml:space="preserve">Площадь, занимаемая </w:t>
      </w:r>
      <w:r w:rsidR="001845AC" w:rsidRPr="003E5230">
        <w:rPr>
          <w:rFonts w:ascii="Times New Roman" w:hAnsi="Times New Roman" w:cs="Times New Roman"/>
          <w:sz w:val="28"/>
          <w:szCs w:val="28"/>
        </w:rPr>
        <w:t xml:space="preserve">павильоном, </w:t>
      </w:r>
      <w:r w:rsidR="00C5556A" w:rsidRPr="003E5230">
        <w:rPr>
          <w:rFonts w:ascii="Times New Roman" w:hAnsi="Times New Roman" w:cs="Times New Roman"/>
          <w:sz w:val="28"/>
          <w:szCs w:val="28"/>
        </w:rPr>
        <w:t xml:space="preserve">киоском или павильоном </w:t>
      </w:r>
      <w:r w:rsidR="003E523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5556A" w:rsidRPr="003E5230">
        <w:rPr>
          <w:rFonts w:ascii="Times New Roman" w:hAnsi="Times New Roman" w:cs="Times New Roman"/>
          <w:sz w:val="28"/>
          <w:szCs w:val="28"/>
        </w:rPr>
        <w:t>с остановочным навесом</w:t>
      </w:r>
      <w:r w:rsidR="001845AC" w:rsidRPr="003E5230">
        <w:rPr>
          <w:rFonts w:ascii="Times New Roman" w:hAnsi="Times New Roman" w:cs="Times New Roman"/>
          <w:sz w:val="28"/>
          <w:szCs w:val="28"/>
        </w:rPr>
        <w:t xml:space="preserve">, </w:t>
      </w:r>
      <w:r w:rsidRPr="003E5230">
        <w:rPr>
          <w:rFonts w:ascii="Times New Roman" w:hAnsi="Times New Roman" w:cs="Times New Roman"/>
          <w:sz w:val="28"/>
          <w:szCs w:val="28"/>
        </w:rPr>
        <w:t xml:space="preserve">не может превышать </w:t>
      </w:r>
      <w:r w:rsidR="00CB7A72" w:rsidRPr="003E5230">
        <w:rPr>
          <w:rFonts w:ascii="Times New Roman" w:hAnsi="Times New Roman" w:cs="Times New Roman"/>
          <w:sz w:val="28"/>
          <w:szCs w:val="28"/>
        </w:rPr>
        <w:t>4</w:t>
      </w:r>
      <w:r w:rsidRPr="003E5230">
        <w:rPr>
          <w:rFonts w:ascii="Times New Roman" w:hAnsi="Times New Roman" w:cs="Times New Roman"/>
          <w:sz w:val="28"/>
          <w:szCs w:val="28"/>
        </w:rPr>
        <w:t>00 кв. м.</w:t>
      </w:r>
    </w:p>
    <w:p w:rsidR="000251B1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 xml:space="preserve">Площадь, занимаемая открытой площадкой, не может превышать </w:t>
      </w:r>
      <w:r w:rsidR="0075703B" w:rsidRPr="003E5230">
        <w:rPr>
          <w:rFonts w:ascii="Times New Roman" w:hAnsi="Times New Roman" w:cs="Times New Roman"/>
          <w:sz w:val="28"/>
          <w:szCs w:val="28"/>
        </w:rPr>
        <w:t xml:space="preserve">              2</w:t>
      </w:r>
      <w:r w:rsidR="00786BE7" w:rsidRPr="003E5230">
        <w:rPr>
          <w:rFonts w:ascii="Times New Roman" w:hAnsi="Times New Roman" w:cs="Times New Roman"/>
          <w:sz w:val="28"/>
          <w:szCs w:val="28"/>
        </w:rPr>
        <w:t>2</w:t>
      </w:r>
      <w:r w:rsidR="0075703B" w:rsidRPr="003E5230">
        <w:rPr>
          <w:rFonts w:ascii="Times New Roman" w:hAnsi="Times New Roman" w:cs="Times New Roman"/>
          <w:sz w:val="28"/>
          <w:szCs w:val="28"/>
        </w:rPr>
        <w:t>00</w:t>
      </w:r>
      <w:r w:rsidRPr="003E5230">
        <w:rPr>
          <w:rFonts w:ascii="Times New Roman" w:hAnsi="Times New Roman" w:cs="Times New Roman"/>
          <w:sz w:val="28"/>
          <w:szCs w:val="28"/>
        </w:rPr>
        <w:t xml:space="preserve"> кв. м.»</w:t>
      </w:r>
      <w:r w:rsidR="00A825F6" w:rsidRPr="003E5230">
        <w:rPr>
          <w:rFonts w:ascii="Times New Roman" w:hAnsi="Times New Roman" w:cs="Times New Roman"/>
          <w:sz w:val="28"/>
          <w:szCs w:val="28"/>
        </w:rPr>
        <w:t>;</w:t>
      </w:r>
    </w:p>
    <w:p w:rsidR="000251B1" w:rsidRPr="003E5230" w:rsidRDefault="00701F41" w:rsidP="003E5230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1.</w:t>
      </w:r>
      <w:r w:rsidR="000251B1" w:rsidRPr="003E5230">
        <w:rPr>
          <w:rFonts w:ascii="Times New Roman" w:hAnsi="Times New Roman" w:cs="Times New Roman"/>
          <w:sz w:val="28"/>
          <w:szCs w:val="28"/>
        </w:rPr>
        <w:t>3</w:t>
      </w:r>
      <w:r w:rsidRPr="003E5230">
        <w:rPr>
          <w:rFonts w:ascii="Times New Roman" w:hAnsi="Times New Roman" w:cs="Times New Roman"/>
          <w:sz w:val="28"/>
          <w:szCs w:val="28"/>
        </w:rPr>
        <w:t xml:space="preserve">. </w:t>
      </w:r>
      <w:r w:rsidR="00A147C1" w:rsidRPr="003E5230">
        <w:rPr>
          <w:rFonts w:ascii="Times New Roman" w:hAnsi="Times New Roman" w:cs="Times New Roman"/>
          <w:sz w:val="28"/>
          <w:szCs w:val="28"/>
        </w:rPr>
        <w:t>Абзац 2 п</w:t>
      </w:r>
      <w:r w:rsidR="00A147C1" w:rsidRPr="003E5230">
        <w:rPr>
          <w:rFonts w:ascii="Times New Roman" w:eastAsia="Calibri" w:hAnsi="Times New Roman" w:cs="Times New Roman"/>
          <w:sz w:val="28"/>
          <w:szCs w:val="28"/>
        </w:rPr>
        <w:t xml:space="preserve">ункта </w:t>
      </w:r>
      <w:r w:rsidR="00041D7E" w:rsidRPr="003E5230">
        <w:rPr>
          <w:rFonts w:ascii="Times New Roman" w:eastAsia="Calibri" w:hAnsi="Times New Roman" w:cs="Times New Roman"/>
          <w:sz w:val="28"/>
          <w:szCs w:val="28"/>
        </w:rPr>
        <w:t xml:space="preserve">4.6 </w:t>
      </w:r>
      <w:r w:rsidR="00041D7E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изложить в следующей редакции</w:t>
      </w:r>
      <w:r w:rsidR="000251B1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: </w:t>
      </w:r>
    </w:p>
    <w:p w:rsidR="00701F41" w:rsidRPr="003E5230" w:rsidRDefault="000251B1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«</w:t>
      </w:r>
      <w:r w:rsidR="00A147C1" w:rsidRPr="003E5230">
        <w:rPr>
          <w:rFonts w:ascii="Times New Roman" w:hAnsi="Times New Roman" w:cs="Times New Roman"/>
          <w:sz w:val="28"/>
          <w:szCs w:val="28"/>
        </w:rPr>
        <w:t>- расположенных с нарушением</w:t>
      </w:r>
      <w:r w:rsidR="00701F41" w:rsidRPr="003E5230">
        <w:rPr>
          <w:rFonts w:ascii="Times New Roman" w:hAnsi="Times New Roman" w:cs="Times New Roman"/>
          <w:sz w:val="28"/>
          <w:szCs w:val="28"/>
        </w:rPr>
        <w:t xml:space="preserve"> «Свода правил СП 42.13330.2016 «СНиП 2.07.01-89* Градостроительство. Планировка и застройка городских </w:t>
      </w:r>
      <w:r w:rsidR="003E5230">
        <w:rPr>
          <w:rFonts w:ascii="Times New Roman" w:hAnsi="Times New Roman" w:cs="Times New Roman"/>
          <w:sz w:val="28"/>
          <w:szCs w:val="28"/>
        </w:rPr>
        <w:t xml:space="preserve"> </w:t>
      </w:r>
      <w:r w:rsidR="00701F41" w:rsidRPr="003E5230">
        <w:rPr>
          <w:rFonts w:ascii="Times New Roman" w:hAnsi="Times New Roman" w:cs="Times New Roman"/>
          <w:sz w:val="28"/>
          <w:szCs w:val="28"/>
        </w:rPr>
        <w:t>и сельских поселений», утвержденного приказом Министерства строительства и жилищно-коммунального хозяйства Российской Федерации 30.12.2016 №1034/пр.</w:t>
      </w:r>
      <w:r w:rsidRPr="003E5230">
        <w:rPr>
          <w:rFonts w:ascii="Times New Roman" w:hAnsi="Times New Roman" w:cs="Times New Roman"/>
          <w:sz w:val="28"/>
          <w:szCs w:val="28"/>
        </w:rPr>
        <w:t>»</w:t>
      </w:r>
      <w:r w:rsidR="00701F41" w:rsidRPr="003E5230">
        <w:rPr>
          <w:rFonts w:ascii="Times New Roman" w:hAnsi="Times New Roman" w:cs="Times New Roman"/>
          <w:sz w:val="28"/>
          <w:szCs w:val="28"/>
        </w:rPr>
        <w:t>;</w:t>
      </w:r>
    </w:p>
    <w:p w:rsidR="00B80EF5" w:rsidRPr="003E5230" w:rsidRDefault="00B80EF5" w:rsidP="003E52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 xml:space="preserve">1.4. Пункт 4.7 </w:t>
      </w:r>
      <w:r w:rsidRPr="003E523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после слов «по </w:t>
      </w:r>
      <w:r w:rsidRPr="003E5230">
        <w:rPr>
          <w:rFonts w:ascii="Times New Roman" w:hAnsi="Times New Roman" w:cs="Times New Roman"/>
          <w:sz w:val="28"/>
          <w:szCs w:val="28"/>
        </w:rPr>
        <w:t>включению» дополнить словами                    «и (или) исключению»;</w:t>
      </w:r>
    </w:p>
    <w:p w:rsidR="00A147C1" w:rsidRPr="003E5230" w:rsidRDefault="00041D7E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1.</w:t>
      </w:r>
      <w:r w:rsidR="00B80EF5" w:rsidRPr="003E5230">
        <w:rPr>
          <w:rFonts w:ascii="Times New Roman" w:hAnsi="Times New Roman" w:cs="Times New Roman"/>
          <w:sz w:val="28"/>
          <w:szCs w:val="28"/>
        </w:rPr>
        <w:t>5</w:t>
      </w:r>
      <w:r w:rsidRPr="003E5230">
        <w:rPr>
          <w:rFonts w:ascii="Times New Roman" w:hAnsi="Times New Roman" w:cs="Times New Roman"/>
          <w:sz w:val="28"/>
          <w:szCs w:val="28"/>
        </w:rPr>
        <w:t xml:space="preserve">. </w:t>
      </w:r>
      <w:r w:rsidR="000251B1" w:rsidRPr="003E5230">
        <w:rPr>
          <w:rFonts w:ascii="Times New Roman" w:eastAsia="Calibri" w:hAnsi="Times New Roman" w:cs="Times New Roman"/>
          <w:sz w:val="28"/>
          <w:szCs w:val="28"/>
        </w:rPr>
        <w:t>Пункт 4.8 д</w:t>
      </w:r>
      <w:r w:rsidR="000251B1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ополнить абзацем </w:t>
      </w:r>
      <w:r w:rsidR="00A825F6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3</w:t>
      </w:r>
      <w:r w:rsidR="00286A66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="000251B1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следующего содержания:</w:t>
      </w:r>
    </w:p>
    <w:p w:rsidR="00E5373F" w:rsidRPr="003E5230" w:rsidRDefault="000251B1" w:rsidP="003E5230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3E5230">
        <w:rPr>
          <w:b w:val="0"/>
          <w:sz w:val="28"/>
          <w:szCs w:val="28"/>
        </w:rPr>
        <w:t>«для рассмотрения и согласования предлагаемых мест размещения НТО на предмет соответствия безопасности граждан и общественной безопасности (</w:t>
      </w:r>
      <w:r w:rsidR="00352D9A" w:rsidRPr="003E5230">
        <w:rPr>
          <w:b w:val="0"/>
          <w:color w:val="000000"/>
          <w:sz w:val="28"/>
          <w:szCs w:val="28"/>
        </w:rPr>
        <w:t xml:space="preserve">ГОСТ </w:t>
      </w:r>
      <w:proofErr w:type="gramStart"/>
      <w:r w:rsidR="00352D9A" w:rsidRPr="003E5230">
        <w:rPr>
          <w:b w:val="0"/>
          <w:color w:val="000000"/>
          <w:sz w:val="28"/>
          <w:szCs w:val="28"/>
        </w:rPr>
        <w:t>Р</w:t>
      </w:r>
      <w:proofErr w:type="gramEnd"/>
      <w:r w:rsidR="00352D9A" w:rsidRPr="003E5230">
        <w:rPr>
          <w:b w:val="0"/>
          <w:color w:val="000000"/>
          <w:sz w:val="28"/>
          <w:szCs w:val="28"/>
        </w:rPr>
        <w:t xml:space="preserve"> 50597-2017 «Дороги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</w:t>
      </w:r>
      <w:r w:rsidR="00A825F6" w:rsidRPr="003E5230">
        <w:rPr>
          <w:b w:val="0"/>
          <w:sz w:val="28"/>
          <w:szCs w:val="28"/>
        </w:rPr>
        <w:t>»</w:t>
      </w:r>
      <w:r w:rsidR="00066892" w:rsidRPr="003E5230">
        <w:rPr>
          <w:b w:val="0"/>
          <w:sz w:val="28"/>
          <w:szCs w:val="28"/>
        </w:rPr>
        <w:t xml:space="preserve">,               ГОСТ </w:t>
      </w:r>
      <w:proofErr w:type="gramStart"/>
      <w:r w:rsidR="00066892" w:rsidRPr="003E5230">
        <w:rPr>
          <w:b w:val="0"/>
          <w:sz w:val="28"/>
          <w:szCs w:val="28"/>
        </w:rPr>
        <w:t>Р</w:t>
      </w:r>
      <w:proofErr w:type="gramEnd"/>
      <w:r w:rsidR="00066892" w:rsidRPr="003E5230">
        <w:rPr>
          <w:b w:val="0"/>
          <w:sz w:val="28"/>
          <w:szCs w:val="28"/>
        </w:rPr>
        <w:t xml:space="preserve"> 52766-2007 «Дороги автомобильные общего пользования. Элементы обустройства. </w:t>
      </w:r>
      <w:proofErr w:type="gramStart"/>
      <w:r w:rsidR="00066892" w:rsidRPr="003E5230">
        <w:rPr>
          <w:b w:val="0"/>
          <w:sz w:val="28"/>
          <w:szCs w:val="28"/>
        </w:rPr>
        <w:t>Общие требования»</w:t>
      </w:r>
      <w:r w:rsidRPr="003E5230">
        <w:rPr>
          <w:b w:val="0"/>
          <w:sz w:val="28"/>
          <w:szCs w:val="28"/>
        </w:rPr>
        <w:t>)</w:t>
      </w:r>
      <w:r w:rsidR="003B63F3" w:rsidRPr="003E5230">
        <w:rPr>
          <w:b w:val="0"/>
          <w:sz w:val="28"/>
          <w:szCs w:val="28"/>
        </w:rPr>
        <w:t xml:space="preserve"> – в комитет по дорожному хозяйству, благоустройству, транспорту и связи города Барнаула</w:t>
      </w:r>
      <w:r w:rsidR="00A825F6" w:rsidRPr="003E5230">
        <w:rPr>
          <w:b w:val="0"/>
          <w:sz w:val="28"/>
          <w:szCs w:val="28"/>
        </w:rPr>
        <w:t>;</w:t>
      </w:r>
      <w:r w:rsidR="003B63F3" w:rsidRPr="003E5230">
        <w:rPr>
          <w:b w:val="0"/>
          <w:sz w:val="28"/>
          <w:szCs w:val="28"/>
        </w:rPr>
        <w:t>»</w:t>
      </w:r>
      <w:r w:rsidR="00A825F6" w:rsidRPr="003E5230">
        <w:rPr>
          <w:b w:val="0"/>
          <w:sz w:val="28"/>
          <w:szCs w:val="28"/>
        </w:rPr>
        <w:t>;</w:t>
      </w:r>
      <w:proofErr w:type="gramEnd"/>
    </w:p>
    <w:p w:rsidR="003B63F3" w:rsidRPr="003E5230" w:rsidRDefault="003B63F3" w:rsidP="003E5230">
      <w:pPr>
        <w:pStyle w:val="ConsPlusTitle"/>
        <w:ind w:firstLine="709"/>
        <w:jc w:val="both"/>
        <w:rPr>
          <w:rFonts w:ascii="Times New Roman" w:eastAsia="Calibri" w:hAnsi="Times New Roman" w:cs="Times New Roman"/>
          <w:b w:val="0"/>
          <w:color w:val="000000"/>
          <w:spacing w:val="1"/>
          <w:sz w:val="28"/>
          <w:szCs w:val="28"/>
        </w:rPr>
      </w:pPr>
      <w:r w:rsidRPr="003E5230">
        <w:rPr>
          <w:rFonts w:ascii="Times New Roman" w:hAnsi="Times New Roman" w:cs="Times New Roman"/>
          <w:b w:val="0"/>
          <w:sz w:val="28"/>
          <w:szCs w:val="28"/>
        </w:rPr>
        <w:t>1.</w:t>
      </w:r>
      <w:r w:rsidR="00B80EF5" w:rsidRPr="003E5230">
        <w:rPr>
          <w:rFonts w:ascii="Times New Roman" w:hAnsi="Times New Roman" w:cs="Times New Roman"/>
          <w:b w:val="0"/>
          <w:sz w:val="28"/>
          <w:szCs w:val="28"/>
        </w:rPr>
        <w:t>6</w:t>
      </w:r>
      <w:r w:rsidRPr="003E5230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A825F6" w:rsidRPr="003E5230">
        <w:rPr>
          <w:rFonts w:ascii="Times New Roman" w:hAnsi="Times New Roman" w:cs="Times New Roman"/>
          <w:b w:val="0"/>
          <w:sz w:val="28"/>
          <w:szCs w:val="28"/>
        </w:rPr>
        <w:t>Д</w:t>
      </w:r>
      <w:r w:rsidRPr="003E5230">
        <w:rPr>
          <w:rFonts w:ascii="Times New Roman" w:eastAsia="Calibri" w:hAnsi="Times New Roman" w:cs="Times New Roman"/>
          <w:b w:val="0"/>
          <w:color w:val="000000"/>
          <w:spacing w:val="1"/>
          <w:sz w:val="28"/>
          <w:szCs w:val="28"/>
        </w:rPr>
        <w:t xml:space="preserve">ополнить пунктом </w:t>
      </w:r>
      <w:r w:rsidR="00A825F6" w:rsidRPr="003E5230">
        <w:rPr>
          <w:rFonts w:ascii="Times New Roman" w:eastAsia="Calibri" w:hAnsi="Times New Roman" w:cs="Times New Roman"/>
          <w:b w:val="0"/>
          <w:color w:val="000000"/>
          <w:spacing w:val="1"/>
          <w:sz w:val="28"/>
          <w:szCs w:val="28"/>
        </w:rPr>
        <w:t xml:space="preserve">4.10.1 </w:t>
      </w:r>
      <w:r w:rsidRPr="003E5230">
        <w:rPr>
          <w:rFonts w:ascii="Times New Roman" w:eastAsia="Calibri" w:hAnsi="Times New Roman" w:cs="Times New Roman"/>
          <w:b w:val="0"/>
          <w:color w:val="000000"/>
          <w:spacing w:val="1"/>
          <w:sz w:val="28"/>
          <w:szCs w:val="28"/>
        </w:rPr>
        <w:t>следующего содержания:</w:t>
      </w:r>
    </w:p>
    <w:p w:rsidR="003B63F3" w:rsidRPr="003E5230" w:rsidRDefault="003B63F3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«</w:t>
      </w:r>
      <w:r w:rsidR="00461FCC" w:rsidRPr="003E5230">
        <w:rPr>
          <w:rFonts w:ascii="Times New Roman" w:hAnsi="Times New Roman" w:cs="Times New Roman"/>
          <w:sz w:val="28"/>
          <w:szCs w:val="28"/>
        </w:rPr>
        <w:t>4.10.1. </w:t>
      </w:r>
      <w:proofErr w:type="gramStart"/>
      <w:r w:rsidRPr="003E5230">
        <w:rPr>
          <w:rFonts w:ascii="Times New Roman" w:hAnsi="Times New Roman" w:cs="Times New Roman"/>
          <w:sz w:val="28"/>
          <w:szCs w:val="28"/>
        </w:rPr>
        <w:t>Комитет по дорожному хозяйству, благоустройству, транспорту и связи города Барнаул</w:t>
      </w:r>
      <w:r w:rsidR="008F1591" w:rsidRPr="003E5230">
        <w:rPr>
          <w:rFonts w:ascii="Times New Roman" w:hAnsi="Times New Roman" w:cs="Times New Roman"/>
          <w:sz w:val="28"/>
          <w:szCs w:val="28"/>
        </w:rPr>
        <w:t>а</w:t>
      </w:r>
      <w:r w:rsidRPr="003E5230">
        <w:rPr>
          <w:rFonts w:ascii="Times New Roman" w:hAnsi="Times New Roman" w:cs="Times New Roman"/>
          <w:sz w:val="28"/>
          <w:szCs w:val="28"/>
        </w:rPr>
        <w:t xml:space="preserve"> по результатам рассмотрения поступивших предложений по размещению НТО в течение 15 дней со дня </w:t>
      </w:r>
      <w:r w:rsidR="008F1591" w:rsidRPr="003E5230">
        <w:rPr>
          <w:rFonts w:ascii="Times New Roman" w:hAnsi="Times New Roman" w:cs="Times New Roman"/>
          <w:sz w:val="28"/>
          <w:szCs w:val="28"/>
        </w:rPr>
        <w:t xml:space="preserve">их </w:t>
      </w:r>
      <w:r w:rsidRPr="003E5230">
        <w:rPr>
          <w:rFonts w:ascii="Times New Roman" w:hAnsi="Times New Roman" w:cs="Times New Roman"/>
          <w:sz w:val="28"/>
          <w:szCs w:val="28"/>
        </w:rPr>
        <w:t xml:space="preserve">поступления в комитет </w:t>
      </w:r>
      <w:r w:rsidR="00A825F6" w:rsidRPr="003E5230">
        <w:rPr>
          <w:rFonts w:ascii="Times New Roman" w:hAnsi="Times New Roman" w:cs="Times New Roman"/>
          <w:sz w:val="28"/>
          <w:szCs w:val="28"/>
        </w:rPr>
        <w:t>п</w:t>
      </w:r>
      <w:r w:rsidRPr="003E5230">
        <w:rPr>
          <w:rFonts w:ascii="Times New Roman" w:hAnsi="Times New Roman" w:cs="Times New Roman"/>
          <w:sz w:val="28"/>
          <w:szCs w:val="28"/>
        </w:rPr>
        <w:t>о дорожному хозяйству, благоустройству, транспорту и связи города Барнаула направляет в уполномоченный орган согласованные предложения по размещению НТО либо мотивированн</w:t>
      </w:r>
      <w:r w:rsidR="00A825F6" w:rsidRPr="003E5230">
        <w:rPr>
          <w:rFonts w:ascii="Times New Roman" w:hAnsi="Times New Roman" w:cs="Times New Roman"/>
          <w:sz w:val="28"/>
          <w:szCs w:val="28"/>
        </w:rPr>
        <w:t>ый</w:t>
      </w:r>
      <w:r w:rsidRPr="003E5230">
        <w:rPr>
          <w:rFonts w:ascii="Times New Roman" w:hAnsi="Times New Roman" w:cs="Times New Roman"/>
          <w:sz w:val="28"/>
          <w:szCs w:val="28"/>
        </w:rPr>
        <w:t xml:space="preserve"> </w:t>
      </w:r>
      <w:r w:rsidR="00A825F6" w:rsidRPr="003E5230">
        <w:rPr>
          <w:rFonts w:ascii="Times New Roman" w:hAnsi="Times New Roman" w:cs="Times New Roman"/>
          <w:sz w:val="28"/>
          <w:szCs w:val="28"/>
        </w:rPr>
        <w:t>отказ в согласовании</w:t>
      </w:r>
      <w:r w:rsidRPr="003E5230">
        <w:rPr>
          <w:rFonts w:ascii="Times New Roman" w:hAnsi="Times New Roman" w:cs="Times New Roman"/>
          <w:sz w:val="28"/>
          <w:szCs w:val="28"/>
        </w:rPr>
        <w:t xml:space="preserve"> предлагаемых мест размещения НТО.</w:t>
      </w:r>
      <w:proofErr w:type="gramEnd"/>
      <w:r w:rsidRPr="003E5230">
        <w:rPr>
          <w:rFonts w:ascii="Times New Roman" w:hAnsi="Times New Roman" w:cs="Times New Roman"/>
          <w:sz w:val="28"/>
          <w:szCs w:val="28"/>
        </w:rPr>
        <w:t xml:space="preserve"> Основанием для несогласования является нарушение требований, установленных в </w:t>
      </w:r>
      <w:hyperlink w:anchor="P88" w:history="1">
        <w:r w:rsidRPr="003E5230">
          <w:rPr>
            <w:rFonts w:ascii="Times New Roman" w:hAnsi="Times New Roman" w:cs="Times New Roman"/>
            <w:sz w:val="28"/>
            <w:szCs w:val="28"/>
          </w:rPr>
          <w:t>разделе 3</w:t>
        </w:r>
      </w:hyperlink>
      <w:r w:rsidRPr="003E5230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proofErr w:type="gramStart"/>
      <w:r w:rsidRPr="003E5230">
        <w:rPr>
          <w:rFonts w:ascii="Times New Roman" w:hAnsi="Times New Roman" w:cs="Times New Roman"/>
          <w:sz w:val="28"/>
          <w:szCs w:val="28"/>
        </w:rPr>
        <w:t>.</w:t>
      </w:r>
      <w:r w:rsidR="006528DD" w:rsidRPr="003E5230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A9186A" w:rsidRPr="003E5230" w:rsidRDefault="00A9186A" w:rsidP="003E5230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B80EF5" w:rsidRPr="003E5230">
        <w:rPr>
          <w:rFonts w:ascii="Times New Roman" w:hAnsi="Times New Roman" w:cs="Times New Roman"/>
          <w:sz w:val="28"/>
          <w:szCs w:val="28"/>
        </w:rPr>
        <w:t>7</w:t>
      </w:r>
      <w:r w:rsidRPr="003E5230">
        <w:rPr>
          <w:rFonts w:ascii="Times New Roman" w:hAnsi="Times New Roman" w:cs="Times New Roman"/>
          <w:sz w:val="28"/>
          <w:szCs w:val="28"/>
        </w:rPr>
        <w:t>. Д</w:t>
      </w: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ополнить пунктом 4.14.1 следующего содержания:</w:t>
      </w:r>
    </w:p>
    <w:p w:rsidR="00A9186A" w:rsidRPr="003E5230" w:rsidRDefault="00A9186A" w:rsidP="003E5230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«4.14.1. Основания</w:t>
      </w:r>
      <w:r w:rsidR="00786BE7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ми</w:t>
      </w: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для исключения места размещения НТО из схемы размещения</w:t>
      </w:r>
      <w:r w:rsidR="00FD2500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НТО </w:t>
      </w: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явля</w:t>
      </w:r>
      <w:r w:rsidR="00786BE7"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ю</w:t>
      </w:r>
      <w:r w:rsidRPr="003E5230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тся:</w:t>
      </w:r>
    </w:p>
    <w:p w:rsidR="00EB18FC" w:rsidRPr="00997B33" w:rsidRDefault="00EB18FC" w:rsidP="003E5230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997B3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письменный отказ хозяйствующего субъекта, которому принадлежит право на размещение НТО, от размещения НТО, поданный в администрацию района</w:t>
      </w:r>
      <w:r w:rsidR="007940E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, в случае выявления в результате инвентаризации отсутствия необходимости в размещении НТО с учетом нормативов минимальной обеспеченности населения площадью торговых объектов</w:t>
      </w:r>
      <w:r w:rsidRPr="00997B3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;</w:t>
      </w:r>
    </w:p>
    <w:p w:rsidR="00EB18FC" w:rsidRPr="00997B33" w:rsidRDefault="00EB18FC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B33">
        <w:rPr>
          <w:rFonts w:ascii="Times New Roman" w:hAnsi="Times New Roman" w:cs="Times New Roman"/>
          <w:sz w:val="28"/>
          <w:szCs w:val="28"/>
        </w:rPr>
        <w:t>односторонн</w:t>
      </w:r>
      <w:r w:rsidR="00D73B62">
        <w:rPr>
          <w:rFonts w:ascii="Times New Roman" w:hAnsi="Times New Roman" w:cs="Times New Roman"/>
          <w:sz w:val="28"/>
          <w:szCs w:val="28"/>
        </w:rPr>
        <w:t>ий</w:t>
      </w:r>
      <w:r w:rsidRPr="00997B33">
        <w:rPr>
          <w:rFonts w:ascii="Times New Roman" w:hAnsi="Times New Roman" w:cs="Times New Roman"/>
          <w:sz w:val="28"/>
          <w:szCs w:val="28"/>
        </w:rPr>
        <w:t xml:space="preserve"> отказ администрации района от исполнения договора на размещение НТО в соответствии с </w:t>
      </w:r>
      <w:hyperlink w:anchor="P192" w:history="1">
        <w:r w:rsidRPr="00997B33">
          <w:rPr>
            <w:rFonts w:ascii="Times New Roman" w:hAnsi="Times New Roman" w:cs="Times New Roman"/>
            <w:sz w:val="28"/>
            <w:szCs w:val="28"/>
          </w:rPr>
          <w:t>абзацем 2 пункта 5.6</w:t>
        </w:r>
      </w:hyperlink>
      <w:r w:rsidRPr="00997B33">
        <w:rPr>
          <w:rFonts w:ascii="Times New Roman" w:hAnsi="Times New Roman" w:cs="Times New Roman"/>
          <w:sz w:val="28"/>
          <w:szCs w:val="28"/>
        </w:rPr>
        <w:t xml:space="preserve"> Положения;</w:t>
      </w:r>
    </w:p>
    <w:p w:rsidR="00EB18FC" w:rsidRPr="00997B33" w:rsidRDefault="007940ED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поданных заявок на участие в аукционе на право заключения договора на размещение НТО по итогам проведенных двух и более аукционов в отношении исключаемого места размещения НТО</w:t>
      </w:r>
      <w:bookmarkStart w:id="0" w:name="_GoBack"/>
      <w:bookmarkEnd w:id="0"/>
      <w:r w:rsidR="0071249D" w:rsidRPr="00997B3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.»;</w:t>
      </w:r>
    </w:p>
    <w:p w:rsidR="002B6AE2" w:rsidRPr="003E5230" w:rsidRDefault="003B63F3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>1.</w:t>
      </w:r>
      <w:r w:rsidR="00B80EF5" w:rsidRPr="003E5230">
        <w:rPr>
          <w:rFonts w:ascii="Times New Roman" w:hAnsi="Times New Roman" w:cs="Times New Roman"/>
          <w:sz w:val="28"/>
          <w:szCs w:val="28"/>
        </w:rPr>
        <w:t>8</w:t>
      </w:r>
      <w:r w:rsidR="005060FA" w:rsidRPr="003E5230">
        <w:rPr>
          <w:rFonts w:ascii="Times New Roman" w:hAnsi="Times New Roman" w:cs="Times New Roman"/>
          <w:sz w:val="28"/>
          <w:szCs w:val="28"/>
        </w:rPr>
        <w:t xml:space="preserve">. </w:t>
      </w:r>
      <w:r w:rsidR="002B6AE2" w:rsidRPr="003E5230">
        <w:rPr>
          <w:rFonts w:ascii="Times New Roman" w:hAnsi="Times New Roman" w:cs="Times New Roman"/>
          <w:sz w:val="28"/>
          <w:szCs w:val="28"/>
        </w:rPr>
        <w:t>Абзац 2 пункта 5.6 изложить в следующей редакции:</w:t>
      </w:r>
    </w:p>
    <w:p w:rsidR="002B6AE2" w:rsidRPr="003E5230" w:rsidRDefault="002B6AE2" w:rsidP="003E52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230">
        <w:rPr>
          <w:rFonts w:ascii="Times New Roman" w:hAnsi="Times New Roman" w:cs="Times New Roman"/>
          <w:sz w:val="28"/>
          <w:szCs w:val="28"/>
        </w:rPr>
        <w:t xml:space="preserve">«Принятие уполномоченным органом решения о предоставлении земельного участка, на котором размещен НТО, физическому или юридическому лицу в соответствии с земельным законодательством, или установления публичного сервитута для использования земель и (или) земельных участков в целях, предусмотренных </w:t>
      </w:r>
      <w:hyperlink r:id="rId8" w:history="1">
        <w:r w:rsidRPr="003E5230">
          <w:rPr>
            <w:rFonts w:ascii="Times New Roman" w:hAnsi="Times New Roman" w:cs="Times New Roman"/>
            <w:sz w:val="28"/>
            <w:szCs w:val="28"/>
          </w:rPr>
          <w:t>статьей 39.37</w:t>
        </w:r>
      </w:hyperlink>
      <w:r w:rsidRPr="003E5230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Федерации, является основанием для одностороннего отказа администрации района от исполнения договора на размещение НТО на данном земельном участке с последующим</w:t>
      </w:r>
      <w:proofErr w:type="gramEnd"/>
      <w:r w:rsidRPr="003E5230">
        <w:rPr>
          <w:rFonts w:ascii="Times New Roman" w:hAnsi="Times New Roman" w:cs="Times New Roman"/>
          <w:sz w:val="28"/>
          <w:szCs w:val="28"/>
        </w:rPr>
        <w:t xml:space="preserve"> предоставлением компенсационного места для размещения НТО в соответствии со схемой размещения</w:t>
      </w:r>
      <w:proofErr w:type="gramStart"/>
      <w:r w:rsidRPr="003E5230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EC2982" w:rsidRDefault="004843B2" w:rsidP="00EC29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hAnsi="Times New Roman" w:cs="Times New Roman"/>
          <w:sz w:val="28"/>
          <w:szCs w:val="28"/>
        </w:rPr>
        <w:t xml:space="preserve">2. </w:t>
      </w:r>
      <w:r w:rsidR="00EC2982">
        <w:rPr>
          <w:rFonts w:ascii="Times New Roman" w:hAnsi="Times New Roman" w:cs="Times New Roman"/>
          <w:sz w:val="28"/>
          <w:szCs w:val="28"/>
        </w:rPr>
        <w:t>Решение вступает в силу со дня официального опубликования и распространяет свое действие на правоотношения, возникшие с 01.12.2021.</w:t>
      </w:r>
    </w:p>
    <w:p w:rsidR="00FE0A44" w:rsidRPr="003E5230" w:rsidRDefault="004843B2" w:rsidP="003E5230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>3</w:t>
      </w:r>
      <w:r w:rsidR="00DC6CEB" w:rsidRPr="003E52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D5620" w:rsidRPr="003E5230">
        <w:rPr>
          <w:rFonts w:ascii="Times New Roman" w:hAnsi="Times New Roman" w:cs="Times New Roman"/>
          <w:sz w:val="28"/>
          <w:szCs w:val="28"/>
        </w:rPr>
        <w:t xml:space="preserve">Комитету информационной политики (Андреева Е.С.) обеспечить опубликование </w:t>
      </w:r>
      <w:r w:rsidR="00786BE7" w:rsidRPr="003E5230">
        <w:rPr>
          <w:rFonts w:ascii="Times New Roman" w:hAnsi="Times New Roman" w:cs="Times New Roman"/>
          <w:sz w:val="28"/>
          <w:szCs w:val="28"/>
        </w:rPr>
        <w:t>решения</w:t>
      </w:r>
      <w:r w:rsidR="008D5620" w:rsidRPr="003E5230">
        <w:rPr>
          <w:rFonts w:ascii="Times New Roman" w:hAnsi="Times New Roman" w:cs="Times New Roman"/>
          <w:sz w:val="28"/>
          <w:szCs w:val="28"/>
        </w:rPr>
        <w:t xml:space="preserve"> в газете «Вечерний Барнаул» и официальном сетевом издании «Правовой портал администрации г</w:t>
      </w:r>
      <w:proofErr w:type="gramStart"/>
      <w:r w:rsidR="008D5620" w:rsidRPr="003E523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8D5620" w:rsidRPr="003E5230">
        <w:rPr>
          <w:rFonts w:ascii="Times New Roman" w:hAnsi="Times New Roman" w:cs="Times New Roman"/>
          <w:sz w:val="28"/>
          <w:szCs w:val="28"/>
        </w:rPr>
        <w:t>арнаула»</w:t>
      </w:r>
      <w:r w:rsidR="00FE0A44" w:rsidRPr="003E5230">
        <w:rPr>
          <w:rFonts w:ascii="Times New Roman" w:hAnsi="Times New Roman" w:cs="Times New Roman"/>
          <w:sz w:val="28"/>
          <w:szCs w:val="28"/>
        </w:rPr>
        <w:t>.</w:t>
      </w:r>
    </w:p>
    <w:p w:rsidR="00DC6CEB" w:rsidRPr="003E5230" w:rsidRDefault="004843B2" w:rsidP="003E5230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230">
        <w:rPr>
          <w:rFonts w:ascii="Times New Roman" w:eastAsia="Calibri" w:hAnsi="Times New Roman" w:cs="Times New Roman"/>
          <w:sz w:val="28"/>
          <w:szCs w:val="28"/>
        </w:rPr>
        <w:t>4</w:t>
      </w:r>
      <w:r w:rsidR="00DC6CEB" w:rsidRPr="003E52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DC6CEB" w:rsidRPr="003E5230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DC6CEB" w:rsidRPr="003E5230">
        <w:rPr>
          <w:rFonts w:ascii="Times New Roman" w:eastAsia="Calibri" w:hAnsi="Times New Roman" w:cs="Times New Roman"/>
          <w:sz w:val="28"/>
          <w:szCs w:val="28"/>
        </w:rPr>
        <w:t xml:space="preserve"> исполнением решения возложить на комитет </w:t>
      </w:r>
      <w:r w:rsidR="00D93C3B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="00DC6CEB" w:rsidRPr="003E5230">
        <w:rPr>
          <w:rFonts w:ascii="Times New Roman" w:eastAsia="Calibri" w:hAnsi="Times New Roman" w:cs="Times New Roman"/>
          <w:sz w:val="28"/>
          <w:szCs w:val="28"/>
        </w:rPr>
        <w:t>по экономической политике и собственности (</w:t>
      </w:r>
      <w:proofErr w:type="spellStart"/>
      <w:r w:rsidR="00DC6CEB" w:rsidRPr="003E5230">
        <w:rPr>
          <w:rFonts w:ascii="Times New Roman" w:eastAsia="Calibri" w:hAnsi="Times New Roman" w:cs="Times New Roman"/>
          <w:sz w:val="28"/>
          <w:szCs w:val="28"/>
        </w:rPr>
        <w:t>Касплер</w:t>
      </w:r>
      <w:proofErr w:type="spellEnd"/>
      <w:r w:rsidR="00DC6CEB" w:rsidRPr="003E5230">
        <w:rPr>
          <w:rFonts w:ascii="Times New Roman" w:eastAsia="Calibri" w:hAnsi="Times New Roman" w:cs="Times New Roman"/>
          <w:sz w:val="28"/>
          <w:szCs w:val="28"/>
        </w:rPr>
        <w:t xml:space="preserve"> В.В.).</w:t>
      </w:r>
    </w:p>
    <w:p w:rsidR="00DC6CEB" w:rsidRPr="008D5620" w:rsidRDefault="00DC6CEB" w:rsidP="006B1E48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CEB" w:rsidRPr="00DC6CEB" w:rsidRDefault="00DC6CEB" w:rsidP="006B1E48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dxa"/>
        <w:tblLayout w:type="fixed"/>
        <w:tblLook w:val="01E0" w:firstRow="1" w:lastRow="1" w:firstColumn="1" w:lastColumn="1" w:noHBand="0" w:noVBand="0"/>
      </w:tblPr>
      <w:tblGrid>
        <w:gridCol w:w="4068"/>
        <w:gridCol w:w="1080"/>
        <w:gridCol w:w="4423"/>
      </w:tblGrid>
      <w:tr w:rsidR="00DC6CEB" w:rsidRPr="00DC6CEB" w:rsidTr="00DC6CEB">
        <w:tc>
          <w:tcPr>
            <w:tcW w:w="4068" w:type="dxa"/>
          </w:tcPr>
          <w:p w:rsidR="00DC6CEB" w:rsidRPr="00DC6CEB" w:rsidRDefault="00DC6CEB" w:rsidP="006B1E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DC6CEB">
              <w:rPr>
                <w:rFonts w:ascii="Times New Roman" w:eastAsia="Calibri" w:hAnsi="Times New Roman" w:cs="Times New Roman"/>
                <w:bCs/>
                <w:sz w:val="28"/>
              </w:rPr>
              <w:t>Председатель городской Думы</w:t>
            </w:r>
          </w:p>
          <w:p w:rsidR="00DC6CEB" w:rsidRPr="00DC6CEB" w:rsidRDefault="00DC6CEB" w:rsidP="006B1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DC6CEB" w:rsidRPr="00DC6CEB" w:rsidRDefault="00DC6CEB" w:rsidP="006B1E4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  <w:r w:rsidRPr="00DC6CEB">
              <w:rPr>
                <w:rFonts w:ascii="Times New Roman" w:eastAsia="Calibri" w:hAnsi="Times New Roman" w:cs="Times New Roman"/>
                <w:sz w:val="28"/>
              </w:rPr>
              <w:t xml:space="preserve">Г.А. </w:t>
            </w:r>
            <w:proofErr w:type="spellStart"/>
            <w:r w:rsidRPr="00DC6CEB">
              <w:rPr>
                <w:rFonts w:ascii="Times New Roman" w:eastAsia="Calibri" w:hAnsi="Times New Roman" w:cs="Times New Roman"/>
                <w:sz w:val="28"/>
              </w:rPr>
              <w:t>Буевич</w:t>
            </w:r>
            <w:proofErr w:type="spellEnd"/>
          </w:p>
        </w:tc>
        <w:tc>
          <w:tcPr>
            <w:tcW w:w="1080" w:type="dxa"/>
          </w:tcPr>
          <w:p w:rsidR="00DC6CEB" w:rsidRPr="00DC6CEB" w:rsidRDefault="00DC6CEB" w:rsidP="006B1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423" w:type="dxa"/>
          </w:tcPr>
          <w:p w:rsidR="00DC6CEB" w:rsidRPr="00DC6CEB" w:rsidRDefault="00DC6CEB" w:rsidP="006B1E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DC6CEB">
              <w:rPr>
                <w:rFonts w:ascii="Times New Roman" w:eastAsia="Calibri" w:hAnsi="Times New Roman" w:cs="Times New Roman"/>
                <w:bCs/>
                <w:sz w:val="28"/>
              </w:rPr>
              <w:t>Глава города</w:t>
            </w:r>
          </w:p>
          <w:p w:rsidR="00DC6CEB" w:rsidRPr="00DC6CEB" w:rsidRDefault="00DC6CEB" w:rsidP="006B1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DC6CEB" w:rsidRPr="00DC6CEB" w:rsidRDefault="00C01971" w:rsidP="006B1E4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В.Г. Франк</w:t>
            </w:r>
          </w:p>
        </w:tc>
      </w:tr>
    </w:tbl>
    <w:p w:rsidR="009B3CFE" w:rsidRPr="00DC6CEB" w:rsidRDefault="009B3CFE" w:rsidP="000E63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B3CFE" w:rsidRPr="00DC6CEB" w:rsidSect="002D5645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E6E" w:rsidRDefault="00B77E6E" w:rsidP="002B68C6">
      <w:pPr>
        <w:spacing w:after="0" w:line="240" w:lineRule="auto"/>
      </w:pPr>
      <w:r>
        <w:separator/>
      </w:r>
    </w:p>
  </w:endnote>
  <w:endnote w:type="continuationSeparator" w:id="0">
    <w:p w:rsidR="00B77E6E" w:rsidRDefault="00B77E6E" w:rsidP="002B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E6E" w:rsidRDefault="00B77E6E" w:rsidP="002B68C6">
      <w:pPr>
        <w:spacing w:after="0" w:line="240" w:lineRule="auto"/>
      </w:pPr>
      <w:r>
        <w:separator/>
      </w:r>
    </w:p>
  </w:footnote>
  <w:footnote w:type="continuationSeparator" w:id="0">
    <w:p w:rsidR="00B77E6E" w:rsidRDefault="00B77E6E" w:rsidP="002B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3332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B68C6" w:rsidRPr="00C3601C" w:rsidRDefault="000876FA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C3601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B68C6" w:rsidRPr="00C3601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3601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940ED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C3601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B68C6" w:rsidRDefault="002B68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EB"/>
    <w:rsid w:val="000054AD"/>
    <w:rsid w:val="00007E71"/>
    <w:rsid w:val="000251B1"/>
    <w:rsid w:val="00031D85"/>
    <w:rsid w:val="000332EC"/>
    <w:rsid w:val="000363E9"/>
    <w:rsid w:val="00041D7E"/>
    <w:rsid w:val="000627E5"/>
    <w:rsid w:val="00066892"/>
    <w:rsid w:val="000876FA"/>
    <w:rsid w:val="000A1A37"/>
    <w:rsid w:val="000D2F9D"/>
    <w:rsid w:val="000E6338"/>
    <w:rsid w:val="001113D9"/>
    <w:rsid w:val="0011501C"/>
    <w:rsid w:val="001224F2"/>
    <w:rsid w:val="00155A8D"/>
    <w:rsid w:val="001603CB"/>
    <w:rsid w:val="001845AC"/>
    <w:rsid w:val="0019279E"/>
    <w:rsid w:val="001A5818"/>
    <w:rsid w:val="001B4CEC"/>
    <w:rsid w:val="001D269B"/>
    <w:rsid w:val="001F239F"/>
    <w:rsid w:val="002029E0"/>
    <w:rsid w:val="00231EF2"/>
    <w:rsid w:val="00281AFF"/>
    <w:rsid w:val="00286A66"/>
    <w:rsid w:val="002A2878"/>
    <w:rsid w:val="002A3526"/>
    <w:rsid w:val="002B68C6"/>
    <w:rsid w:val="002B6AE2"/>
    <w:rsid w:val="002C3D1E"/>
    <w:rsid w:val="002D5645"/>
    <w:rsid w:val="00352D9A"/>
    <w:rsid w:val="00353292"/>
    <w:rsid w:val="003638D5"/>
    <w:rsid w:val="003677B2"/>
    <w:rsid w:val="00374C43"/>
    <w:rsid w:val="003779A9"/>
    <w:rsid w:val="003A1DA4"/>
    <w:rsid w:val="003B63F3"/>
    <w:rsid w:val="003E5230"/>
    <w:rsid w:val="003E5D67"/>
    <w:rsid w:val="0040780A"/>
    <w:rsid w:val="004105C5"/>
    <w:rsid w:val="004172E6"/>
    <w:rsid w:val="00424810"/>
    <w:rsid w:val="0043142B"/>
    <w:rsid w:val="00433D78"/>
    <w:rsid w:val="00450464"/>
    <w:rsid w:val="00456BD8"/>
    <w:rsid w:val="00461FCC"/>
    <w:rsid w:val="004843B2"/>
    <w:rsid w:val="004F31FB"/>
    <w:rsid w:val="005060FA"/>
    <w:rsid w:val="00535939"/>
    <w:rsid w:val="00554EB3"/>
    <w:rsid w:val="00567E03"/>
    <w:rsid w:val="00575B57"/>
    <w:rsid w:val="005773F1"/>
    <w:rsid w:val="005873BD"/>
    <w:rsid w:val="005A4772"/>
    <w:rsid w:val="005D24C9"/>
    <w:rsid w:val="005E7668"/>
    <w:rsid w:val="00606962"/>
    <w:rsid w:val="006441E6"/>
    <w:rsid w:val="006528DD"/>
    <w:rsid w:val="00672EF2"/>
    <w:rsid w:val="006B1E48"/>
    <w:rsid w:val="00701F41"/>
    <w:rsid w:val="0071249D"/>
    <w:rsid w:val="0075703B"/>
    <w:rsid w:val="007607F4"/>
    <w:rsid w:val="00770B01"/>
    <w:rsid w:val="00786BE7"/>
    <w:rsid w:val="00787314"/>
    <w:rsid w:val="00792B91"/>
    <w:rsid w:val="007940ED"/>
    <w:rsid w:val="007A205B"/>
    <w:rsid w:val="007C5293"/>
    <w:rsid w:val="007E508E"/>
    <w:rsid w:val="008079C0"/>
    <w:rsid w:val="008335A7"/>
    <w:rsid w:val="008753CC"/>
    <w:rsid w:val="00891229"/>
    <w:rsid w:val="008967D9"/>
    <w:rsid w:val="008969FD"/>
    <w:rsid w:val="008B0468"/>
    <w:rsid w:val="008B413E"/>
    <w:rsid w:val="008C5E4E"/>
    <w:rsid w:val="008D5620"/>
    <w:rsid w:val="008F1591"/>
    <w:rsid w:val="00905634"/>
    <w:rsid w:val="009067D5"/>
    <w:rsid w:val="009328CF"/>
    <w:rsid w:val="009520E6"/>
    <w:rsid w:val="00970661"/>
    <w:rsid w:val="00997B33"/>
    <w:rsid w:val="009B3CFE"/>
    <w:rsid w:val="009F148E"/>
    <w:rsid w:val="009F35C7"/>
    <w:rsid w:val="00A147C1"/>
    <w:rsid w:val="00A35521"/>
    <w:rsid w:val="00A41B7A"/>
    <w:rsid w:val="00A5126B"/>
    <w:rsid w:val="00A549FC"/>
    <w:rsid w:val="00A62CA3"/>
    <w:rsid w:val="00A757FA"/>
    <w:rsid w:val="00A7768A"/>
    <w:rsid w:val="00A825F6"/>
    <w:rsid w:val="00A9186A"/>
    <w:rsid w:val="00AD1F07"/>
    <w:rsid w:val="00B50B0D"/>
    <w:rsid w:val="00B54D0A"/>
    <w:rsid w:val="00B577EC"/>
    <w:rsid w:val="00B6222E"/>
    <w:rsid w:val="00B62368"/>
    <w:rsid w:val="00B77E6E"/>
    <w:rsid w:val="00B80EF5"/>
    <w:rsid w:val="00B966A7"/>
    <w:rsid w:val="00BA65DF"/>
    <w:rsid w:val="00BC5AF9"/>
    <w:rsid w:val="00BC6574"/>
    <w:rsid w:val="00C01971"/>
    <w:rsid w:val="00C35498"/>
    <w:rsid w:val="00C3601C"/>
    <w:rsid w:val="00C50399"/>
    <w:rsid w:val="00C53483"/>
    <w:rsid w:val="00C5556A"/>
    <w:rsid w:val="00CA3B34"/>
    <w:rsid w:val="00CB7A72"/>
    <w:rsid w:val="00CD1BB7"/>
    <w:rsid w:val="00CD1F4F"/>
    <w:rsid w:val="00CF2FFB"/>
    <w:rsid w:val="00CF6B36"/>
    <w:rsid w:val="00D44F11"/>
    <w:rsid w:val="00D65B09"/>
    <w:rsid w:val="00D73B62"/>
    <w:rsid w:val="00D93C3B"/>
    <w:rsid w:val="00DA4241"/>
    <w:rsid w:val="00DB1253"/>
    <w:rsid w:val="00DC4FC7"/>
    <w:rsid w:val="00DC6CEB"/>
    <w:rsid w:val="00DD4182"/>
    <w:rsid w:val="00E03130"/>
    <w:rsid w:val="00E24D82"/>
    <w:rsid w:val="00E52D14"/>
    <w:rsid w:val="00E5373F"/>
    <w:rsid w:val="00E747AD"/>
    <w:rsid w:val="00E75AF8"/>
    <w:rsid w:val="00EB18FC"/>
    <w:rsid w:val="00EB3D34"/>
    <w:rsid w:val="00EC2982"/>
    <w:rsid w:val="00EE2080"/>
    <w:rsid w:val="00EF519F"/>
    <w:rsid w:val="00F14D30"/>
    <w:rsid w:val="00F3139C"/>
    <w:rsid w:val="00F96ABB"/>
    <w:rsid w:val="00FA4AB6"/>
    <w:rsid w:val="00FA6F1F"/>
    <w:rsid w:val="00FB3BAD"/>
    <w:rsid w:val="00FC4119"/>
    <w:rsid w:val="00FD1B09"/>
    <w:rsid w:val="00FD2500"/>
    <w:rsid w:val="00F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2D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68C6"/>
  </w:style>
  <w:style w:type="paragraph" w:styleId="a7">
    <w:name w:val="footer"/>
    <w:basedOn w:val="a"/>
    <w:link w:val="a8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68C6"/>
  </w:style>
  <w:style w:type="paragraph" w:customStyle="1" w:styleId="ConsPlusNormal">
    <w:name w:val="ConsPlusNormal"/>
    <w:rsid w:val="00F14D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3B63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352D9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2D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68C6"/>
  </w:style>
  <w:style w:type="paragraph" w:styleId="a7">
    <w:name w:val="footer"/>
    <w:basedOn w:val="a"/>
    <w:link w:val="a8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68C6"/>
  </w:style>
  <w:style w:type="paragraph" w:customStyle="1" w:styleId="ConsPlusNormal">
    <w:name w:val="ConsPlusNormal"/>
    <w:rsid w:val="00F14D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3B63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352D9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1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B3283EB177D7FE721E89CE23DE5DBFE6F4B99C1C7D069C4AFD6E3FFF0A37403051982745332262C1540A6D3F5821E4D3916ED52ABC3Q9L8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пoльзoвaтeль</dc:creator>
  <cp:lastModifiedBy>Ирина М. Черкашина</cp:lastModifiedBy>
  <cp:revision>3</cp:revision>
  <cp:lastPrinted>2021-12-10T02:07:00Z</cp:lastPrinted>
  <dcterms:created xsi:type="dcterms:W3CDTF">2021-12-14T08:52:00Z</dcterms:created>
  <dcterms:modified xsi:type="dcterms:W3CDTF">2021-12-14T08:58:00Z</dcterms:modified>
</cp:coreProperties>
</file>