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4A0" w:firstRow="1" w:lastRow="0" w:firstColumn="1" w:lastColumn="0" w:noHBand="0" w:noVBand="1"/>
      </w:tblPr>
      <w:tblGrid>
        <w:gridCol w:w="7905"/>
        <w:gridCol w:w="1985"/>
      </w:tblGrid>
      <w:tr w:rsidR="0022449D" w:rsidRPr="00B426C1" w:rsidTr="00711950">
        <w:tc>
          <w:tcPr>
            <w:tcW w:w="790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rPr>
                <w:sz w:val="28"/>
                <w:szCs w:val="28"/>
              </w:rPr>
            </w:pPr>
          </w:p>
        </w:tc>
      </w:tr>
      <w:tr w:rsidR="0022449D" w:rsidRPr="00B426C1" w:rsidTr="00711950">
        <w:tc>
          <w:tcPr>
            <w:tcW w:w="790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22449D" w:rsidRPr="00B426C1" w:rsidRDefault="0022449D" w:rsidP="0022449D">
      <w:pPr>
        <w:tabs>
          <w:tab w:val="left" w:pos="8080"/>
        </w:tabs>
        <w:autoSpaceDE w:val="0"/>
        <w:ind w:firstLine="540"/>
        <w:jc w:val="center"/>
        <w:rPr>
          <w:sz w:val="28"/>
          <w:szCs w:val="28"/>
        </w:rPr>
      </w:pPr>
    </w:p>
    <w:p w:rsidR="0022449D" w:rsidRPr="00B426C1" w:rsidRDefault="0022449D" w:rsidP="0022449D">
      <w:pPr>
        <w:tabs>
          <w:tab w:val="left" w:pos="8080"/>
        </w:tabs>
        <w:autoSpaceDE w:val="0"/>
        <w:ind w:firstLine="540"/>
        <w:jc w:val="right"/>
        <w:rPr>
          <w:sz w:val="28"/>
          <w:szCs w:val="28"/>
        </w:rPr>
      </w:pPr>
    </w:p>
    <w:p w:rsidR="0022449D" w:rsidRPr="00B426C1" w:rsidRDefault="0022449D" w:rsidP="00501DFA">
      <w:pPr>
        <w:tabs>
          <w:tab w:val="left" w:pos="8080"/>
        </w:tabs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22449D" w:rsidRPr="00B426C1" w:rsidRDefault="0022449D" w:rsidP="0022449D">
      <w:pPr>
        <w:autoSpaceDE w:val="0"/>
        <w:jc w:val="center"/>
        <w:rPr>
          <w:sz w:val="28"/>
          <w:szCs w:val="28"/>
        </w:rPr>
      </w:pPr>
      <w:r w:rsidRPr="00B426C1">
        <w:rPr>
          <w:sz w:val="28"/>
          <w:szCs w:val="28"/>
        </w:rPr>
        <w:t>СВЕДЕНИЯ</w:t>
      </w:r>
    </w:p>
    <w:p w:rsidR="0022449D" w:rsidRPr="00B426C1" w:rsidRDefault="00501DFA" w:rsidP="0022449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Комитете</w:t>
      </w:r>
    </w:p>
    <w:p w:rsidR="0022449D" w:rsidRPr="00B426C1" w:rsidRDefault="0022449D" w:rsidP="0022449D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6108"/>
      </w:tblGrid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proofErr w:type="spellStart"/>
            <w:r w:rsidRPr="00B426C1">
              <w:rPr>
                <w:sz w:val="28"/>
                <w:szCs w:val="28"/>
              </w:rPr>
              <w:t>ул.Гоголя</w:t>
            </w:r>
            <w:proofErr w:type="spellEnd"/>
            <w:r w:rsidRPr="00B426C1">
              <w:rPr>
                <w:sz w:val="28"/>
                <w:szCs w:val="28"/>
              </w:rPr>
              <w:t>, 48</w:t>
            </w:r>
            <w:r w:rsidR="00A9698E">
              <w:rPr>
                <w:sz w:val="28"/>
                <w:szCs w:val="28"/>
              </w:rPr>
              <w:t>,</w:t>
            </w:r>
            <w:r w:rsidRPr="00B426C1">
              <w:rPr>
                <w:sz w:val="28"/>
                <w:szCs w:val="28"/>
              </w:rPr>
              <w:t xml:space="preserve"> к.518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2833"/>
            </w:tblGrid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Понедельник - четверг: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с 8.00 - 17.00 час</w:t>
                  </w:r>
                </w:p>
              </w:tc>
            </w:tr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Пятница: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с 8.00 - 16.00 час</w:t>
                  </w:r>
                </w:p>
              </w:tc>
            </w:tr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Суббота, воскресенье: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 xml:space="preserve">выходной день </w:t>
                  </w:r>
                </w:p>
              </w:tc>
            </w:tr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 xml:space="preserve">Обеденный перерыв 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 xml:space="preserve"> 12.00 - 12.48 час</w:t>
                  </w:r>
                </w:p>
              </w:tc>
            </w:tr>
          </w:tbl>
          <w:p w:rsidR="0022449D" w:rsidRPr="00B426C1" w:rsidRDefault="0022449D" w:rsidP="00711950">
            <w:pPr>
              <w:rPr>
                <w:sz w:val="28"/>
                <w:szCs w:val="28"/>
              </w:rPr>
            </w:pP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656043, Алтайский край, г. Барнаул, ул.Гоголя,48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Телефон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8 (3852) 37-05-71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  <w:lang w:val="en-US"/>
              </w:rPr>
              <w:t>info</w:t>
            </w:r>
            <w:r w:rsidRPr="00B426C1">
              <w:rPr>
                <w:sz w:val="28"/>
                <w:szCs w:val="28"/>
              </w:rPr>
              <w:t>@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kums</w:t>
            </w:r>
            <w:proofErr w:type="spellEnd"/>
            <w:r w:rsidRPr="00B426C1">
              <w:rPr>
                <w:sz w:val="28"/>
                <w:szCs w:val="28"/>
              </w:rPr>
              <w:t>.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barnaul</w:t>
            </w:r>
            <w:proofErr w:type="spellEnd"/>
            <w:r w:rsidRPr="00B426C1">
              <w:rPr>
                <w:sz w:val="28"/>
                <w:szCs w:val="28"/>
              </w:rPr>
              <w:t>-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426C1">
              <w:rPr>
                <w:sz w:val="28"/>
                <w:szCs w:val="28"/>
              </w:rPr>
              <w:t>.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Адрес официального Интернет-сайта города Барнаула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http://barnaul.org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Адрес Интернет-сайта комитета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http://kums-barnaul.ru</w:t>
            </w:r>
          </w:p>
        </w:tc>
      </w:tr>
    </w:tbl>
    <w:p w:rsidR="00824107" w:rsidRDefault="00824107"/>
    <w:sectPr w:rsidR="008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5A"/>
    <w:rsid w:val="0022449D"/>
    <w:rsid w:val="005018E3"/>
    <w:rsid w:val="00501DFA"/>
    <w:rsid w:val="00824107"/>
    <w:rsid w:val="00A9698E"/>
    <w:rsid w:val="00CE371C"/>
    <w:rsid w:val="00D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Чурикова</dc:creator>
  <cp:lastModifiedBy>Татьяна Николаевна</cp:lastModifiedBy>
  <cp:revision>2</cp:revision>
  <dcterms:created xsi:type="dcterms:W3CDTF">2020-03-03T04:16:00Z</dcterms:created>
  <dcterms:modified xsi:type="dcterms:W3CDTF">2020-03-03T04:16:00Z</dcterms:modified>
</cp:coreProperties>
</file>