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85" w:rsidRDefault="004C3C85" w:rsidP="004C3C8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</w:t>
      </w:r>
      <w:r w:rsidR="003D7F5B">
        <w:rPr>
          <w:rFonts w:ascii="Times New Roman" w:hAnsi="Times New Roman"/>
          <w:b/>
          <w:sz w:val="28"/>
          <w:szCs w:val="28"/>
          <w:lang w:eastAsia="ru-RU"/>
        </w:rPr>
        <w:t xml:space="preserve"> 4</w:t>
      </w:r>
      <w:bookmarkStart w:id="0" w:name="_GoBack"/>
      <w:bookmarkEnd w:id="0"/>
    </w:p>
    <w:p w:rsidR="004C3C85" w:rsidRDefault="004C3C85" w:rsidP="004C3C8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677A4" w:rsidRPr="001677A4" w:rsidRDefault="001677A4" w:rsidP="00167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77A4">
        <w:rPr>
          <w:rFonts w:ascii="Times New Roman" w:hAnsi="Times New Roman"/>
          <w:b/>
          <w:sz w:val="28"/>
          <w:szCs w:val="28"/>
          <w:lang w:eastAsia="ru-RU"/>
        </w:rPr>
        <w:t>Заседание</w:t>
      </w:r>
    </w:p>
    <w:p w:rsidR="001677A4" w:rsidRPr="001677A4" w:rsidRDefault="001677A4" w:rsidP="00167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77A4">
        <w:rPr>
          <w:rFonts w:ascii="Times New Roman" w:hAnsi="Times New Roman"/>
          <w:b/>
          <w:sz w:val="28"/>
          <w:szCs w:val="28"/>
          <w:lang w:eastAsia="ru-RU"/>
        </w:rPr>
        <w:t>Экспертной комиссии по проекту решения городской Думы</w:t>
      </w:r>
    </w:p>
    <w:p w:rsidR="001677A4" w:rsidRPr="001677A4" w:rsidRDefault="001677A4" w:rsidP="00167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77A4">
        <w:rPr>
          <w:rFonts w:ascii="Times New Roman" w:hAnsi="Times New Roman"/>
          <w:b/>
          <w:sz w:val="28"/>
          <w:szCs w:val="28"/>
          <w:lang w:eastAsia="ru-RU"/>
        </w:rPr>
        <w:t>«О бюджете города на 201</w:t>
      </w:r>
      <w:r w:rsidR="002C1241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677A4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 w:rsidR="002C1241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1677A4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2C1241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677A4">
        <w:rPr>
          <w:rFonts w:ascii="Times New Roman" w:hAnsi="Times New Roman"/>
          <w:b/>
          <w:sz w:val="28"/>
          <w:szCs w:val="28"/>
          <w:lang w:eastAsia="ru-RU"/>
        </w:rPr>
        <w:t xml:space="preserve"> годов»</w:t>
      </w:r>
    </w:p>
    <w:p w:rsidR="001677A4" w:rsidRPr="001677A4" w:rsidRDefault="001677A4" w:rsidP="001677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677A4" w:rsidRPr="001677A4" w:rsidRDefault="001677A4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7A4">
        <w:rPr>
          <w:rFonts w:ascii="Times New Roman" w:hAnsi="Times New Roman" w:cs="Times New Roman"/>
          <w:bCs/>
          <w:sz w:val="28"/>
          <w:szCs w:val="28"/>
          <w:lang w:eastAsia="ru-RU"/>
        </w:rPr>
        <w:t>05.10.201</w:t>
      </w:r>
      <w:r w:rsidR="00611698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Pr="00167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12.10.201</w:t>
      </w:r>
      <w:r w:rsidR="00611698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Pr="00167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состоялись заседания Экспертной комиссии </w:t>
      </w:r>
      <w:r w:rsidRPr="001677A4">
        <w:rPr>
          <w:rFonts w:ascii="Times New Roman" w:hAnsi="Times New Roman"/>
          <w:sz w:val="28"/>
          <w:szCs w:val="20"/>
          <w:lang w:eastAsia="ru-RU"/>
        </w:rPr>
        <w:t xml:space="preserve">по проведению общественной независимой экспертизы </w:t>
      </w:r>
      <w:r w:rsidRPr="001677A4">
        <w:rPr>
          <w:rFonts w:ascii="Times New Roman" w:hAnsi="Times New Roman"/>
          <w:sz w:val="28"/>
          <w:szCs w:val="28"/>
          <w:lang w:eastAsia="ru-RU"/>
        </w:rPr>
        <w:t>проекта решения городской Думы «О бюджете города на 201</w:t>
      </w:r>
      <w:r w:rsidR="00095E2C">
        <w:rPr>
          <w:rFonts w:ascii="Times New Roman" w:hAnsi="Times New Roman"/>
          <w:sz w:val="28"/>
          <w:szCs w:val="28"/>
          <w:lang w:eastAsia="ru-RU"/>
        </w:rPr>
        <w:t>9</w:t>
      </w:r>
      <w:r w:rsidRPr="001677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</w:t>
      </w:r>
      <w:r w:rsidR="00095E2C">
        <w:rPr>
          <w:rFonts w:ascii="Times New Roman" w:hAnsi="Times New Roman"/>
          <w:sz w:val="28"/>
          <w:szCs w:val="28"/>
          <w:lang w:eastAsia="ru-RU"/>
        </w:rPr>
        <w:t>20</w:t>
      </w:r>
      <w:r w:rsidRPr="001677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95E2C">
        <w:rPr>
          <w:rFonts w:ascii="Times New Roman" w:hAnsi="Times New Roman"/>
          <w:sz w:val="28"/>
          <w:szCs w:val="28"/>
          <w:lang w:eastAsia="ru-RU"/>
        </w:rPr>
        <w:t>1</w:t>
      </w:r>
      <w:r w:rsidRPr="001677A4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1677A4" w:rsidRDefault="001677A4" w:rsidP="004C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7A4">
        <w:rPr>
          <w:rFonts w:ascii="Times New Roman" w:hAnsi="Times New Roman"/>
          <w:sz w:val="28"/>
          <w:szCs w:val="28"/>
          <w:lang w:eastAsia="ru-RU"/>
        </w:rPr>
        <w:t xml:space="preserve">На первом </w:t>
      </w:r>
      <w:r w:rsidRPr="00167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заседании комиссии обсуждены основные параметры проекта </w:t>
      </w:r>
      <w:r w:rsidR="00937B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финансового документа на предстоящую трехлетку</w:t>
      </w:r>
      <w:r w:rsidRPr="00167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приоритетные статьи расходования бюджетных средств, доведена информация </w:t>
      </w:r>
      <w:r w:rsidRPr="001677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городской Думой решении провести 2</w:t>
      </w:r>
      <w:r w:rsidR="00095E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77A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</w:t>
      </w:r>
      <w:r w:rsidR="00095E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проекту бюджета города на 201</w:t>
      </w:r>
      <w:r w:rsidR="00095E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095E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95E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37BD6" w:rsidRPr="00723031" w:rsidRDefault="00937BD6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Эксперты 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тили </w:t>
      </w:r>
      <w:r w:rsidRPr="00723031">
        <w:rPr>
          <w:rFonts w:ascii="Times New Roman" w:hAnsi="Times New Roman"/>
          <w:sz w:val="28"/>
          <w:szCs w:val="28"/>
          <w:lang w:eastAsia="ru-RU"/>
        </w:rPr>
        <w:t xml:space="preserve">внимание на </w:t>
      </w:r>
      <w:r>
        <w:rPr>
          <w:rFonts w:ascii="Times New Roman" w:hAnsi="Times New Roman"/>
          <w:sz w:val="28"/>
          <w:szCs w:val="28"/>
          <w:lang w:eastAsia="ru-RU"/>
        </w:rPr>
        <w:t>проблему</w:t>
      </w:r>
      <w:r w:rsidRPr="00723031">
        <w:rPr>
          <w:rFonts w:ascii="Times New Roman" w:hAnsi="Times New Roman"/>
          <w:sz w:val="28"/>
          <w:szCs w:val="28"/>
          <w:lang w:eastAsia="ru-RU"/>
        </w:rPr>
        <w:t xml:space="preserve"> непропорционального роста оплаты труда педагогического и обслуживающего персоналов образовательных организаций в </w:t>
      </w:r>
      <w:proofErr w:type="gramStart"/>
      <w:r w:rsidRPr="00723031">
        <w:rPr>
          <w:rFonts w:ascii="Times New Roman" w:hAnsi="Times New Roman"/>
          <w:sz w:val="28"/>
          <w:szCs w:val="28"/>
          <w:lang w:eastAsia="ru-RU"/>
        </w:rPr>
        <w:t>результате</w:t>
      </w:r>
      <w:proofErr w:type="gramEnd"/>
      <w:r w:rsidRPr="00723031">
        <w:rPr>
          <w:rFonts w:ascii="Times New Roman" w:hAnsi="Times New Roman"/>
          <w:sz w:val="28"/>
          <w:szCs w:val="28"/>
          <w:lang w:eastAsia="ru-RU"/>
        </w:rPr>
        <w:t xml:space="preserve"> повышения минимального размера оплаты труда, а также о необходимости легализации трудовых отношений </w:t>
      </w:r>
      <w:proofErr w:type="spellStart"/>
      <w:r w:rsidRPr="00723031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723031">
        <w:rPr>
          <w:rFonts w:ascii="Times New Roman" w:hAnsi="Times New Roman"/>
          <w:sz w:val="28"/>
          <w:szCs w:val="28"/>
          <w:lang w:eastAsia="ru-RU"/>
        </w:rPr>
        <w:t xml:space="preserve"> граждан на территории города.</w:t>
      </w:r>
    </w:p>
    <w:p w:rsidR="001677A4" w:rsidRPr="001677A4" w:rsidRDefault="001677A4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7A4">
        <w:rPr>
          <w:rFonts w:ascii="Times New Roman" w:hAnsi="Times New Roman"/>
          <w:sz w:val="28"/>
          <w:szCs w:val="28"/>
          <w:lang w:eastAsia="ru-RU"/>
        </w:rPr>
        <w:t xml:space="preserve">На втором </w:t>
      </w:r>
      <w:r w:rsidRPr="00167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заседании комиссии </w:t>
      </w:r>
      <w:r w:rsidRPr="001677A4">
        <w:rPr>
          <w:rFonts w:ascii="Times New Roman" w:hAnsi="Times New Roman"/>
          <w:sz w:val="28"/>
          <w:szCs w:val="28"/>
          <w:lang w:eastAsia="ru-RU"/>
        </w:rPr>
        <w:t>проведено обсуждение Экспертного заключения по проекту решения городской Думы «О бюджете города на 201</w:t>
      </w:r>
      <w:r w:rsidR="00814B71">
        <w:rPr>
          <w:rFonts w:ascii="Times New Roman" w:hAnsi="Times New Roman"/>
          <w:sz w:val="28"/>
          <w:szCs w:val="28"/>
          <w:lang w:eastAsia="ru-RU"/>
        </w:rPr>
        <w:t>9</w:t>
      </w:r>
      <w:r w:rsidRPr="001677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</w:t>
      </w:r>
      <w:r w:rsidR="00814B71">
        <w:rPr>
          <w:rFonts w:ascii="Times New Roman" w:hAnsi="Times New Roman"/>
          <w:sz w:val="28"/>
          <w:szCs w:val="28"/>
          <w:lang w:eastAsia="ru-RU"/>
        </w:rPr>
        <w:t>20</w:t>
      </w:r>
      <w:r w:rsidRPr="001677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814B71">
        <w:rPr>
          <w:rFonts w:ascii="Times New Roman" w:hAnsi="Times New Roman"/>
          <w:sz w:val="28"/>
          <w:szCs w:val="28"/>
          <w:lang w:eastAsia="ru-RU"/>
        </w:rPr>
        <w:t>1</w:t>
      </w:r>
      <w:r w:rsidRPr="001677A4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Экспертная комиссия предлагает администрации города продолжить работу: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по повышению эффективности взаимодействия органов местного самоуправления с вышестоящими органами при администрировании доходов;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по дальнейшему развитию доходного потенциала и снижению выпадающих доходов бюджета города;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с налогоплательщиками, имеющими задолженность по налоговым                          и неналоговым платежам перед бюджетом города, и предприятиями, несвоевременно и не в полном объеме перечисляющими платежи в бюджет города;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 xml:space="preserve">по легализации «теневой» заработной платы и получаемого дохода; 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по повышению эффективности использования земельных ресурсов                       и муниципальной собственности;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по созданию условий для повышения качества и доступности предоставляемых муниципальных услуг;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по повышению эффективности реализации и совершенствованию муниципальных программ, в том числе за счет применения практики проектного управления;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по развитию механизмов инициативного бюджетирования на территории города, вовлечению населения в решение вопросов местного значения;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по повышению эффективности финансового контроля, в том числе посредством осуществления внутреннего финансового контроля и внутреннего финансового аудита главными распорядителями бюджетных средств, главными администраторами (администраторами) доходов, источников финансирования дефицита бюджета города;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lastRenderedPageBreak/>
        <w:t>по сохранению долговой нагрузки на бюджет города на безопасном уровне;</w:t>
      </w:r>
    </w:p>
    <w:p w:rsidR="00814B71" w:rsidRPr="00723031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с Правительством Алтайского края, депутатами Алтайского краевого Законодательного Собрания по вопросу оказания финансовой                                      и законодательной поддержки администрации города при решении вопросов местного значения;</w:t>
      </w:r>
    </w:p>
    <w:p w:rsidR="001677A4" w:rsidRPr="001677A4" w:rsidRDefault="00814B71" w:rsidP="004C3C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031">
        <w:rPr>
          <w:rFonts w:ascii="Times New Roman" w:hAnsi="Times New Roman"/>
          <w:sz w:val="28"/>
          <w:szCs w:val="28"/>
          <w:lang w:eastAsia="ru-RU"/>
        </w:rPr>
        <w:t>по обеспечению информационной открытости, прозрачности бюджета                и бюджетного процесса.</w:t>
      </w:r>
    </w:p>
    <w:p w:rsidR="0061795E" w:rsidRDefault="00D55CCF" w:rsidP="004C3C8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1795E" w:rsidRPr="00617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A854D0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проектом</w:t>
        </w:r>
      </w:hyperlink>
      <w:r w:rsidR="00A85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</w:t>
      </w:r>
      <w:r w:rsidR="0061795E" w:rsidRPr="00617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бюджете города Барнаула можно ознакомит</w:t>
      </w:r>
      <w:r w:rsidR="0061795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61795E" w:rsidRPr="00617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</w:t>
      </w:r>
      <w:r w:rsidR="0061795E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правовом портале администрации города</w:t>
      </w:r>
      <w:r w:rsidR="00BF78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17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R="0061795E" w:rsidSect="004C3C8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8F" w:rsidRDefault="002C1241">
      <w:pPr>
        <w:spacing w:after="0" w:line="240" w:lineRule="auto"/>
      </w:pPr>
      <w:r>
        <w:separator/>
      </w:r>
    </w:p>
  </w:endnote>
  <w:endnote w:type="continuationSeparator" w:id="0">
    <w:p w:rsidR="00B4158F" w:rsidRDefault="002C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8F" w:rsidRDefault="002C1241">
      <w:pPr>
        <w:spacing w:after="0" w:line="240" w:lineRule="auto"/>
      </w:pPr>
      <w:r>
        <w:separator/>
      </w:r>
    </w:p>
  </w:footnote>
  <w:footnote w:type="continuationSeparator" w:id="0">
    <w:p w:rsidR="00B4158F" w:rsidRDefault="002C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447358"/>
      <w:docPartObj>
        <w:docPartGallery w:val="Page Numbers (Top of Page)"/>
        <w:docPartUnique/>
      </w:docPartObj>
    </w:sdtPr>
    <w:sdtEndPr/>
    <w:sdtContent>
      <w:p w:rsidR="000626CE" w:rsidRDefault="001677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F5B">
          <w:rPr>
            <w:noProof/>
          </w:rPr>
          <w:t>2</w:t>
        </w:r>
        <w:r>
          <w:fldChar w:fldCharType="end"/>
        </w:r>
      </w:p>
    </w:sdtContent>
  </w:sdt>
  <w:p w:rsidR="000626CE" w:rsidRDefault="003D7F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EAD"/>
    <w:multiLevelType w:val="multilevel"/>
    <w:tmpl w:val="4976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2B"/>
    <w:rsid w:val="00003C86"/>
    <w:rsid w:val="000153E7"/>
    <w:rsid w:val="00022256"/>
    <w:rsid w:val="000230AF"/>
    <w:rsid w:val="00047C81"/>
    <w:rsid w:val="00055AEB"/>
    <w:rsid w:val="00060006"/>
    <w:rsid w:val="00061BA2"/>
    <w:rsid w:val="0006285B"/>
    <w:rsid w:val="00065C2C"/>
    <w:rsid w:val="00070700"/>
    <w:rsid w:val="00085236"/>
    <w:rsid w:val="0008528B"/>
    <w:rsid w:val="00086C01"/>
    <w:rsid w:val="00095E2C"/>
    <w:rsid w:val="00096030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677A4"/>
    <w:rsid w:val="001805A6"/>
    <w:rsid w:val="00183B66"/>
    <w:rsid w:val="001A3E70"/>
    <w:rsid w:val="001C4FE2"/>
    <w:rsid w:val="001D09B7"/>
    <w:rsid w:val="001D1017"/>
    <w:rsid w:val="0020385A"/>
    <w:rsid w:val="002214B7"/>
    <w:rsid w:val="00230B9F"/>
    <w:rsid w:val="00245629"/>
    <w:rsid w:val="0025287B"/>
    <w:rsid w:val="002533FC"/>
    <w:rsid w:val="00257B01"/>
    <w:rsid w:val="00263EF4"/>
    <w:rsid w:val="002A3B2C"/>
    <w:rsid w:val="002A669E"/>
    <w:rsid w:val="002B3762"/>
    <w:rsid w:val="002B4FB9"/>
    <w:rsid w:val="002C1241"/>
    <w:rsid w:val="002D0FC0"/>
    <w:rsid w:val="002D35D3"/>
    <w:rsid w:val="002D6E9A"/>
    <w:rsid w:val="003041B0"/>
    <w:rsid w:val="003137D7"/>
    <w:rsid w:val="0032424E"/>
    <w:rsid w:val="00341CBD"/>
    <w:rsid w:val="003452CC"/>
    <w:rsid w:val="00356BCB"/>
    <w:rsid w:val="0036355A"/>
    <w:rsid w:val="00370762"/>
    <w:rsid w:val="0039130E"/>
    <w:rsid w:val="00397EFD"/>
    <w:rsid w:val="003A552D"/>
    <w:rsid w:val="003A64F1"/>
    <w:rsid w:val="003B5EDE"/>
    <w:rsid w:val="003B76AF"/>
    <w:rsid w:val="003C1072"/>
    <w:rsid w:val="003C408C"/>
    <w:rsid w:val="003D7F5B"/>
    <w:rsid w:val="003E40A8"/>
    <w:rsid w:val="003E7451"/>
    <w:rsid w:val="003F49C0"/>
    <w:rsid w:val="00403317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B3241"/>
    <w:rsid w:val="004C3C85"/>
    <w:rsid w:val="004C73C1"/>
    <w:rsid w:val="004D0ECA"/>
    <w:rsid w:val="004E79E4"/>
    <w:rsid w:val="004F6B33"/>
    <w:rsid w:val="00500F77"/>
    <w:rsid w:val="00510496"/>
    <w:rsid w:val="0051711F"/>
    <w:rsid w:val="005205B9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11335"/>
    <w:rsid w:val="00611698"/>
    <w:rsid w:val="006141C7"/>
    <w:rsid w:val="0061795E"/>
    <w:rsid w:val="0064194E"/>
    <w:rsid w:val="00644F59"/>
    <w:rsid w:val="00652EFB"/>
    <w:rsid w:val="00655CD7"/>
    <w:rsid w:val="006613C2"/>
    <w:rsid w:val="00665A9B"/>
    <w:rsid w:val="00672477"/>
    <w:rsid w:val="006812C1"/>
    <w:rsid w:val="006B0445"/>
    <w:rsid w:val="006B6CD9"/>
    <w:rsid w:val="006D4811"/>
    <w:rsid w:val="006E5D05"/>
    <w:rsid w:val="006E7810"/>
    <w:rsid w:val="0070614C"/>
    <w:rsid w:val="00707BAD"/>
    <w:rsid w:val="0071101F"/>
    <w:rsid w:val="00723031"/>
    <w:rsid w:val="00734DDB"/>
    <w:rsid w:val="00750B13"/>
    <w:rsid w:val="00757A68"/>
    <w:rsid w:val="007707DF"/>
    <w:rsid w:val="00774D04"/>
    <w:rsid w:val="00775B2B"/>
    <w:rsid w:val="00776BC0"/>
    <w:rsid w:val="00790FA2"/>
    <w:rsid w:val="00792B52"/>
    <w:rsid w:val="007A3F2F"/>
    <w:rsid w:val="007C31CE"/>
    <w:rsid w:val="007E1FD0"/>
    <w:rsid w:val="007F76AC"/>
    <w:rsid w:val="00801B69"/>
    <w:rsid w:val="0081028A"/>
    <w:rsid w:val="00814B71"/>
    <w:rsid w:val="00816344"/>
    <w:rsid w:val="00840A83"/>
    <w:rsid w:val="00844741"/>
    <w:rsid w:val="00844F6B"/>
    <w:rsid w:val="008856E4"/>
    <w:rsid w:val="00895218"/>
    <w:rsid w:val="00897EF4"/>
    <w:rsid w:val="008A5659"/>
    <w:rsid w:val="008B523C"/>
    <w:rsid w:val="008C56B7"/>
    <w:rsid w:val="008D163C"/>
    <w:rsid w:val="008F0990"/>
    <w:rsid w:val="009063DD"/>
    <w:rsid w:val="009237A5"/>
    <w:rsid w:val="00930FE1"/>
    <w:rsid w:val="00937BD6"/>
    <w:rsid w:val="00941FA7"/>
    <w:rsid w:val="00950D2D"/>
    <w:rsid w:val="00955218"/>
    <w:rsid w:val="00957EEC"/>
    <w:rsid w:val="009765DB"/>
    <w:rsid w:val="009826BD"/>
    <w:rsid w:val="00986F48"/>
    <w:rsid w:val="00987F5D"/>
    <w:rsid w:val="00991E54"/>
    <w:rsid w:val="009A16FE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854D0"/>
    <w:rsid w:val="00A855CB"/>
    <w:rsid w:val="00A96FF2"/>
    <w:rsid w:val="00AB7AB8"/>
    <w:rsid w:val="00AB7DE0"/>
    <w:rsid w:val="00AC601F"/>
    <w:rsid w:val="00AD3CA4"/>
    <w:rsid w:val="00AF73F0"/>
    <w:rsid w:val="00B053CD"/>
    <w:rsid w:val="00B058A0"/>
    <w:rsid w:val="00B15317"/>
    <w:rsid w:val="00B3254A"/>
    <w:rsid w:val="00B35627"/>
    <w:rsid w:val="00B4158F"/>
    <w:rsid w:val="00B6009D"/>
    <w:rsid w:val="00B62A4E"/>
    <w:rsid w:val="00B665B0"/>
    <w:rsid w:val="00B76FB6"/>
    <w:rsid w:val="00BA3666"/>
    <w:rsid w:val="00BC1168"/>
    <w:rsid w:val="00BE11F9"/>
    <w:rsid w:val="00BF509E"/>
    <w:rsid w:val="00BF6061"/>
    <w:rsid w:val="00BF781F"/>
    <w:rsid w:val="00C02937"/>
    <w:rsid w:val="00C13E58"/>
    <w:rsid w:val="00C17163"/>
    <w:rsid w:val="00C23F5E"/>
    <w:rsid w:val="00C44485"/>
    <w:rsid w:val="00C45A3F"/>
    <w:rsid w:val="00C65058"/>
    <w:rsid w:val="00C80BAD"/>
    <w:rsid w:val="00C84427"/>
    <w:rsid w:val="00C858B4"/>
    <w:rsid w:val="00CF1434"/>
    <w:rsid w:val="00D07BF8"/>
    <w:rsid w:val="00D23861"/>
    <w:rsid w:val="00D31824"/>
    <w:rsid w:val="00D436FA"/>
    <w:rsid w:val="00D477DF"/>
    <w:rsid w:val="00D55CCF"/>
    <w:rsid w:val="00D73551"/>
    <w:rsid w:val="00D7410F"/>
    <w:rsid w:val="00D809F6"/>
    <w:rsid w:val="00DB5E36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551E"/>
    <w:rsid w:val="00E5717A"/>
    <w:rsid w:val="00E67486"/>
    <w:rsid w:val="00E93FFC"/>
    <w:rsid w:val="00E95586"/>
    <w:rsid w:val="00EF0283"/>
    <w:rsid w:val="00EF0B7B"/>
    <w:rsid w:val="00EF6340"/>
    <w:rsid w:val="00EF6A91"/>
    <w:rsid w:val="00F0021A"/>
    <w:rsid w:val="00F23FF9"/>
    <w:rsid w:val="00F34E7B"/>
    <w:rsid w:val="00F3782F"/>
    <w:rsid w:val="00F40AE4"/>
    <w:rsid w:val="00F432E3"/>
    <w:rsid w:val="00F74293"/>
    <w:rsid w:val="00F87164"/>
    <w:rsid w:val="00F90EF5"/>
    <w:rsid w:val="00FA447B"/>
    <w:rsid w:val="00FB1274"/>
    <w:rsid w:val="00FB6835"/>
    <w:rsid w:val="00FD53DC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77A4"/>
    <w:rPr>
      <w:rFonts w:ascii="Times New Roman" w:hAnsi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F7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781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77A4"/>
    <w:rPr>
      <w:rFonts w:ascii="Times New Roman" w:hAnsi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F7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781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rnaul.org/pravoportal/portal/mpa/project_of_decision/proekt-resheniya-bgd-o-byudzhete-goroda-na-2019-god-i-na-planovyy-period-2020-i-2021-godov-1-cht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10AF-1BB0-47BE-82A3-312EE9A7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Буракова</dc:creator>
  <cp:keywords/>
  <dc:description/>
  <cp:lastModifiedBy>Светлана Александровна Шумилова</cp:lastModifiedBy>
  <cp:revision>22</cp:revision>
  <cp:lastPrinted>2019-01-17T08:41:00Z</cp:lastPrinted>
  <dcterms:created xsi:type="dcterms:W3CDTF">2019-01-15T05:43:00Z</dcterms:created>
  <dcterms:modified xsi:type="dcterms:W3CDTF">2019-01-21T03:35:00Z</dcterms:modified>
</cp:coreProperties>
</file>