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B8" w:rsidRPr="004F3DFE" w:rsidRDefault="009E65B8" w:rsidP="009E65B8">
      <w:pPr>
        <w:shd w:val="clear" w:color="auto" w:fill="FFFFFF"/>
        <w:ind w:left="142" w:firstLine="0"/>
        <w:jc w:val="center"/>
        <w:rPr>
          <w:rFonts w:eastAsia="Times New Roman"/>
          <w:sz w:val="24"/>
          <w:szCs w:val="24"/>
          <w:lang w:eastAsia="ru-RU"/>
        </w:rPr>
      </w:pPr>
      <w:r w:rsidRPr="004F3DFE">
        <w:rPr>
          <w:rFonts w:eastAsia="Times New Roman"/>
          <w:b/>
          <w:noProof/>
          <w:spacing w:val="-11"/>
          <w:sz w:val="22"/>
          <w:lang w:eastAsia="ru-RU"/>
        </w:rPr>
        <w:drawing>
          <wp:inline distT="0" distB="0" distL="0" distR="0" wp14:anchorId="6A9A3E7D" wp14:editId="3A5C200C">
            <wp:extent cx="590550" cy="733425"/>
            <wp:effectExtent l="19050" t="0" r="0" b="0"/>
            <wp:docPr id="1" name="Рисунок 11" descr="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B8" w:rsidRPr="004F3DFE" w:rsidRDefault="009E65B8" w:rsidP="009E65B8">
      <w:pPr>
        <w:shd w:val="clear" w:color="auto" w:fill="FFFFFF"/>
        <w:ind w:left="142"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E65B8" w:rsidRPr="004F3DFE" w:rsidRDefault="009E65B8" w:rsidP="009E65B8">
      <w:pPr>
        <w:shd w:val="clear" w:color="auto" w:fill="FFFFFF"/>
        <w:ind w:left="142" w:firstLine="0"/>
        <w:jc w:val="center"/>
        <w:rPr>
          <w:rFonts w:eastAsia="Times New Roman"/>
          <w:sz w:val="24"/>
          <w:szCs w:val="24"/>
          <w:lang w:eastAsia="ru-RU"/>
        </w:rPr>
      </w:pPr>
      <w:r w:rsidRPr="004F3DFE">
        <w:rPr>
          <w:rFonts w:eastAsia="Times New Roman"/>
          <w:sz w:val="24"/>
          <w:szCs w:val="24"/>
          <w:lang w:eastAsia="ru-RU"/>
        </w:rPr>
        <w:t>АДМИНИСТРАЦИЯ ГОРОДА БАРНАУЛА</w:t>
      </w:r>
    </w:p>
    <w:p w:rsidR="009E65B8" w:rsidRPr="004F3DFE" w:rsidRDefault="009E65B8" w:rsidP="009E65B8">
      <w:pPr>
        <w:keepNext/>
        <w:widowControl w:val="0"/>
        <w:shd w:val="clear" w:color="auto" w:fill="FFFFFF"/>
        <w:autoSpaceDE w:val="0"/>
        <w:autoSpaceDN w:val="0"/>
        <w:adjustRightInd w:val="0"/>
        <w:spacing w:before="182"/>
        <w:ind w:left="142" w:firstLine="0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4F3DFE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9E65B8" w:rsidRPr="004F3DFE" w:rsidRDefault="009E65B8" w:rsidP="009E65B8">
      <w:pPr>
        <w:ind w:left="142" w:firstLine="0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E65B8" w:rsidRPr="004F3DFE" w:rsidRDefault="009E65B8" w:rsidP="009E65B8">
      <w:pPr>
        <w:ind w:left="142" w:firstLine="0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9E65B8" w:rsidRPr="004F3DFE" w:rsidRDefault="009E65B8" w:rsidP="009E65B8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4F3DFE">
        <w:rPr>
          <w:rFonts w:eastAsia="Times New Roman"/>
          <w:sz w:val="24"/>
          <w:szCs w:val="24"/>
          <w:lang w:eastAsia="ru-RU"/>
        </w:rPr>
        <w:t>От __________________</w:t>
      </w:r>
      <w:r w:rsidRPr="004F3DFE">
        <w:rPr>
          <w:rFonts w:eastAsia="Times New Roman"/>
          <w:sz w:val="24"/>
          <w:szCs w:val="24"/>
          <w:lang w:eastAsia="ru-RU"/>
        </w:rPr>
        <w:tab/>
      </w:r>
      <w:r w:rsidRPr="004F3DFE">
        <w:rPr>
          <w:rFonts w:eastAsia="Times New Roman"/>
          <w:sz w:val="24"/>
          <w:szCs w:val="24"/>
          <w:lang w:eastAsia="ru-RU"/>
        </w:rPr>
        <w:tab/>
      </w:r>
      <w:r w:rsidRPr="004F3DFE">
        <w:rPr>
          <w:rFonts w:eastAsia="Times New Roman"/>
          <w:sz w:val="24"/>
          <w:szCs w:val="24"/>
          <w:lang w:eastAsia="ru-RU"/>
        </w:rPr>
        <w:tab/>
      </w:r>
      <w:r w:rsidRPr="004F3DFE">
        <w:rPr>
          <w:rFonts w:eastAsia="Times New Roman"/>
          <w:sz w:val="24"/>
          <w:szCs w:val="24"/>
          <w:lang w:eastAsia="ru-RU"/>
        </w:rPr>
        <w:tab/>
      </w:r>
      <w:r w:rsidRPr="004F3DFE">
        <w:rPr>
          <w:rFonts w:eastAsia="Times New Roman"/>
          <w:sz w:val="24"/>
          <w:szCs w:val="24"/>
          <w:lang w:eastAsia="ru-RU"/>
        </w:rPr>
        <w:tab/>
      </w:r>
      <w:r w:rsidRPr="004F3DFE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="005B45AD" w:rsidRPr="004F3DFE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4F3DFE">
        <w:rPr>
          <w:rFonts w:eastAsia="Times New Roman"/>
          <w:sz w:val="24"/>
          <w:szCs w:val="24"/>
          <w:lang w:eastAsia="ru-RU"/>
        </w:rPr>
        <w:t>№________________</w:t>
      </w:r>
    </w:p>
    <w:p w:rsidR="009E65B8" w:rsidRPr="004F3DFE" w:rsidRDefault="009E65B8" w:rsidP="009E65B8">
      <w:pPr>
        <w:autoSpaceDE w:val="0"/>
        <w:autoSpaceDN w:val="0"/>
        <w:adjustRightInd w:val="0"/>
        <w:ind w:firstLine="0"/>
        <w:rPr>
          <w:rFonts w:eastAsia="Times New Roman"/>
          <w:szCs w:val="20"/>
          <w:lang w:eastAsia="ru-RU"/>
        </w:rPr>
      </w:pPr>
    </w:p>
    <w:p w:rsidR="009E65B8" w:rsidRPr="004F3DFE" w:rsidRDefault="009E65B8" w:rsidP="009E65B8">
      <w:pPr>
        <w:shd w:val="clear" w:color="auto" w:fill="FFFFFF"/>
        <w:ind w:firstLine="0"/>
        <w:jc w:val="left"/>
        <w:rPr>
          <w:rFonts w:eastAsia="Times New Roman"/>
          <w:szCs w:val="28"/>
          <w:lang w:eastAsia="ru-RU"/>
        </w:rPr>
      </w:pPr>
    </w:p>
    <w:tbl>
      <w:tblPr>
        <w:tblW w:w="4077" w:type="dxa"/>
        <w:tblLook w:val="04A0" w:firstRow="1" w:lastRow="0" w:firstColumn="1" w:lastColumn="0" w:noHBand="0" w:noVBand="1"/>
      </w:tblPr>
      <w:tblGrid>
        <w:gridCol w:w="4077"/>
      </w:tblGrid>
      <w:tr w:rsidR="00967FC0" w:rsidRPr="004F3DFE" w:rsidTr="008F23E1">
        <w:tc>
          <w:tcPr>
            <w:tcW w:w="4077" w:type="dxa"/>
            <w:shd w:val="clear" w:color="auto" w:fill="auto"/>
          </w:tcPr>
          <w:p w:rsidR="009E65B8" w:rsidRPr="004F3DFE" w:rsidRDefault="009E65B8" w:rsidP="00BF6052">
            <w:pPr>
              <w:tabs>
                <w:tab w:val="left" w:pos="3828"/>
              </w:tabs>
              <w:ind w:right="11" w:firstLine="0"/>
              <w:rPr>
                <w:szCs w:val="28"/>
              </w:rPr>
            </w:pPr>
            <w:r w:rsidRPr="004F3DFE">
              <w:rPr>
                <w:szCs w:val="28"/>
              </w:rPr>
              <w:t xml:space="preserve">О внесении </w:t>
            </w:r>
            <w:r w:rsidR="00522DE3" w:rsidRPr="004F3DFE">
              <w:rPr>
                <w:szCs w:val="28"/>
              </w:rPr>
              <w:t xml:space="preserve">изменений и </w:t>
            </w:r>
            <w:r w:rsidR="005B45AD" w:rsidRPr="004F3DFE">
              <w:rPr>
                <w:szCs w:val="28"/>
              </w:rPr>
              <w:t xml:space="preserve">дополнений </w:t>
            </w:r>
            <w:r w:rsidRPr="004F3DFE">
              <w:rPr>
                <w:szCs w:val="28"/>
              </w:rPr>
              <w:t xml:space="preserve">в </w:t>
            </w:r>
            <w:r w:rsidR="00BF6052" w:rsidRPr="004F3DFE">
              <w:rPr>
                <w:szCs w:val="28"/>
              </w:rPr>
              <w:t>постановление</w:t>
            </w:r>
            <w:r w:rsidRPr="004F3DFE">
              <w:rPr>
                <w:szCs w:val="28"/>
              </w:rPr>
              <w:t xml:space="preserve"> администрации города </w:t>
            </w:r>
            <w:r w:rsidR="00586A19" w:rsidRPr="004F3DFE">
              <w:rPr>
                <w:szCs w:val="28"/>
              </w:rPr>
              <w:t xml:space="preserve">от 04.09.2017 №1832 </w:t>
            </w:r>
            <w:r w:rsidR="005B45AD" w:rsidRPr="004F3DFE">
              <w:rPr>
                <w:szCs w:val="28"/>
              </w:rPr>
              <w:t xml:space="preserve">(в редакции постановления от </w:t>
            </w:r>
            <w:r w:rsidR="00032290" w:rsidRPr="004F3DFE">
              <w:rPr>
                <w:szCs w:val="28"/>
              </w:rPr>
              <w:t>10</w:t>
            </w:r>
            <w:r w:rsidR="005B45AD" w:rsidRPr="004F3DFE">
              <w:rPr>
                <w:szCs w:val="28"/>
              </w:rPr>
              <w:t>.11.202</w:t>
            </w:r>
            <w:r w:rsidR="00032290" w:rsidRPr="004F3DFE">
              <w:rPr>
                <w:szCs w:val="28"/>
              </w:rPr>
              <w:t>3</w:t>
            </w:r>
            <w:r w:rsidR="005B45AD" w:rsidRPr="004F3DFE">
              <w:rPr>
                <w:szCs w:val="28"/>
              </w:rPr>
              <w:t xml:space="preserve"> №</w:t>
            </w:r>
            <w:r w:rsidR="00032290" w:rsidRPr="004F3DFE">
              <w:rPr>
                <w:szCs w:val="28"/>
              </w:rPr>
              <w:t>1651</w:t>
            </w:r>
            <w:r w:rsidRPr="004F3DFE">
              <w:rPr>
                <w:szCs w:val="28"/>
              </w:rPr>
              <w:t>)</w:t>
            </w:r>
          </w:p>
        </w:tc>
      </w:tr>
    </w:tbl>
    <w:p w:rsidR="00FC1B6D" w:rsidRPr="004F3DFE" w:rsidRDefault="00FC1B6D" w:rsidP="00FC1B6D">
      <w:pPr>
        <w:rPr>
          <w:sz w:val="27"/>
          <w:szCs w:val="27"/>
        </w:rPr>
      </w:pPr>
    </w:p>
    <w:p w:rsidR="008936E8" w:rsidRPr="004F3DFE" w:rsidRDefault="008936E8" w:rsidP="00FC1B6D">
      <w:pPr>
        <w:rPr>
          <w:sz w:val="27"/>
          <w:szCs w:val="27"/>
        </w:rPr>
      </w:pPr>
    </w:p>
    <w:p w:rsidR="00FC1B6D" w:rsidRPr="004F3DFE" w:rsidRDefault="00995903" w:rsidP="00FC1B6D">
      <w:pPr>
        <w:autoSpaceDE w:val="0"/>
        <w:autoSpaceDN w:val="0"/>
        <w:adjustRightInd w:val="0"/>
        <w:ind w:firstLine="708"/>
        <w:rPr>
          <w:szCs w:val="28"/>
        </w:rPr>
      </w:pPr>
      <w:r w:rsidRPr="004F3DFE">
        <w:rPr>
          <w:szCs w:val="28"/>
        </w:rPr>
        <w:t xml:space="preserve">В соответствии с постановлением Правительства Алтайского края </w:t>
      </w:r>
      <w:r w:rsidRPr="004F3DFE">
        <w:rPr>
          <w:szCs w:val="28"/>
        </w:rPr>
        <w:br/>
        <w:t xml:space="preserve">от 03.03.2025 №63 «О внесении изменений в постановление Правительства Алтайского края от 20.03.2017 №91», в </w:t>
      </w:r>
      <w:r w:rsidR="00FC1B6D" w:rsidRPr="004F3DFE">
        <w:rPr>
          <w:szCs w:val="28"/>
        </w:rPr>
        <w:t>целях совершенствования</w:t>
      </w:r>
      <w:r w:rsidR="004F2B90" w:rsidRPr="004F3DFE">
        <w:rPr>
          <w:szCs w:val="28"/>
        </w:rPr>
        <w:t xml:space="preserve"> системы оплаты и учета проезда </w:t>
      </w:r>
      <w:r w:rsidR="00FC1B6D" w:rsidRPr="004F3DFE">
        <w:rPr>
          <w:szCs w:val="28"/>
        </w:rPr>
        <w:t>граждан</w:t>
      </w:r>
      <w:r w:rsidR="004F2B90" w:rsidRPr="004F3DFE">
        <w:rPr>
          <w:szCs w:val="28"/>
        </w:rPr>
        <w:t xml:space="preserve"> </w:t>
      </w:r>
      <w:r w:rsidR="00FC1B6D" w:rsidRPr="004F3DFE">
        <w:rPr>
          <w:szCs w:val="28"/>
        </w:rPr>
        <w:t xml:space="preserve">на автомобильном </w:t>
      </w:r>
      <w:r w:rsidR="004F2B90" w:rsidRPr="004F3DFE">
        <w:rPr>
          <w:szCs w:val="28"/>
        </w:rPr>
        <w:t xml:space="preserve">транспорте и городском наземном </w:t>
      </w:r>
      <w:r w:rsidR="00FC1B6D" w:rsidRPr="004F3DFE">
        <w:rPr>
          <w:szCs w:val="28"/>
        </w:rPr>
        <w:t xml:space="preserve">электрическом транспорте по маршрутам регулярных перевозок города Барнаула администрация города Барнаула </w:t>
      </w:r>
      <w:r w:rsidR="00FC1B6D" w:rsidRPr="004F3DFE">
        <w:rPr>
          <w:spacing w:val="30"/>
          <w:szCs w:val="28"/>
        </w:rPr>
        <w:t>постановляет</w:t>
      </w:r>
      <w:r w:rsidR="00FC1B6D" w:rsidRPr="004F3DFE">
        <w:rPr>
          <w:szCs w:val="28"/>
        </w:rPr>
        <w:t>:</w:t>
      </w:r>
    </w:p>
    <w:p w:rsidR="00FC1B6D" w:rsidRPr="004F3DFE" w:rsidRDefault="00FC1B6D" w:rsidP="00FC1B6D">
      <w:pPr>
        <w:pStyle w:val="a5"/>
        <w:tabs>
          <w:tab w:val="left" w:pos="0"/>
        </w:tabs>
        <w:ind w:left="0"/>
        <w:rPr>
          <w:szCs w:val="28"/>
        </w:rPr>
      </w:pPr>
      <w:r w:rsidRPr="004F3DFE">
        <w:rPr>
          <w:szCs w:val="28"/>
        </w:rPr>
        <w:t>1. Внести в постановлени</w:t>
      </w:r>
      <w:r w:rsidR="00183346" w:rsidRPr="004F3DFE">
        <w:rPr>
          <w:szCs w:val="28"/>
        </w:rPr>
        <w:t>е</w:t>
      </w:r>
      <w:r w:rsidRPr="004F3DFE">
        <w:rPr>
          <w:szCs w:val="28"/>
        </w:rPr>
        <w:t xml:space="preserve"> администрации города </w:t>
      </w:r>
      <w:r w:rsidR="00032290" w:rsidRPr="004F3DFE">
        <w:rPr>
          <w:szCs w:val="28"/>
        </w:rPr>
        <w:t xml:space="preserve">от 04.09.2017 №1832 </w:t>
      </w:r>
      <w:r w:rsidR="00541FCE" w:rsidRPr="004F3DFE">
        <w:rPr>
          <w:szCs w:val="28"/>
        </w:rPr>
        <w:br/>
      </w:r>
      <w:r w:rsidR="00032290" w:rsidRPr="004F3DFE">
        <w:rPr>
          <w:szCs w:val="28"/>
        </w:rPr>
        <w:t xml:space="preserve">«Об утверждении Порядка предоставления льготного проезда отдельным категориям граждан по маршрутам регулярных перевозок города Барнаула» </w:t>
      </w:r>
      <w:r w:rsidRPr="004F3DFE">
        <w:rPr>
          <w:szCs w:val="28"/>
        </w:rPr>
        <w:t xml:space="preserve">(в редакции постановления </w:t>
      </w:r>
      <w:r w:rsidR="00995903" w:rsidRPr="004F3DFE">
        <w:rPr>
          <w:szCs w:val="28"/>
        </w:rPr>
        <w:t xml:space="preserve">от </w:t>
      </w:r>
      <w:r w:rsidR="00032290" w:rsidRPr="004F3DFE">
        <w:rPr>
          <w:szCs w:val="28"/>
        </w:rPr>
        <w:t>10.11.2023 №1651</w:t>
      </w:r>
      <w:r w:rsidR="00B546CE" w:rsidRPr="004F3DFE">
        <w:rPr>
          <w:szCs w:val="28"/>
        </w:rPr>
        <w:t xml:space="preserve">) следующие </w:t>
      </w:r>
      <w:r w:rsidR="00A56F44" w:rsidRPr="004F3DFE">
        <w:rPr>
          <w:szCs w:val="28"/>
        </w:rPr>
        <w:t xml:space="preserve">изменения и </w:t>
      </w:r>
      <w:r w:rsidR="00B546CE" w:rsidRPr="004F3DFE">
        <w:rPr>
          <w:szCs w:val="28"/>
        </w:rPr>
        <w:t>дополнения</w:t>
      </w:r>
      <w:r w:rsidRPr="004F3DFE">
        <w:rPr>
          <w:szCs w:val="28"/>
        </w:rPr>
        <w:t>:</w:t>
      </w:r>
    </w:p>
    <w:p w:rsidR="007227BE" w:rsidRPr="004F3DFE" w:rsidRDefault="00FB6F78" w:rsidP="00B546CE">
      <w:pPr>
        <w:rPr>
          <w:szCs w:val="28"/>
        </w:rPr>
      </w:pPr>
      <w:r w:rsidRPr="004F3DFE">
        <w:rPr>
          <w:szCs w:val="28"/>
        </w:rPr>
        <w:t xml:space="preserve">1.1. </w:t>
      </w:r>
      <w:r w:rsidR="009B13C2" w:rsidRPr="004F3DFE">
        <w:rPr>
          <w:szCs w:val="28"/>
        </w:rPr>
        <w:t>В</w:t>
      </w:r>
      <w:r w:rsidR="007227BE" w:rsidRPr="004F3DFE">
        <w:rPr>
          <w:szCs w:val="28"/>
        </w:rPr>
        <w:t xml:space="preserve"> постановлении:</w:t>
      </w:r>
    </w:p>
    <w:p w:rsidR="007227BE" w:rsidRDefault="007227BE" w:rsidP="00B546CE">
      <w:pPr>
        <w:rPr>
          <w:szCs w:val="28"/>
        </w:rPr>
      </w:pPr>
      <w:r w:rsidRPr="004F3DFE">
        <w:rPr>
          <w:szCs w:val="28"/>
        </w:rPr>
        <w:t xml:space="preserve">1.1.1. </w:t>
      </w:r>
      <w:r w:rsidR="007D5A21" w:rsidRPr="004F3DFE">
        <w:rPr>
          <w:szCs w:val="28"/>
        </w:rPr>
        <w:t>В пункте 1 слова</w:t>
      </w:r>
      <w:r w:rsidR="009B13C2" w:rsidRPr="004F3DFE">
        <w:rPr>
          <w:szCs w:val="28"/>
        </w:rPr>
        <w:t xml:space="preserve"> </w:t>
      </w:r>
      <w:r w:rsidR="007D5A21" w:rsidRPr="004F3DFE">
        <w:rPr>
          <w:szCs w:val="28"/>
        </w:rPr>
        <w:t>«проездным билетам» заменить словами «персональными транспортными картами вида «Социальная карта»;</w:t>
      </w:r>
    </w:p>
    <w:p w:rsidR="00C67C9A" w:rsidRPr="004F3DFE" w:rsidRDefault="007D5A21" w:rsidP="00B546CE">
      <w:pPr>
        <w:rPr>
          <w:szCs w:val="28"/>
        </w:rPr>
      </w:pPr>
      <w:r w:rsidRPr="004F3DFE">
        <w:rPr>
          <w:szCs w:val="28"/>
        </w:rPr>
        <w:t xml:space="preserve">1.1.2. В </w:t>
      </w:r>
      <w:r w:rsidR="00183346" w:rsidRPr="004F3DFE">
        <w:rPr>
          <w:szCs w:val="28"/>
        </w:rPr>
        <w:t>пункте 3 слова «муниципальное унитарное предприятие «</w:t>
      </w:r>
      <w:proofErr w:type="spellStart"/>
      <w:r w:rsidR="00183346" w:rsidRPr="004F3DFE">
        <w:rPr>
          <w:szCs w:val="28"/>
        </w:rPr>
        <w:t>Центртранс</w:t>
      </w:r>
      <w:proofErr w:type="spellEnd"/>
      <w:r w:rsidR="00183346" w:rsidRPr="004F3DFE">
        <w:rPr>
          <w:szCs w:val="28"/>
        </w:rPr>
        <w:t xml:space="preserve">» </w:t>
      </w:r>
      <w:proofErr w:type="spellStart"/>
      <w:r w:rsidR="00183346" w:rsidRPr="004F3DFE">
        <w:rPr>
          <w:szCs w:val="28"/>
        </w:rPr>
        <w:t>г.Барнаула</w:t>
      </w:r>
      <w:proofErr w:type="spellEnd"/>
      <w:r w:rsidR="00183346" w:rsidRPr="004F3DFE">
        <w:rPr>
          <w:szCs w:val="28"/>
        </w:rPr>
        <w:t xml:space="preserve"> (Дорохова Ю.А.)» заменить словами «муниципальное бюджетное учреждение «</w:t>
      </w:r>
      <w:proofErr w:type="spellStart"/>
      <w:r w:rsidR="00183346" w:rsidRPr="004F3DFE">
        <w:rPr>
          <w:szCs w:val="28"/>
        </w:rPr>
        <w:t>Центртранс</w:t>
      </w:r>
      <w:proofErr w:type="spellEnd"/>
      <w:r w:rsidR="00183346" w:rsidRPr="004F3DFE">
        <w:rPr>
          <w:szCs w:val="28"/>
        </w:rPr>
        <w:t xml:space="preserve">» </w:t>
      </w:r>
      <w:proofErr w:type="spellStart"/>
      <w:r w:rsidR="00183346" w:rsidRPr="004F3DFE">
        <w:rPr>
          <w:szCs w:val="28"/>
        </w:rPr>
        <w:t>г.Барнаула</w:t>
      </w:r>
      <w:proofErr w:type="spellEnd"/>
      <w:r w:rsidR="00183346" w:rsidRPr="004F3DFE">
        <w:rPr>
          <w:szCs w:val="28"/>
        </w:rPr>
        <w:t>»;</w:t>
      </w:r>
    </w:p>
    <w:p w:rsidR="00F70BCE" w:rsidRPr="004F3DFE" w:rsidRDefault="00F70BCE" w:rsidP="00B546CE">
      <w:pPr>
        <w:rPr>
          <w:szCs w:val="28"/>
        </w:rPr>
      </w:pPr>
      <w:r w:rsidRPr="004F3DFE">
        <w:rPr>
          <w:szCs w:val="28"/>
        </w:rPr>
        <w:t>1.1.3. Пункт 5 изложить в следующей редакции:</w:t>
      </w:r>
    </w:p>
    <w:p w:rsidR="00F70BCE" w:rsidRPr="004F3DFE" w:rsidRDefault="00F70BCE" w:rsidP="00B546CE">
      <w:pPr>
        <w:rPr>
          <w:szCs w:val="28"/>
        </w:rPr>
      </w:pPr>
      <w:r w:rsidRPr="004F3DFE">
        <w:rPr>
          <w:szCs w:val="28"/>
        </w:rPr>
        <w:t>«5. Установить стоимость проездного льготного билета для отдельных категорий граждан, имеющих право на льготный проезд, в размере 1188 (одна тысяча сто восемьдесят восемь) рублей на месяц с 01.05.2025.</w:t>
      </w:r>
      <w:r w:rsidR="003C7BEC">
        <w:rPr>
          <w:szCs w:val="28"/>
        </w:rPr>
        <w:t>»;</w:t>
      </w:r>
    </w:p>
    <w:p w:rsidR="00E25DD2" w:rsidRPr="004F3DFE" w:rsidRDefault="00504080" w:rsidP="00B546CE">
      <w:pPr>
        <w:rPr>
          <w:szCs w:val="28"/>
        </w:rPr>
      </w:pPr>
      <w:r w:rsidRPr="004F3DFE">
        <w:rPr>
          <w:szCs w:val="28"/>
        </w:rPr>
        <w:t>1.</w:t>
      </w:r>
      <w:r w:rsidR="00E25DD2" w:rsidRPr="004F3DFE">
        <w:rPr>
          <w:szCs w:val="28"/>
        </w:rPr>
        <w:t>2. В приложении</w:t>
      </w:r>
      <w:r w:rsidR="00BF6052" w:rsidRPr="004F3DFE">
        <w:rPr>
          <w:szCs w:val="28"/>
        </w:rPr>
        <w:t xml:space="preserve"> к постановлению</w:t>
      </w:r>
      <w:r w:rsidR="00E25DD2" w:rsidRPr="004F3DFE">
        <w:rPr>
          <w:szCs w:val="28"/>
        </w:rPr>
        <w:t>:</w:t>
      </w:r>
    </w:p>
    <w:p w:rsidR="00AA2A5B" w:rsidRPr="004F3DFE" w:rsidRDefault="004D223E" w:rsidP="00B546CE">
      <w:pPr>
        <w:rPr>
          <w:szCs w:val="28"/>
        </w:rPr>
      </w:pPr>
      <w:r w:rsidRPr="004F3DFE">
        <w:rPr>
          <w:szCs w:val="28"/>
        </w:rPr>
        <w:t xml:space="preserve">1.2.1. </w:t>
      </w:r>
      <w:r w:rsidR="00AA2A5B" w:rsidRPr="004F3DFE">
        <w:rPr>
          <w:szCs w:val="28"/>
        </w:rPr>
        <w:t>В пункте 1 слова «проездных билетов,»</w:t>
      </w:r>
      <w:r w:rsidR="002F7186">
        <w:rPr>
          <w:szCs w:val="28"/>
        </w:rPr>
        <w:t xml:space="preserve"> заменить словами «</w:t>
      </w:r>
      <w:r w:rsidR="002F7186" w:rsidRPr="00CC08E2">
        <w:rPr>
          <w:szCs w:val="28"/>
        </w:rPr>
        <w:t>персональных транспортных карт вида «Социальная карта»</w:t>
      </w:r>
      <w:r w:rsidR="00AA2A5B" w:rsidRPr="004F3DFE">
        <w:rPr>
          <w:szCs w:val="28"/>
        </w:rPr>
        <w:t>;</w:t>
      </w:r>
    </w:p>
    <w:p w:rsidR="00AA2A5B" w:rsidRPr="004F3DFE" w:rsidRDefault="00AA2A5B" w:rsidP="00B546CE">
      <w:pPr>
        <w:rPr>
          <w:szCs w:val="28"/>
        </w:rPr>
      </w:pPr>
      <w:r w:rsidRPr="004F3DFE">
        <w:rPr>
          <w:szCs w:val="28"/>
        </w:rPr>
        <w:t>1.2.2. В пункте 2:</w:t>
      </w:r>
    </w:p>
    <w:p w:rsidR="00AA2A5B" w:rsidRPr="004F3DFE" w:rsidRDefault="00AA2A5B" w:rsidP="00B546CE">
      <w:pPr>
        <w:rPr>
          <w:szCs w:val="28"/>
        </w:rPr>
      </w:pPr>
      <w:r w:rsidRPr="004F3DFE">
        <w:rPr>
          <w:szCs w:val="28"/>
        </w:rPr>
        <w:t xml:space="preserve">1.2.2.1. </w:t>
      </w:r>
      <w:r w:rsidR="00C80397" w:rsidRPr="004F3DFE">
        <w:rPr>
          <w:szCs w:val="28"/>
        </w:rPr>
        <w:t>В</w:t>
      </w:r>
      <w:r w:rsidRPr="004F3DFE">
        <w:rPr>
          <w:szCs w:val="28"/>
        </w:rPr>
        <w:t xml:space="preserve"> абзаце 1 слова «проездных билетов,» </w:t>
      </w:r>
      <w:proofErr w:type="spellStart"/>
      <w:proofErr w:type="gramStart"/>
      <w:r w:rsidR="003C7BEC">
        <w:rPr>
          <w:szCs w:val="28"/>
        </w:rPr>
        <w:t>замениьт</w:t>
      </w:r>
      <w:proofErr w:type="spellEnd"/>
      <w:r w:rsidR="003C7BEC">
        <w:rPr>
          <w:szCs w:val="28"/>
        </w:rPr>
        <w:t xml:space="preserve"> </w:t>
      </w:r>
      <w:r w:rsidRPr="004F3DFE">
        <w:rPr>
          <w:szCs w:val="28"/>
        </w:rPr>
        <w:t>;</w:t>
      </w:r>
      <w:proofErr w:type="gramEnd"/>
    </w:p>
    <w:p w:rsidR="00E25DD2" w:rsidRPr="004F3DFE" w:rsidRDefault="00AA2A5B" w:rsidP="00B546CE">
      <w:pPr>
        <w:rPr>
          <w:szCs w:val="28"/>
        </w:rPr>
      </w:pPr>
      <w:r w:rsidRPr="004F3DFE">
        <w:rPr>
          <w:szCs w:val="28"/>
        </w:rPr>
        <w:t>1.2.2.2. Д</w:t>
      </w:r>
      <w:r w:rsidR="004D223E" w:rsidRPr="004F3DFE">
        <w:rPr>
          <w:szCs w:val="28"/>
        </w:rPr>
        <w:t>ополнить абзацем 5 следующего содержания:</w:t>
      </w:r>
    </w:p>
    <w:p w:rsidR="004D223E" w:rsidRPr="004F3DFE" w:rsidRDefault="004D223E" w:rsidP="00B546CE">
      <w:pPr>
        <w:rPr>
          <w:szCs w:val="28"/>
        </w:rPr>
      </w:pPr>
      <w:r w:rsidRPr="004F3DFE">
        <w:rPr>
          <w:szCs w:val="28"/>
        </w:rPr>
        <w:t>«граждане, проходящие процедуру гемодиализа</w:t>
      </w:r>
      <w:r w:rsidR="00E122A5" w:rsidRPr="004F3DFE">
        <w:rPr>
          <w:szCs w:val="28"/>
        </w:rPr>
        <w:t>,</w:t>
      </w:r>
      <w:r w:rsidRPr="004F3DFE">
        <w:rPr>
          <w:szCs w:val="28"/>
        </w:rPr>
        <w:t xml:space="preserve"> в соответствии с постановлением Правительства Алтайского края от 20.03.2017 №91»;</w:t>
      </w:r>
    </w:p>
    <w:p w:rsidR="0032643F" w:rsidRPr="004F3DFE" w:rsidRDefault="00AA2A5B" w:rsidP="0032643F">
      <w:pPr>
        <w:rPr>
          <w:szCs w:val="28"/>
        </w:rPr>
      </w:pPr>
      <w:r w:rsidRPr="004F3DFE">
        <w:rPr>
          <w:szCs w:val="28"/>
        </w:rPr>
        <w:lastRenderedPageBreak/>
        <w:t>1.2.3</w:t>
      </w:r>
      <w:r w:rsidR="0028603A" w:rsidRPr="004F3DFE">
        <w:rPr>
          <w:szCs w:val="28"/>
        </w:rPr>
        <w:t xml:space="preserve">. </w:t>
      </w:r>
      <w:r w:rsidR="0032643F" w:rsidRPr="004F3DFE">
        <w:rPr>
          <w:szCs w:val="28"/>
        </w:rPr>
        <w:t>Пункт</w:t>
      </w:r>
      <w:r w:rsidR="008A688E" w:rsidRPr="004F3DFE">
        <w:rPr>
          <w:szCs w:val="28"/>
        </w:rPr>
        <w:t>ы</w:t>
      </w:r>
      <w:r w:rsidR="0032643F" w:rsidRPr="004F3DFE">
        <w:rPr>
          <w:szCs w:val="28"/>
        </w:rPr>
        <w:t xml:space="preserve"> 3</w:t>
      </w:r>
      <w:r w:rsidR="00364FB7" w:rsidRPr="004F3DFE">
        <w:rPr>
          <w:szCs w:val="28"/>
        </w:rPr>
        <w:t>, 4</w:t>
      </w:r>
      <w:r w:rsidR="0032643F" w:rsidRPr="004F3DFE">
        <w:rPr>
          <w:szCs w:val="28"/>
        </w:rPr>
        <w:t xml:space="preserve"> изложить в следующей редакции:</w:t>
      </w:r>
    </w:p>
    <w:p w:rsidR="00B87E2E" w:rsidRPr="004F3DFE" w:rsidRDefault="0032643F" w:rsidP="00B87E2E">
      <w:pPr>
        <w:rPr>
          <w:szCs w:val="28"/>
        </w:rPr>
      </w:pPr>
      <w:r w:rsidRPr="004F3DFE">
        <w:rPr>
          <w:szCs w:val="28"/>
        </w:rPr>
        <w:t>«</w:t>
      </w:r>
      <w:r w:rsidR="00C60FF1" w:rsidRPr="004F3DFE">
        <w:rPr>
          <w:szCs w:val="28"/>
        </w:rPr>
        <w:t xml:space="preserve">3. </w:t>
      </w:r>
      <w:r w:rsidR="00B87E2E" w:rsidRPr="004F3DFE">
        <w:rPr>
          <w:szCs w:val="28"/>
        </w:rPr>
        <w:t>Электронный проездной билет - персональная транспортная карта вида «Льготная», активированная в установленном постановлением администрации города порядке, предоставляющая право на льготный проезд автомобильным транспортом, работающим по регулируемым тарифам с посадкой и высадкой пассажиров только в установленных остановочных пунктах по маршрутам регулярных перевозок города Барнаула, и городским наземным электрическим транспортом, работающим по маршрутам регулярных перевозок города Барнаула.</w:t>
      </w:r>
    </w:p>
    <w:p w:rsidR="00364FB7" w:rsidRPr="004F3DFE" w:rsidRDefault="00B87E2E" w:rsidP="00B87E2E">
      <w:pPr>
        <w:rPr>
          <w:szCs w:val="28"/>
        </w:rPr>
      </w:pPr>
      <w:r w:rsidRPr="004F3DFE">
        <w:rPr>
          <w:szCs w:val="28"/>
        </w:rPr>
        <w:t>Электронный проездной билет действителен при предъявлении документа, номер которого указан в электронном проездном билете, и не подлежит передаче другому лицу.</w:t>
      </w:r>
    </w:p>
    <w:p w:rsidR="0032643F" w:rsidRPr="004F3DFE" w:rsidRDefault="00364FB7" w:rsidP="0032643F">
      <w:pPr>
        <w:rPr>
          <w:szCs w:val="28"/>
        </w:rPr>
      </w:pPr>
      <w:r w:rsidRPr="004F3DFE">
        <w:rPr>
          <w:szCs w:val="28"/>
        </w:rPr>
        <w:t xml:space="preserve">4. </w:t>
      </w:r>
      <w:r w:rsidR="0032643F" w:rsidRPr="004F3DFE">
        <w:rPr>
          <w:szCs w:val="28"/>
        </w:rPr>
        <w:t>Персональная транспортная карта для граждан, проходящих процедуру гемодиализа</w:t>
      </w:r>
      <w:r w:rsidR="00E32526" w:rsidRPr="004F3DFE">
        <w:rPr>
          <w:szCs w:val="28"/>
        </w:rPr>
        <w:t>,</w:t>
      </w:r>
      <w:r w:rsidR="0032643F" w:rsidRPr="004F3DFE">
        <w:rPr>
          <w:szCs w:val="28"/>
        </w:rPr>
        <w:t xml:space="preserve"> – персональная транспортная карта вида «Социальная карта», активированная в установленном постановлением администрации города порядке, предоставляющая право гражданам, проходящим процедуру гемодиализа, на льготный проезд автомобильным транспортом, работающим по регулируемым тарифам с посадкой и высадкой пассажиров только в установленных остановочных пунктах по маршрутам регулярных перевозок города Барнаула, и городским наземным электрическим транспортом, работающим по маршрутам регулярных перевозок города Барнаула.</w:t>
      </w:r>
    </w:p>
    <w:p w:rsidR="0032643F" w:rsidRPr="004F3DFE" w:rsidRDefault="0032643F" w:rsidP="0032643F">
      <w:pPr>
        <w:rPr>
          <w:szCs w:val="28"/>
        </w:rPr>
      </w:pPr>
      <w:r w:rsidRPr="004F3DFE">
        <w:rPr>
          <w:szCs w:val="28"/>
        </w:rPr>
        <w:t>Персональная транспортная карта для граждан, проходящих процедуру гемодиализа</w:t>
      </w:r>
      <w:r w:rsidR="007549B6" w:rsidRPr="004F3DFE">
        <w:rPr>
          <w:szCs w:val="28"/>
        </w:rPr>
        <w:t>,</w:t>
      </w:r>
      <w:r w:rsidRPr="004F3DFE">
        <w:rPr>
          <w:szCs w:val="28"/>
        </w:rPr>
        <w:t xml:space="preserve"> действительна при предъявлении документа, номер которого указан в персональной транспортной карте, и не подлежит передаче другому лицу.»;</w:t>
      </w:r>
    </w:p>
    <w:p w:rsidR="00134FC2" w:rsidRPr="004F3DFE" w:rsidRDefault="0032643F" w:rsidP="00B546CE">
      <w:pPr>
        <w:rPr>
          <w:szCs w:val="28"/>
        </w:rPr>
      </w:pPr>
      <w:r w:rsidRPr="004F3DFE">
        <w:rPr>
          <w:szCs w:val="28"/>
        </w:rPr>
        <w:t>1.2.</w:t>
      </w:r>
      <w:r w:rsidR="00AA2A5B" w:rsidRPr="004F3DFE">
        <w:rPr>
          <w:szCs w:val="28"/>
        </w:rPr>
        <w:t>4</w:t>
      </w:r>
      <w:r w:rsidRPr="004F3DFE">
        <w:rPr>
          <w:szCs w:val="28"/>
        </w:rPr>
        <w:t xml:space="preserve">. </w:t>
      </w:r>
      <w:r w:rsidR="005E75CB" w:rsidRPr="004F3DFE">
        <w:rPr>
          <w:szCs w:val="28"/>
        </w:rPr>
        <w:t>В</w:t>
      </w:r>
      <w:r w:rsidR="00134FC2" w:rsidRPr="004F3DFE">
        <w:rPr>
          <w:szCs w:val="28"/>
        </w:rPr>
        <w:t xml:space="preserve"> пункте 5:</w:t>
      </w:r>
    </w:p>
    <w:p w:rsidR="005E75CB" w:rsidRPr="004F3DFE" w:rsidRDefault="00134FC2" w:rsidP="00B546CE">
      <w:pPr>
        <w:rPr>
          <w:szCs w:val="28"/>
        </w:rPr>
      </w:pPr>
      <w:r w:rsidRPr="004F3DFE">
        <w:rPr>
          <w:szCs w:val="28"/>
        </w:rPr>
        <w:t>1.2.4.1. В абзаце 1</w:t>
      </w:r>
      <w:r w:rsidR="005E75CB" w:rsidRPr="004F3DFE">
        <w:rPr>
          <w:szCs w:val="28"/>
        </w:rPr>
        <w:t xml:space="preserve"> слова «проездных билетов,» исключить;</w:t>
      </w:r>
    </w:p>
    <w:p w:rsidR="00134FC2" w:rsidRPr="004F3DFE" w:rsidRDefault="00134FC2" w:rsidP="00B546CE">
      <w:pPr>
        <w:rPr>
          <w:szCs w:val="28"/>
        </w:rPr>
      </w:pPr>
      <w:r w:rsidRPr="004F3DFE">
        <w:rPr>
          <w:szCs w:val="28"/>
        </w:rPr>
        <w:t xml:space="preserve">1.2.4.2. Дополнить абзацем </w:t>
      </w:r>
      <w:r w:rsidR="007549B6" w:rsidRPr="004F3DFE">
        <w:rPr>
          <w:szCs w:val="28"/>
        </w:rPr>
        <w:t>3</w:t>
      </w:r>
      <w:r w:rsidRPr="004F3DFE">
        <w:rPr>
          <w:szCs w:val="28"/>
        </w:rPr>
        <w:t xml:space="preserve"> следующего содержания:</w:t>
      </w:r>
    </w:p>
    <w:p w:rsidR="00134FC2" w:rsidRPr="004F3DFE" w:rsidRDefault="00134FC2" w:rsidP="00B546CE">
      <w:pPr>
        <w:rPr>
          <w:szCs w:val="28"/>
        </w:rPr>
      </w:pPr>
      <w:r w:rsidRPr="004F3DFE">
        <w:rPr>
          <w:szCs w:val="28"/>
        </w:rPr>
        <w:t>«Оформление персональной транспортной карты вида «Социальная карта» осуществляется при предъявлении гражданином документа, удостоверяющего личность.»;</w:t>
      </w:r>
    </w:p>
    <w:p w:rsidR="005E75CB" w:rsidRPr="004F3DFE" w:rsidRDefault="005E75CB" w:rsidP="00B546CE">
      <w:pPr>
        <w:rPr>
          <w:szCs w:val="28"/>
        </w:rPr>
      </w:pPr>
      <w:r w:rsidRPr="004F3DFE">
        <w:rPr>
          <w:szCs w:val="28"/>
        </w:rPr>
        <w:t xml:space="preserve">1.2.5. </w:t>
      </w:r>
      <w:r w:rsidR="000B383D" w:rsidRPr="004F3DFE">
        <w:rPr>
          <w:szCs w:val="28"/>
        </w:rPr>
        <w:t>В пункте 6:</w:t>
      </w:r>
    </w:p>
    <w:p w:rsidR="000B383D" w:rsidRPr="004F3DFE" w:rsidRDefault="000B383D" w:rsidP="00B546CE">
      <w:pPr>
        <w:rPr>
          <w:szCs w:val="28"/>
        </w:rPr>
      </w:pPr>
      <w:r w:rsidRPr="004F3DFE">
        <w:rPr>
          <w:szCs w:val="28"/>
        </w:rPr>
        <w:t>1.2.5.1. В абзаце 1 слова «проездной билет,» исключить;</w:t>
      </w:r>
    </w:p>
    <w:p w:rsidR="000B383D" w:rsidRPr="004F3DFE" w:rsidRDefault="000B383D" w:rsidP="00B546CE">
      <w:pPr>
        <w:rPr>
          <w:szCs w:val="28"/>
        </w:rPr>
      </w:pPr>
      <w:r w:rsidRPr="004F3DFE">
        <w:rPr>
          <w:szCs w:val="28"/>
        </w:rPr>
        <w:t>1.2.5.2. В абзаце 3 слова «проездного билета,» исключить;</w:t>
      </w:r>
    </w:p>
    <w:p w:rsidR="000B383D" w:rsidRPr="004F3DFE" w:rsidRDefault="000B383D" w:rsidP="00B546CE">
      <w:pPr>
        <w:rPr>
          <w:szCs w:val="28"/>
        </w:rPr>
      </w:pPr>
      <w:r w:rsidRPr="004F3DFE">
        <w:rPr>
          <w:szCs w:val="28"/>
        </w:rPr>
        <w:t>1.2.5.3. В абзаце 4 слова «проездного билета,» исключить;</w:t>
      </w:r>
    </w:p>
    <w:p w:rsidR="008124A8" w:rsidRPr="004F3DFE" w:rsidRDefault="000B383D" w:rsidP="008124A8">
      <w:pPr>
        <w:rPr>
          <w:szCs w:val="28"/>
        </w:rPr>
      </w:pPr>
      <w:r w:rsidRPr="004F3DFE">
        <w:rPr>
          <w:szCs w:val="28"/>
        </w:rPr>
        <w:t xml:space="preserve">1.2.6. </w:t>
      </w:r>
      <w:r w:rsidR="008124A8" w:rsidRPr="004F3DFE">
        <w:rPr>
          <w:szCs w:val="28"/>
        </w:rPr>
        <w:t>Пункт</w:t>
      </w:r>
      <w:r w:rsidR="00983B56" w:rsidRPr="004F3DFE">
        <w:rPr>
          <w:szCs w:val="28"/>
        </w:rPr>
        <w:t>ы</w:t>
      </w:r>
      <w:r w:rsidR="008124A8" w:rsidRPr="004F3DFE">
        <w:rPr>
          <w:szCs w:val="28"/>
        </w:rPr>
        <w:t xml:space="preserve"> 7</w:t>
      </w:r>
      <w:r w:rsidR="00983B56" w:rsidRPr="004F3DFE">
        <w:rPr>
          <w:szCs w:val="28"/>
        </w:rPr>
        <w:t>, 8</w:t>
      </w:r>
      <w:r w:rsidR="008124A8" w:rsidRPr="004F3DFE">
        <w:rPr>
          <w:szCs w:val="28"/>
        </w:rPr>
        <w:t xml:space="preserve"> изложить в следующей редакции:</w:t>
      </w:r>
    </w:p>
    <w:p w:rsidR="00F73046" w:rsidRPr="004F3DFE" w:rsidRDefault="008124A8" w:rsidP="008124A8">
      <w:pPr>
        <w:rPr>
          <w:szCs w:val="28"/>
        </w:rPr>
      </w:pPr>
      <w:r w:rsidRPr="004F3DFE">
        <w:rPr>
          <w:szCs w:val="28"/>
        </w:rPr>
        <w:t xml:space="preserve">«7. </w:t>
      </w:r>
      <w:r w:rsidR="00F73046" w:rsidRPr="004F3DFE">
        <w:rPr>
          <w:szCs w:val="28"/>
        </w:rPr>
        <w:t xml:space="preserve">Оформление и выдача персональных транспортных карт вида «Социальная карта» осуществляется уполномоченными организациями, </w:t>
      </w:r>
      <w:r w:rsidR="000707F4" w:rsidRPr="004F3DFE">
        <w:rPr>
          <w:szCs w:val="28"/>
        </w:rPr>
        <w:t>определёнными</w:t>
      </w:r>
      <w:r w:rsidR="00F73046" w:rsidRPr="004F3DFE">
        <w:rPr>
          <w:szCs w:val="28"/>
        </w:rPr>
        <w:t xml:space="preserve"> в </w:t>
      </w:r>
      <w:r w:rsidR="008A688E" w:rsidRPr="004F3DFE">
        <w:rPr>
          <w:szCs w:val="28"/>
        </w:rPr>
        <w:t xml:space="preserve">соответствии с </w:t>
      </w:r>
      <w:r w:rsidR="00F73046" w:rsidRPr="004F3DFE">
        <w:rPr>
          <w:szCs w:val="28"/>
        </w:rPr>
        <w:t>постановлением Правительства Алтайского края от 20.03.2017 №91 (далее –</w:t>
      </w:r>
      <w:r w:rsidR="00384B38" w:rsidRPr="004F3DFE">
        <w:rPr>
          <w:szCs w:val="28"/>
        </w:rPr>
        <w:t xml:space="preserve"> </w:t>
      </w:r>
      <w:r w:rsidR="00F73046" w:rsidRPr="004F3DFE">
        <w:rPr>
          <w:szCs w:val="28"/>
        </w:rPr>
        <w:t>уполномоченная организация).</w:t>
      </w:r>
    </w:p>
    <w:p w:rsidR="008124A8" w:rsidRPr="004F3DFE" w:rsidRDefault="008124A8" w:rsidP="008124A8">
      <w:pPr>
        <w:rPr>
          <w:szCs w:val="28"/>
        </w:rPr>
      </w:pPr>
      <w:r w:rsidRPr="004F3DFE">
        <w:rPr>
          <w:szCs w:val="28"/>
        </w:rPr>
        <w:t xml:space="preserve">На персональную транспортную карту </w:t>
      </w:r>
      <w:r w:rsidR="00434332" w:rsidRPr="004F3DFE">
        <w:rPr>
          <w:szCs w:val="28"/>
        </w:rPr>
        <w:t>вида «Социальная карта»</w:t>
      </w:r>
      <w:r w:rsidRPr="004F3DFE">
        <w:rPr>
          <w:szCs w:val="28"/>
        </w:rPr>
        <w:t xml:space="preserve"> при оформлении наносятся следующие сведения:</w:t>
      </w:r>
    </w:p>
    <w:p w:rsidR="008124A8" w:rsidRPr="004F3DFE" w:rsidRDefault="008124A8" w:rsidP="008124A8">
      <w:pPr>
        <w:rPr>
          <w:szCs w:val="28"/>
        </w:rPr>
      </w:pPr>
      <w:r w:rsidRPr="004F3DFE">
        <w:rPr>
          <w:szCs w:val="28"/>
        </w:rPr>
        <w:t>фамилия, имя, отчество (последнее – при наличии) гражданина, которому оформляется персональная транспортная карта;</w:t>
      </w:r>
    </w:p>
    <w:p w:rsidR="008124A8" w:rsidRPr="004F3DFE" w:rsidRDefault="008124A8" w:rsidP="008124A8">
      <w:pPr>
        <w:rPr>
          <w:szCs w:val="28"/>
        </w:rPr>
      </w:pPr>
      <w:r w:rsidRPr="004F3DFE">
        <w:rPr>
          <w:szCs w:val="28"/>
        </w:rPr>
        <w:t>серия и номер документа, удостоверяющего личность.</w:t>
      </w:r>
    </w:p>
    <w:p w:rsidR="00983B56" w:rsidRPr="004F3DFE" w:rsidRDefault="00983B56" w:rsidP="00983B56">
      <w:pPr>
        <w:rPr>
          <w:szCs w:val="28"/>
        </w:rPr>
      </w:pPr>
      <w:r w:rsidRPr="004F3DFE">
        <w:rPr>
          <w:szCs w:val="28"/>
        </w:rPr>
        <w:t xml:space="preserve">8. Оформление и выдача персональных транспортных карт </w:t>
      </w:r>
      <w:r w:rsidR="00DA118E" w:rsidRPr="004F3DFE">
        <w:rPr>
          <w:szCs w:val="28"/>
        </w:rPr>
        <w:t xml:space="preserve">вида «Социальная карта» </w:t>
      </w:r>
      <w:r w:rsidRPr="004F3DFE">
        <w:rPr>
          <w:szCs w:val="28"/>
        </w:rPr>
        <w:t>осуществляется бесплатно.</w:t>
      </w:r>
    </w:p>
    <w:p w:rsidR="00C3212F" w:rsidRPr="004F3DFE" w:rsidRDefault="00983B56" w:rsidP="00983B56">
      <w:pPr>
        <w:rPr>
          <w:szCs w:val="28"/>
        </w:rPr>
      </w:pPr>
      <w:r w:rsidRPr="004F3DFE">
        <w:rPr>
          <w:szCs w:val="28"/>
        </w:rPr>
        <w:t xml:space="preserve">Персональная транспортная карта </w:t>
      </w:r>
      <w:r w:rsidR="00D03E06" w:rsidRPr="004F3DFE">
        <w:rPr>
          <w:szCs w:val="28"/>
        </w:rPr>
        <w:t xml:space="preserve">вида «Социальная карта» </w:t>
      </w:r>
      <w:r w:rsidRPr="004F3DFE">
        <w:rPr>
          <w:szCs w:val="28"/>
        </w:rPr>
        <w:t>выдается на неограниченное количество поездок в течение неограниченного периода времени.</w:t>
      </w:r>
    </w:p>
    <w:p w:rsidR="00350DC2" w:rsidRPr="004F3DFE" w:rsidRDefault="00C3212F" w:rsidP="00983B56">
      <w:pPr>
        <w:rPr>
          <w:szCs w:val="28"/>
        </w:rPr>
      </w:pPr>
      <w:r w:rsidRPr="004F3DFE">
        <w:rPr>
          <w:szCs w:val="28"/>
        </w:rPr>
        <w:t>Активация персональных транспортных карты вида «Социальная карта» осуществляется после перевода в активное состояние транспортного приложения, размещенного на персональной транспортной карте вида «Социальная карта»</w:t>
      </w:r>
      <w:r w:rsidR="00102177">
        <w:rPr>
          <w:szCs w:val="28"/>
        </w:rPr>
        <w:t xml:space="preserve"> </w:t>
      </w:r>
      <w:r w:rsidR="00102177">
        <w:rPr>
          <w:rFonts w:eastAsia="Times New Roman"/>
          <w:kern w:val="3"/>
          <w:szCs w:val="28"/>
          <w:lang w:bidi="fa-IR"/>
        </w:rPr>
        <w:t>и предназначенного для регистрации проезда с использованием данной карты</w:t>
      </w:r>
      <w:r w:rsidR="00AC3842">
        <w:rPr>
          <w:rFonts w:eastAsia="Times New Roman"/>
          <w:kern w:val="3"/>
          <w:szCs w:val="28"/>
          <w:lang w:bidi="fa-IR"/>
        </w:rPr>
        <w:t>,</w:t>
      </w:r>
      <w:r w:rsidR="00102177">
        <w:rPr>
          <w:rFonts w:eastAsia="Times New Roman"/>
          <w:kern w:val="3"/>
          <w:szCs w:val="28"/>
          <w:lang w:bidi="fa-IR"/>
        </w:rPr>
        <w:t xml:space="preserve"> и транспортного терминала.</w:t>
      </w:r>
      <w:r w:rsidR="00102177" w:rsidRPr="00967CFE">
        <w:rPr>
          <w:rFonts w:eastAsia="Times New Roman"/>
          <w:kern w:val="3"/>
          <w:szCs w:val="28"/>
          <w:lang w:bidi="fa-IR"/>
        </w:rPr>
        <w:t>»</w:t>
      </w:r>
      <w:r w:rsidR="00983B56" w:rsidRPr="004F3DFE">
        <w:rPr>
          <w:szCs w:val="28"/>
        </w:rPr>
        <w:t>;</w:t>
      </w:r>
    </w:p>
    <w:p w:rsidR="00E360A4" w:rsidRPr="004F3DFE" w:rsidRDefault="00DB71EE" w:rsidP="00B546CE">
      <w:pPr>
        <w:rPr>
          <w:szCs w:val="28"/>
        </w:rPr>
      </w:pPr>
      <w:r w:rsidRPr="004F3DFE">
        <w:rPr>
          <w:szCs w:val="28"/>
        </w:rPr>
        <w:t xml:space="preserve">1.2.7. </w:t>
      </w:r>
      <w:r w:rsidR="00E360A4" w:rsidRPr="004F3DFE">
        <w:rPr>
          <w:szCs w:val="28"/>
        </w:rPr>
        <w:t>Пункт</w:t>
      </w:r>
      <w:r w:rsidR="00350DC2" w:rsidRPr="004F3DFE">
        <w:rPr>
          <w:szCs w:val="28"/>
        </w:rPr>
        <w:t xml:space="preserve"> 9 </w:t>
      </w:r>
      <w:r w:rsidR="00E360A4" w:rsidRPr="004F3DFE">
        <w:rPr>
          <w:szCs w:val="28"/>
        </w:rPr>
        <w:t>исключить;</w:t>
      </w:r>
    </w:p>
    <w:p w:rsidR="004D223E" w:rsidRPr="004F3DFE" w:rsidRDefault="00E360A4" w:rsidP="00B546CE">
      <w:pPr>
        <w:rPr>
          <w:szCs w:val="28"/>
        </w:rPr>
      </w:pPr>
      <w:r w:rsidRPr="004F3DFE">
        <w:rPr>
          <w:szCs w:val="28"/>
        </w:rPr>
        <w:t>1.2.</w:t>
      </w:r>
      <w:r w:rsidR="00DB71EE" w:rsidRPr="004F3DFE">
        <w:rPr>
          <w:szCs w:val="28"/>
        </w:rPr>
        <w:t>8</w:t>
      </w:r>
      <w:r w:rsidRPr="004F3DFE">
        <w:rPr>
          <w:szCs w:val="28"/>
        </w:rPr>
        <w:t xml:space="preserve">. </w:t>
      </w:r>
      <w:r w:rsidR="0028603A" w:rsidRPr="004F3DFE">
        <w:rPr>
          <w:szCs w:val="28"/>
        </w:rPr>
        <w:t>В пункте 10 слова «муниципальным унитарным предприятием «</w:t>
      </w:r>
      <w:proofErr w:type="spellStart"/>
      <w:r w:rsidR="0028603A" w:rsidRPr="004F3DFE">
        <w:rPr>
          <w:szCs w:val="28"/>
        </w:rPr>
        <w:t>Центртранс</w:t>
      </w:r>
      <w:proofErr w:type="spellEnd"/>
      <w:r w:rsidR="0028603A" w:rsidRPr="004F3DFE">
        <w:rPr>
          <w:szCs w:val="28"/>
        </w:rPr>
        <w:t xml:space="preserve">» </w:t>
      </w:r>
      <w:proofErr w:type="spellStart"/>
      <w:r w:rsidR="0028603A" w:rsidRPr="004F3DFE">
        <w:rPr>
          <w:szCs w:val="28"/>
        </w:rPr>
        <w:t>г.Барнаула</w:t>
      </w:r>
      <w:proofErr w:type="spellEnd"/>
      <w:r w:rsidR="0028603A" w:rsidRPr="004F3DFE">
        <w:rPr>
          <w:szCs w:val="28"/>
        </w:rPr>
        <w:t xml:space="preserve"> (далее – МУП «</w:t>
      </w:r>
      <w:proofErr w:type="spellStart"/>
      <w:r w:rsidR="0028603A" w:rsidRPr="004F3DFE">
        <w:rPr>
          <w:szCs w:val="28"/>
        </w:rPr>
        <w:t>Центртранс</w:t>
      </w:r>
      <w:proofErr w:type="spellEnd"/>
      <w:r w:rsidR="0028603A" w:rsidRPr="004F3DFE">
        <w:rPr>
          <w:szCs w:val="28"/>
        </w:rPr>
        <w:t xml:space="preserve">» </w:t>
      </w:r>
      <w:proofErr w:type="spellStart"/>
      <w:r w:rsidR="0028603A" w:rsidRPr="004F3DFE">
        <w:rPr>
          <w:szCs w:val="28"/>
        </w:rPr>
        <w:t>г.Барнаула</w:t>
      </w:r>
      <w:proofErr w:type="spellEnd"/>
      <w:r w:rsidR="0028603A" w:rsidRPr="004F3DFE">
        <w:rPr>
          <w:szCs w:val="28"/>
        </w:rPr>
        <w:t>)» заменит</w:t>
      </w:r>
      <w:r w:rsidR="009339E3" w:rsidRPr="004F3DFE">
        <w:rPr>
          <w:szCs w:val="28"/>
        </w:rPr>
        <w:t>ь</w:t>
      </w:r>
      <w:r w:rsidR="0028603A" w:rsidRPr="004F3DFE">
        <w:rPr>
          <w:szCs w:val="28"/>
        </w:rPr>
        <w:t xml:space="preserve"> словами «муниципальным бюджетным учреждением «</w:t>
      </w:r>
      <w:proofErr w:type="spellStart"/>
      <w:r w:rsidR="0028603A" w:rsidRPr="004F3DFE">
        <w:rPr>
          <w:szCs w:val="28"/>
        </w:rPr>
        <w:t>Центртранс</w:t>
      </w:r>
      <w:proofErr w:type="spellEnd"/>
      <w:r w:rsidR="0028603A" w:rsidRPr="004F3DFE">
        <w:rPr>
          <w:szCs w:val="28"/>
        </w:rPr>
        <w:t xml:space="preserve">» </w:t>
      </w:r>
      <w:proofErr w:type="spellStart"/>
      <w:r w:rsidR="0028603A" w:rsidRPr="004F3DFE">
        <w:rPr>
          <w:szCs w:val="28"/>
        </w:rPr>
        <w:t>г.Барнаула</w:t>
      </w:r>
      <w:proofErr w:type="spellEnd"/>
      <w:r w:rsidR="0028603A" w:rsidRPr="004F3DFE">
        <w:rPr>
          <w:szCs w:val="28"/>
        </w:rPr>
        <w:t xml:space="preserve"> (далее – МБУ «</w:t>
      </w:r>
      <w:proofErr w:type="spellStart"/>
      <w:r w:rsidR="0028603A" w:rsidRPr="004F3DFE">
        <w:rPr>
          <w:szCs w:val="28"/>
        </w:rPr>
        <w:t>Центртранс</w:t>
      </w:r>
      <w:proofErr w:type="spellEnd"/>
      <w:r w:rsidR="0028603A" w:rsidRPr="004F3DFE">
        <w:rPr>
          <w:szCs w:val="28"/>
        </w:rPr>
        <w:t xml:space="preserve">» </w:t>
      </w:r>
      <w:proofErr w:type="spellStart"/>
      <w:r w:rsidR="0028603A" w:rsidRPr="004F3DFE">
        <w:rPr>
          <w:szCs w:val="28"/>
        </w:rPr>
        <w:t>г.Барнаула</w:t>
      </w:r>
      <w:proofErr w:type="spellEnd"/>
      <w:r w:rsidR="0028603A" w:rsidRPr="004F3DFE">
        <w:rPr>
          <w:szCs w:val="28"/>
        </w:rPr>
        <w:t>)»;</w:t>
      </w:r>
    </w:p>
    <w:p w:rsidR="00B70DA8" w:rsidRPr="004F3DFE" w:rsidRDefault="00AA3285" w:rsidP="00B546CE">
      <w:pPr>
        <w:rPr>
          <w:szCs w:val="28"/>
        </w:rPr>
      </w:pPr>
      <w:r w:rsidRPr="004F3DFE">
        <w:rPr>
          <w:szCs w:val="28"/>
        </w:rPr>
        <w:t>1.2.</w:t>
      </w:r>
      <w:r w:rsidR="00B70DA8" w:rsidRPr="004F3DFE">
        <w:rPr>
          <w:szCs w:val="28"/>
        </w:rPr>
        <w:t>9</w:t>
      </w:r>
      <w:r w:rsidRPr="004F3DFE">
        <w:rPr>
          <w:szCs w:val="28"/>
        </w:rPr>
        <w:t xml:space="preserve">. </w:t>
      </w:r>
      <w:r w:rsidR="00AA05BB" w:rsidRPr="004F3DFE">
        <w:rPr>
          <w:szCs w:val="28"/>
        </w:rPr>
        <w:t>Пункт 1</w:t>
      </w:r>
      <w:r w:rsidR="00B70DA8" w:rsidRPr="004F3DFE">
        <w:rPr>
          <w:szCs w:val="28"/>
        </w:rPr>
        <w:t>4 исключить;</w:t>
      </w:r>
    </w:p>
    <w:p w:rsidR="00771A65" w:rsidRPr="004F3DFE" w:rsidRDefault="00B70DA8" w:rsidP="00E47083">
      <w:pPr>
        <w:rPr>
          <w:szCs w:val="28"/>
        </w:rPr>
      </w:pPr>
      <w:r w:rsidRPr="004F3DFE">
        <w:rPr>
          <w:szCs w:val="28"/>
        </w:rPr>
        <w:t>1.2.10</w:t>
      </w:r>
      <w:r w:rsidR="00C3212F" w:rsidRPr="004F3DFE">
        <w:rPr>
          <w:szCs w:val="28"/>
        </w:rPr>
        <w:t xml:space="preserve">. </w:t>
      </w:r>
      <w:r w:rsidR="00771A65" w:rsidRPr="004F3DFE">
        <w:rPr>
          <w:szCs w:val="28"/>
        </w:rPr>
        <w:t>П</w:t>
      </w:r>
      <w:r w:rsidR="00B424C1" w:rsidRPr="004F3DFE">
        <w:rPr>
          <w:szCs w:val="28"/>
        </w:rPr>
        <w:t xml:space="preserve">ункт 18 </w:t>
      </w:r>
      <w:r w:rsidR="00771A65" w:rsidRPr="004F3DFE">
        <w:rPr>
          <w:szCs w:val="28"/>
        </w:rPr>
        <w:t>изложить в следующей редакции:</w:t>
      </w:r>
    </w:p>
    <w:p w:rsidR="00771A65" w:rsidRPr="006C35BA" w:rsidRDefault="00771A65" w:rsidP="00E47083">
      <w:pPr>
        <w:rPr>
          <w:szCs w:val="28"/>
        </w:rPr>
      </w:pPr>
      <w:r w:rsidRPr="004F3DFE">
        <w:rPr>
          <w:szCs w:val="28"/>
        </w:rPr>
        <w:t xml:space="preserve">«18. </w:t>
      </w:r>
      <w:r w:rsidR="006C35BA">
        <w:rPr>
          <w:rFonts w:eastAsia="Times New Roman"/>
          <w:szCs w:val="28"/>
          <w:lang w:eastAsia="ru-RU"/>
        </w:rPr>
        <w:t xml:space="preserve">18. </w:t>
      </w:r>
      <w:r w:rsidR="006C35BA" w:rsidRPr="00BC760B">
        <w:rPr>
          <w:rFonts w:eastAsia="Times New Roman"/>
          <w:szCs w:val="28"/>
          <w:lang w:eastAsia="ru-RU"/>
        </w:rPr>
        <w:t>При использовании электронного проездного билета, персональной транспортной карты вида «Социальная карта» для проезда осуществляется регистрация поездки, кондуктор (водитель) выдает пассажиру билет, распечатанный транспортным терминалом. Если электронный проездной билет</w:t>
      </w:r>
      <w:r w:rsidR="006C35BA">
        <w:rPr>
          <w:rFonts w:eastAsia="Times New Roman"/>
          <w:szCs w:val="28"/>
          <w:lang w:eastAsia="ru-RU"/>
        </w:rPr>
        <w:t xml:space="preserve"> не активирован или </w:t>
      </w:r>
      <w:r w:rsidR="006C35BA" w:rsidRPr="00BC760B">
        <w:rPr>
          <w:rFonts w:eastAsia="Times New Roman"/>
          <w:szCs w:val="28"/>
          <w:lang w:eastAsia="ru-RU"/>
        </w:rPr>
        <w:t>персональная транспортная карта вида «Социальная карта»</w:t>
      </w:r>
      <w:r w:rsidR="006C35BA">
        <w:rPr>
          <w:rFonts w:eastAsia="Times New Roman"/>
          <w:szCs w:val="28"/>
          <w:lang w:eastAsia="ru-RU"/>
        </w:rPr>
        <w:t xml:space="preserve">, электронный проездной билет </w:t>
      </w:r>
      <w:r w:rsidR="006C35BA" w:rsidRPr="00BC760B">
        <w:rPr>
          <w:rFonts w:eastAsia="Times New Roman"/>
          <w:szCs w:val="28"/>
          <w:lang w:eastAsia="ru-RU"/>
        </w:rPr>
        <w:t xml:space="preserve">заблокированы, пассажир оплачивает проезд в соответствии с установленными постановлением администрации города тарифами на услуги по перевозке пассажиров и багажа автомобильным транспортом и городским наземным электрическим транспортом по маршрутам регулярных перевозок города Барнаула (далее – </w:t>
      </w:r>
      <w:bookmarkStart w:id="0" w:name="_GoBack"/>
      <w:r w:rsidR="006C35BA" w:rsidRPr="006C35BA">
        <w:rPr>
          <w:rFonts w:eastAsia="Times New Roman"/>
          <w:szCs w:val="28"/>
          <w:lang w:eastAsia="ru-RU"/>
        </w:rPr>
        <w:t>тариф).</w:t>
      </w:r>
      <w:r w:rsidR="00822850" w:rsidRPr="006C35BA">
        <w:rPr>
          <w:szCs w:val="28"/>
        </w:rPr>
        <w:t>»;</w:t>
      </w:r>
    </w:p>
    <w:p w:rsidR="00DA3597" w:rsidRPr="006C35BA" w:rsidRDefault="00771A65" w:rsidP="00B546CE">
      <w:pPr>
        <w:rPr>
          <w:szCs w:val="28"/>
        </w:rPr>
      </w:pPr>
      <w:r w:rsidRPr="006C35BA">
        <w:rPr>
          <w:szCs w:val="28"/>
        </w:rPr>
        <w:t>1.2.1</w:t>
      </w:r>
      <w:r w:rsidR="00C47392" w:rsidRPr="006C35BA">
        <w:rPr>
          <w:szCs w:val="28"/>
        </w:rPr>
        <w:t>1</w:t>
      </w:r>
      <w:r w:rsidRPr="006C35BA">
        <w:rPr>
          <w:szCs w:val="28"/>
        </w:rPr>
        <w:t xml:space="preserve">. </w:t>
      </w:r>
      <w:r w:rsidR="000D6F81" w:rsidRPr="006C35BA">
        <w:rPr>
          <w:szCs w:val="28"/>
        </w:rPr>
        <w:t>В пункте 19</w:t>
      </w:r>
      <w:r w:rsidR="00DA3597" w:rsidRPr="006C35BA">
        <w:rPr>
          <w:szCs w:val="28"/>
        </w:rPr>
        <w:t>:</w:t>
      </w:r>
    </w:p>
    <w:bookmarkEnd w:id="0"/>
    <w:p w:rsidR="00AA05BB" w:rsidRPr="004F3DFE" w:rsidRDefault="00DA3597" w:rsidP="00B546CE">
      <w:pPr>
        <w:rPr>
          <w:szCs w:val="28"/>
        </w:rPr>
      </w:pPr>
      <w:r w:rsidRPr="004F3DFE">
        <w:rPr>
          <w:szCs w:val="28"/>
        </w:rPr>
        <w:t>1.2.1</w:t>
      </w:r>
      <w:r w:rsidR="00C47392" w:rsidRPr="004F3DFE">
        <w:rPr>
          <w:szCs w:val="28"/>
        </w:rPr>
        <w:t>1</w:t>
      </w:r>
      <w:r w:rsidRPr="004F3DFE">
        <w:rPr>
          <w:szCs w:val="28"/>
        </w:rPr>
        <w:t xml:space="preserve">.1. В абзаце 1 </w:t>
      </w:r>
      <w:r w:rsidR="000D6F81" w:rsidRPr="004F3DFE">
        <w:rPr>
          <w:szCs w:val="28"/>
        </w:rPr>
        <w:t>слова «МУП «</w:t>
      </w:r>
      <w:proofErr w:type="spellStart"/>
      <w:r w:rsidR="000D6F81" w:rsidRPr="004F3DFE">
        <w:rPr>
          <w:szCs w:val="28"/>
        </w:rPr>
        <w:t>Центртранс</w:t>
      </w:r>
      <w:proofErr w:type="spellEnd"/>
      <w:r w:rsidR="000D6F81" w:rsidRPr="004F3DFE">
        <w:rPr>
          <w:szCs w:val="28"/>
        </w:rPr>
        <w:t xml:space="preserve">» </w:t>
      </w:r>
      <w:proofErr w:type="spellStart"/>
      <w:r w:rsidR="000D6F81" w:rsidRPr="004F3DFE">
        <w:rPr>
          <w:szCs w:val="28"/>
        </w:rPr>
        <w:t>г.Барнаула</w:t>
      </w:r>
      <w:proofErr w:type="spellEnd"/>
      <w:r w:rsidR="000D6F81" w:rsidRPr="004F3DFE">
        <w:rPr>
          <w:szCs w:val="28"/>
        </w:rPr>
        <w:t>» заменит</w:t>
      </w:r>
      <w:r w:rsidR="00541FCE" w:rsidRPr="004F3DFE">
        <w:rPr>
          <w:szCs w:val="28"/>
        </w:rPr>
        <w:t>ь</w:t>
      </w:r>
      <w:r w:rsidR="000D6F81" w:rsidRPr="004F3DFE">
        <w:rPr>
          <w:szCs w:val="28"/>
        </w:rPr>
        <w:t xml:space="preserve"> словами «МБУ «</w:t>
      </w:r>
      <w:proofErr w:type="spellStart"/>
      <w:r w:rsidR="000D6F81" w:rsidRPr="004F3DFE">
        <w:rPr>
          <w:szCs w:val="28"/>
        </w:rPr>
        <w:t>Центртранс</w:t>
      </w:r>
      <w:proofErr w:type="spellEnd"/>
      <w:r w:rsidR="000D6F81" w:rsidRPr="004F3DFE">
        <w:rPr>
          <w:szCs w:val="28"/>
        </w:rPr>
        <w:t xml:space="preserve">» </w:t>
      </w:r>
      <w:proofErr w:type="spellStart"/>
      <w:r w:rsidR="000D6F81" w:rsidRPr="004F3DFE">
        <w:rPr>
          <w:szCs w:val="28"/>
        </w:rPr>
        <w:t>г.Барнаула</w:t>
      </w:r>
      <w:proofErr w:type="spellEnd"/>
      <w:r w:rsidR="000D6F81" w:rsidRPr="004F3DFE">
        <w:rPr>
          <w:szCs w:val="28"/>
        </w:rPr>
        <w:t>)»;</w:t>
      </w:r>
    </w:p>
    <w:p w:rsidR="00DA3597" w:rsidRPr="004F3DFE" w:rsidRDefault="00DA3597" w:rsidP="00B546CE">
      <w:pPr>
        <w:rPr>
          <w:szCs w:val="28"/>
        </w:rPr>
      </w:pPr>
      <w:r w:rsidRPr="004F3DFE">
        <w:rPr>
          <w:szCs w:val="28"/>
        </w:rPr>
        <w:t>1.2.1</w:t>
      </w:r>
      <w:r w:rsidR="00C47392" w:rsidRPr="004F3DFE">
        <w:rPr>
          <w:szCs w:val="28"/>
        </w:rPr>
        <w:t>1</w:t>
      </w:r>
      <w:r w:rsidRPr="004F3DFE">
        <w:rPr>
          <w:szCs w:val="28"/>
        </w:rPr>
        <w:t xml:space="preserve">.2. </w:t>
      </w:r>
      <w:r w:rsidR="00C71C5D" w:rsidRPr="004F3DFE">
        <w:rPr>
          <w:szCs w:val="28"/>
        </w:rPr>
        <w:t>Дополнить абзац</w:t>
      </w:r>
      <w:r w:rsidR="003B0B9D" w:rsidRPr="004F3DFE">
        <w:rPr>
          <w:szCs w:val="28"/>
        </w:rPr>
        <w:t xml:space="preserve">ами </w:t>
      </w:r>
      <w:r w:rsidR="00BA72EA" w:rsidRPr="004F3DFE">
        <w:rPr>
          <w:szCs w:val="28"/>
        </w:rPr>
        <w:t>2</w:t>
      </w:r>
      <w:r w:rsidR="003B0B9D" w:rsidRPr="004F3DFE">
        <w:rPr>
          <w:szCs w:val="28"/>
        </w:rPr>
        <w:t>, 3</w:t>
      </w:r>
      <w:r w:rsidR="00BA72EA" w:rsidRPr="004F3DFE">
        <w:rPr>
          <w:szCs w:val="28"/>
        </w:rPr>
        <w:t xml:space="preserve"> следующего содержания:</w:t>
      </w:r>
    </w:p>
    <w:p w:rsidR="003B0B9D" w:rsidRPr="004F3DFE" w:rsidRDefault="00BA72EA" w:rsidP="00B546CE">
      <w:pPr>
        <w:rPr>
          <w:szCs w:val="28"/>
        </w:rPr>
      </w:pPr>
      <w:r w:rsidRPr="004F3DFE">
        <w:rPr>
          <w:szCs w:val="28"/>
        </w:rPr>
        <w:t>«В случаях неисправности персональной транспортной карты вида «Социальная карта», изменения персональных данных гражданина, нанесенных на персональную транспортную карту вида «Социальная карта»,</w:t>
      </w:r>
      <w:r w:rsidR="003B0B9D" w:rsidRPr="004F3DFE">
        <w:rPr>
          <w:szCs w:val="28"/>
        </w:rPr>
        <w:t xml:space="preserve"> отказа гражданина от использования персональной транспортной карты вида «Социальная карта», </w:t>
      </w:r>
      <w:r w:rsidRPr="004F3DFE">
        <w:rPr>
          <w:szCs w:val="28"/>
        </w:rPr>
        <w:t>гражданин обязан обратиться в уполномоченную организацию с письменным заявлением о блокировке персональной транспортной карты вида «Социальная карта»</w:t>
      </w:r>
      <w:r w:rsidR="003B0B9D" w:rsidRPr="004F3DFE">
        <w:rPr>
          <w:szCs w:val="28"/>
        </w:rPr>
        <w:t xml:space="preserve">, </w:t>
      </w:r>
      <w:r w:rsidRPr="004F3DFE">
        <w:rPr>
          <w:szCs w:val="28"/>
        </w:rPr>
        <w:t>предъявлением документа, удостоверяющего личность</w:t>
      </w:r>
      <w:r w:rsidR="003B0B9D" w:rsidRPr="004F3DFE">
        <w:rPr>
          <w:szCs w:val="28"/>
        </w:rPr>
        <w:t xml:space="preserve"> и персональной транспортной карты вида «Социальная карта».</w:t>
      </w:r>
    </w:p>
    <w:p w:rsidR="001304F3" w:rsidRPr="004F3DFE" w:rsidRDefault="003B0B9D" w:rsidP="003B0B9D">
      <w:pPr>
        <w:rPr>
          <w:szCs w:val="28"/>
        </w:rPr>
      </w:pPr>
      <w:r w:rsidRPr="004F3DFE">
        <w:rPr>
          <w:szCs w:val="28"/>
        </w:rPr>
        <w:t>В случаях утраты персональной транспортной карты вида «Социальная карта» гражданин обязан обратиться в уполномоченную организацию с письменным заявлением о блокировке персональной транспортной карты при предъявлении документа, удостоверяющего личность.</w:t>
      </w:r>
    </w:p>
    <w:p w:rsidR="003B0B9D" w:rsidRPr="004F3DFE" w:rsidRDefault="001304F3" w:rsidP="003B0B9D">
      <w:pPr>
        <w:rPr>
          <w:szCs w:val="28"/>
        </w:rPr>
      </w:pPr>
      <w:r w:rsidRPr="004F3DFE">
        <w:rPr>
          <w:szCs w:val="28"/>
        </w:rPr>
        <w:t xml:space="preserve">Повторное оформление и выдача гражданину персональной транспортной карты вида </w:t>
      </w:r>
      <w:r w:rsidR="00422F90" w:rsidRPr="004F3DFE">
        <w:rPr>
          <w:szCs w:val="28"/>
        </w:rPr>
        <w:t>«Социальная карта»</w:t>
      </w:r>
      <w:r w:rsidRPr="004F3DFE">
        <w:rPr>
          <w:szCs w:val="28"/>
        </w:rPr>
        <w:t xml:space="preserve"> осуществляются бесплатно в порядке, предусмотренном </w:t>
      </w:r>
      <w:r w:rsidR="00422F90" w:rsidRPr="004F3DFE">
        <w:rPr>
          <w:szCs w:val="28"/>
        </w:rPr>
        <w:t>пункт</w:t>
      </w:r>
      <w:r w:rsidR="0072417D" w:rsidRPr="004F3DFE">
        <w:rPr>
          <w:szCs w:val="28"/>
        </w:rPr>
        <w:t>а</w:t>
      </w:r>
      <w:r w:rsidR="00422F90" w:rsidRPr="004F3DFE">
        <w:rPr>
          <w:szCs w:val="28"/>
        </w:rPr>
        <w:t>м</w:t>
      </w:r>
      <w:r w:rsidR="0072417D" w:rsidRPr="004F3DFE">
        <w:rPr>
          <w:szCs w:val="28"/>
        </w:rPr>
        <w:t>и</w:t>
      </w:r>
      <w:r w:rsidR="00422F90" w:rsidRPr="004F3DFE">
        <w:rPr>
          <w:szCs w:val="28"/>
        </w:rPr>
        <w:t xml:space="preserve"> </w:t>
      </w:r>
      <w:r w:rsidR="0072417D" w:rsidRPr="004F3DFE">
        <w:rPr>
          <w:szCs w:val="28"/>
        </w:rPr>
        <w:t>7 и 8 Порядка.</w:t>
      </w:r>
      <w:r w:rsidR="003B0B9D" w:rsidRPr="004F3DFE">
        <w:rPr>
          <w:szCs w:val="28"/>
        </w:rPr>
        <w:t>»;</w:t>
      </w:r>
    </w:p>
    <w:p w:rsidR="0020095D" w:rsidRPr="004F3DFE" w:rsidRDefault="00BA72EA" w:rsidP="00B546CE">
      <w:pPr>
        <w:rPr>
          <w:szCs w:val="28"/>
        </w:rPr>
      </w:pPr>
      <w:r w:rsidRPr="004F3DFE">
        <w:rPr>
          <w:szCs w:val="28"/>
        </w:rPr>
        <w:t>1.2.1</w:t>
      </w:r>
      <w:r w:rsidR="00333175" w:rsidRPr="004F3DFE">
        <w:rPr>
          <w:szCs w:val="28"/>
        </w:rPr>
        <w:t>2</w:t>
      </w:r>
      <w:r w:rsidRPr="004F3DFE">
        <w:rPr>
          <w:szCs w:val="28"/>
        </w:rPr>
        <w:t xml:space="preserve">. </w:t>
      </w:r>
      <w:r w:rsidR="00563D3D" w:rsidRPr="004F3DFE">
        <w:rPr>
          <w:szCs w:val="28"/>
        </w:rPr>
        <w:t>В пункте 20 после слов «Блокировка электронного проездного билета» дополнить словами «, персональной транспортной карты вида «Социальная карта»;</w:t>
      </w:r>
    </w:p>
    <w:p w:rsidR="00563D3D" w:rsidRPr="004F3DFE" w:rsidRDefault="000D6F81" w:rsidP="00B546CE">
      <w:pPr>
        <w:rPr>
          <w:szCs w:val="28"/>
        </w:rPr>
      </w:pPr>
      <w:r w:rsidRPr="004F3DFE">
        <w:rPr>
          <w:szCs w:val="28"/>
        </w:rPr>
        <w:t>1.</w:t>
      </w:r>
      <w:r w:rsidR="0032643F" w:rsidRPr="004F3DFE">
        <w:rPr>
          <w:szCs w:val="28"/>
        </w:rPr>
        <w:t>2.</w:t>
      </w:r>
      <w:r w:rsidR="000B383D" w:rsidRPr="004F3DFE">
        <w:rPr>
          <w:szCs w:val="28"/>
        </w:rPr>
        <w:t>1</w:t>
      </w:r>
      <w:r w:rsidR="00333175" w:rsidRPr="004F3DFE">
        <w:rPr>
          <w:szCs w:val="28"/>
        </w:rPr>
        <w:t>3</w:t>
      </w:r>
      <w:r w:rsidR="0032643F" w:rsidRPr="004F3DFE">
        <w:rPr>
          <w:szCs w:val="28"/>
        </w:rPr>
        <w:t>.</w:t>
      </w:r>
      <w:r w:rsidRPr="004F3DFE">
        <w:rPr>
          <w:szCs w:val="28"/>
        </w:rPr>
        <w:t xml:space="preserve"> </w:t>
      </w:r>
      <w:r w:rsidR="005D23BA" w:rsidRPr="004F3DFE">
        <w:rPr>
          <w:szCs w:val="28"/>
        </w:rPr>
        <w:t>В абзаце 2 пункта 21</w:t>
      </w:r>
      <w:r w:rsidR="00563D3D" w:rsidRPr="004F3DFE">
        <w:rPr>
          <w:szCs w:val="28"/>
        </w:rPr>
        <w:t xml:space="preserve"> слова «МУП «</w:t>
      </w:r>
      <w:proofErr w:type="spellStart"/>
      <w:r w:rsidR="00563D3D" w:rsidRPr="004F3DFE">
        <w:rPr>
          <w:szCs w:val="28"/>
        </w:rPr>
        <w:t>Центртранс</w:t>
      </w:r>
      <w:proofErr w:type="spellEnd"/>
      <w:r w:rsidR="00563D3D" w:rsidRPr="004F3DFE">
        <w:rPr>
          <w:szCs w:val="28"/>
        </w:rPr>
        <w:t xml:space="preserve">» </w:t>
      </w:r>
      <w:proofErr w:type="spellStart"/>
      <w:r w:rsidR="00563D3D" w:rsidRPr="004F3DFE">
        <w:rPr>
          <w:szCs w:val="28"/>
        </w:rPr>
        <w:t>г.Барнаула</w:t>
      </w:r>
      <w:proofErr w:type="spellEnd"/>
      <w:r w:rsidR="00563D3D" w:rsidRPr="004F3DFE">
        <w:rPr>
          <w:szCs w:val="28"/>
        </w:rPr>
        <w:t>» заменить словами «МБУ «</w:t>
      </w:r>
      <w:proofErr w:type="spellStart"/>
      <w:r w:rsidR="00563D3D" w:rsidRPr="004F3DFE">
        <w:rPr>
          <w:szCs w:val="28"/>
        </w:rPr>
        <w:t>Центртранс</w:t>
      </w:r>
      <w:proofErr w:type="spellEnd"/>
      <w:r w:rsidR="00563D3D" w:rsidRPr="004F3DFE">
        <w:rPr>
          <w:szCs w:val="28"/>
        </w:rPr>
        <w:t xml:space="preserve">» </w:t>
      </w:r>
      <w:proofErr w:type="spellStart"/>
      <w:r w:rsidR="00563D3D" w:rsidRPr="004F3DFE">
        <w:rPr>
          <w:szCs w:val="28"/>
        </w:rPr>
        <w:t>г.Барнаула</w:t>
      </w:r>
      <w:proofErr w:type="spellEnd"/>
      <w:r w:rsidR="00563D3D" w:rsidRPr="004F3DFE">
        <w:rPr>
          <w:szCs w:val="28"/>
        </w:rPr>
        <w:t>»;</w:t>
      </w:r>
    </w:p>
    <w:p w:rsidR="000D6F81" w:rsidRPr="004F3DFE" w:rsidRDefault="00563D3D" w:rsidP="00B546CE">
      <w:pPr>
        <w:rPr>
          <w:szCs w:val="28"/>
        </w:rPr>
      </w:pPr>
      <w:r w:rsidRPr="004F3DFE">
        <w:rPr>
          <w:szCs w:val="28"/>
        </w:rPr>
        <w:t>1.2.1</w:t>
      </w:r>
      <w:r w:rsidR="002E670A" w:rsidRPr="004F3DFE">
        <w:rPr>
          <w:szCs w:val="28"/>
        </w:rPr>
        <w:t>4</w:t>
      </w:r>
      <w:r w:rsidRPr="004F3DFE">
        <w:rPr>
          <w:szCs w:val="28"/>
        </w:rPr>
        <w:t>. В</w:t>
      </w:r>
      <w:r w:rsidR="009A0059" w:rsidRPr="004F3DFE">
        <w:rPr>
          <w:szCs w:val="28"/>
        </w:rPr>
        <w:t xml:space="preserve"> абзаце 1 пункта 22</w:t>
      </w:r>
      <w:r w:rsidR="005D23BA" w:rsidRPr="004F3DFE">
        <w:rPr>
          <w:szCs w:val="28"/>
        </w:rPr>
        <w:t xml:space="preserve"> слова «МУП «</w:t>
      </w:r>
      <w:proofErr w:type="spellStart"/>
      <w:r w:rsidR="005D23BA" w:rsidRPr="004F3DFE">
        <w:rPr>
          <w:szCs w:val="28"/>
        </w:rPr>
        <w:t>Центртранс</w:t>
      </w:r>
      <w:proofErr w:type="spellEnd"/>
      <w:r w:rsidR="005D23BA" w:rsidRPr="004F3DFE">
        <w:rPr>
          <w:szCs w:val="28"/>
        </w:rPr>
        <w:t xml:space="preserve">» </w:t>
      </w:r>
      <w:proofErr w:type="spellStart"/>
      <w:r w:rsidR="005D23BA" w:rsidRPr="004F3DFE">
        <w:rPr>
          <w:szCs w:val="28"/>
        </w:rPr>
        <w:t>г.Барнаула</w:t>
      </w:r>
      <w:proofErr w:type="spellEnd"/>
      <w:r w:rsidR="005D23BA" w:rsidRPr="004F3DFE">
        <w:rPr>
          <w:szCs w:val="28"/>
        </w:rPr>
        <w:t>» заменит</w:t>
      </w:r>
      <w:r w:rsidR="00541FCE" w:rsidRPr="004F3DFE">
        <w:rPr>
          <w:szCs w:val="28"/>
        </w:rPr>
        <w:t>ь</w:t>
      </w:r>
      <w:r w:rsidR="005D23BA" w:rsidRPr="004F3DFE">
        <w:rPr>
          <w:szCs w:val="28"/>
        </w:rPr>
        <w:t xml:space="preserve"> словами</w:t>
      </w:r>
      <w:r w:rsidR="00480F45" w:rsidRPr="004F3DFE">
        <w:rPr>
          <w:szCs w:val="28"/>
        </w:rPr>
        <w:t xml:space="preserve"> «МБУ «</w:t>
      </w:r>
      <w:proofErr w:type="spellStart"/>
      <w:r w:rsidR="00480F45" w:rsidRPr="004F3DFE">
        <w:rPr>
          <w:szCs w:val="28"/>
        </w:rPr>
        <w:t>Центртранс</w:t>
      </w:r>
      <w:proofErr w:type="spellEnd"/>
      <w:r w:rsidR="00480F45" w:rsidRPr="004F3DFE">
        <w:rPr>
          <w:szCs w:val="28"/>
        </w:rPr>
        <w:t xml:space="preserve">» </w:t>
      </w:r>
      <w:proofErr w:type="spellStart"/>
      <w:r w:rsidR="00480F45" w:rsidRPr="004F3DFE">
        <w:rPr>
          <w:szCs w:val="28"/>
        </w:rPr>
        <w:t>г.Барнаула</w:t>
      </w:r>
      <w:proofErr w:type="spellEnd"/>
      <w:r w:rsidR="00480F45" w:rsidRPr="004F3DFE">
        <w:rPr>
          <w:szCs w:val="28"/>
        </w:rPr>
        <w:t>».</w:t>
      </w:r>
    </w:p>
    <w:p w:rsidR="00480F45" w:rsidRPr="004F3DFE" w:rsidRDefault="00FC1B6D" w:rsidP="00FC1B6D">
      <w:pPr>
        <w:autoSpaceDE w:val="0"/>
        <w:autoSpaceDN w:val="0"/>
        <w:adjustRightInd w:val="0"/>
        <w:rPr>
          <w:szCs w:val="28"/>
        </w:rPr>
      </w:pPr>
      <w:r w:rsidRPr="004F3DFE">
        <w:rPr>
          <w:szCs w:val="28"/>
        </w:rPr>
        <w:t xml:space="preserve">2. </w:t>
      </w:r>
      <w:r w:rsidR="00563D3D" w:rsidRPr="004F3DFE">
        <w:rPr>
          <w:szCs w:val="28"/>
        </w:rPr>
        <w:t xml:space="preserve">Постановление вступает в силу </w:t>
      </w:r>
      <w:r w:rsidR="00A8377B" w:rsidRPr="004F3DFE">
        <w:rPr>
          <w:szCs w:val="28"/>
        </w:rPr>
        <w:t>со дня официального опубликования и распространяет свое действие на правоотношения, возникшие с 01.04.2025.</w:t>
      </w:r>
    </w:p>
    <w:p w:rsidR="00FC1B6D" w:rsidRPr="004F3DFE" w:rsidRDefault="00480F45" w:rsidP="00FC1B6D">
      <w:pPr>
        <w:autoSpaceDE w:val="0"/>
        <w:autoSpaceDN w:val="0"/>
        <w:adjustRightInd w:val="0"/>
        <w:rPr>
          <w:szCs w:val="28"/>
        </w:rPr>
      </w:pPr>
      <w:r w:rsidRPr="004F3DFE">
        <w:rPr>
          <w:szCs w:val="28"/>
        </w:rPr>
        <w:t>3.</w:t>
      </w:r>
      <w:r w:rsidR="00661380" w:rsidRPr="004F3DFE">
        <w:rPr>
          <w:szCs w:val="28"/>
        </w:rPr>
        <w:t> </w:t>
      </w:r>
      <w:r w:rsidR="00FC1B6D" w:rsidRPr="004F3DFE">
        <w:rPr>
          <w:szCs w:val="28"/>
        </w:rPr>
        <w:t xml:space="preserve">Комитету информационной политики (Андреева Е.С.) обеспечить опубликование постановления в газете «Вечерний Барнаул» </w:t>
      </w:r>
      <w:r w:rsidR="00FC1B6D" w:rsidRPr="004F3DFE">
        <w:rPr>
          <w:szCs w:val="28"/>
        </w:rPr>
        <w:br/>
        <w:t>и официальном сетевом издании «Правовой портал администрации г.Барнаула».</w:t>
      </w:r>
    </w:p>
    <w:p w:rsidR="00FC1B6D" w:rsidRPr="004F3DFE" w:rsidRDefault="00480F45" w:rsidP="00FC1B6D">
      <w:pPr>
        <w:pStyle w:val="NoSpacing1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4F3DFE">
        <w:t>4</w:t>
      </w:r>
      <w:r w:rsidR="00FC1B6D" w:rsidRPr="004F3DFE">
        <w:t xml:space="preserve">. Контроль за исполнением постановления возложить </w:t>
      </w:r>
      <w:r w:rsidR="00FC1B6D" w:rsidRPr="004F3DFE">
        <w:br/>
        <w:t>на заместителя главы администрации города по дорожному хозяйству и транспорту</w:t>
      </w:r>
      <w:r w:rsidR="00FC1B6D" w:rsidRPr="004F3DFE">
        <w:rPr>
          <w:sz w:val="27"/>
          <w:szCs w:val="27"/>
        </w:rPr>
        <w:t>.</w:t>
      </w:r>
    </w:p>
    <w:p w:rsidR="00FC1B6D" w:rsidRPr="004F3DFE" w:rsidRDefault="00FC1B6D" w:rsidP="00FC1B6D">
      <w:pPr>
        <w:pStyle w:val="NoSpacing1"/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492ED7" w:rsidRPr="004F3DFE" w:rsidRDefault="00492ED7" w:rsidP="00FC1B6D">
      <w:pPr>
        <w:pStyle w:val="NoSpacing1"/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5F12B1" w:rsidRPr="00967FC0" w:rsidRDefault="00FC1B6D" w:rsidP="004F2B90">
      <w:pPr>
        <w:ind w:firstLine="0"/>
        <w:rPr>
          <w:szCs w:val="28"/>
        </w:rPr>
      </w:pPr>
      <w:r w:rsidRPr="004F3DFE">
        <w:rPr>
          <w:szCs w:val="28"/>
        </w:rPr>
        <w:t xml:space="preserve">Глава города                                                                                       </w:t>
      </w:r>
      <w:r w:rsidR="004C2144" w:rsidRPr="004F3DFE">
        <w:rPr>
          <w:szCs w:val="28"/>
        </w:rPr>
        <w:t xml:space="preserve">         </w:t>
      </w:r>
      <w:r w:rsidRPr="004F3DFE">
        <w:rPr>
          <w:szCs w:val="28"/>
        </w:rPr>
        <w:t xml:space="preserve"> </w:t>
      </w:r>
      <w:r w:rsidR="00E3344D" w:rsidRPr="004F3DFE">
        <w:rPr>
          <w:szCs w:val="28"/>
        </w:rPr>
        <w:t xml:space="preserve">          </w:t>
      </w:r>
      <w:r w:rsidRPr="004F3DFE">
        <w:rPr>
          <w:szCs w:val="28"/>
        </w:rPr>
        <w:t>В.Г. Франк</w:t>
      </w:r>
    </w:p>
    <w:sectPr w:rsidR="005F12B1" w:rsidRPr="00967FC0" w:rsidSect="00786A27">
      <w:headerReference w:type="default" r:id="rId8"/>
      <w:pgSz w:w="11906" w:h="16838"/>
      <w:pgMar w:top="567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A5" w:rsidRDefault="0039282E">
      <w:r>
        <w:separator/>
      </w:r>
    </w:p>
  </w:endnote>
  <w:endnote w:type="continuationSeparator" w:id="0">
    <w:p w:rsidR="00A85EA5" w:rsidRDefault="0039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A5" w:rsidRDefault="0039282E">
      <w:r>
        <w:separator/>
      </w:r>
    </w:p>
  </w:footnote>
  <w:footnote w:type="continuationSeparator" w:id="0">
    <w:p w:rsidR="00A85EA5" w:rsidRDefault="0039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0A" w:rsidRDefault="004F2B9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C35BA" w:rsidRPr="006C35BA">
      <w:rPr>
        <w:noProof/>
        <w:lang w:val="ru-RU"/>
      </w:rPr>
      <w:t>3</w:t>
    </w:r>
    <w:r>
      <w:fldChar w:fldCharType="end"/>
    </w:r>
  </w:p>
  <w:p w:rsidR="00495616" w:rsidRDefault="006C35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2C56"/>
    <w:multiLevelType w:val="multilevel"/>
    <w:tmpl w:val="C8C00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79"/>
    <w:rsid w:val="0001063C"/>
    <w:rsid w:val="00013D9B"/>
    <w:rsid w:val="00026B32"/>
    <w:rsid w:val="00032290"/>
    <w:rsid w:val="00041F85"/>
    <w:rsid w:val="00065C49"/>
    <w:rsid w:val="000707F4"/>
    <w:rsid w:val="0007621A"/>
    <w:rsid w:val="000769FD"/>
    <w:rsid w:val="000B383D"/>
    <w:rsid w:val="000D6F81"/>
    <w:rsid w:val="000F2507"/>
    <w:rsid w:val="00102177"/>
    <w:rsid w:val="00110422"/>
    <w:rsid w:val="001304F3"/>
    <w:rsid w:val="00134B99"/>
    <w:rsid w:val="00134FC2"/>
    <w:rsid w:val="001612F5"/>
    <w:rsid w:val="00166B87"/>
    <w:rsid w:val="00183346"/>
    <w:rsid w:val="001904D3"/>
    <w:rsid w:val="00196DCF"/>
    <w:rsid w:val="001E1A98"/>
    <w:rsid w:val="001F6831"/>
    <w:rsid w:val="0020095D"/>
    <w:rsid w:val="002154FB"/>
    <w:rsid w:val="00234734"/>
    <w:rsid w:val="00244FEC"/>
    <w:rsid w:val="00264C0A"/>
    <w:rsid w:val="00265545"/>
    <w:rsid w:val="00265666"/>
    <w:rsid w:val="0028603A"/>
    <w:rsid w:val="00291DC6"/>
    <w:rsid w:val="0029402B"/>
    <w:rsid w:val="002A21B6"/>
    <w:rsid w:val="002B2B33"/>
    <w:rsid w:val="002D1513"/>
    <w:rsid w:val="002D32D6"/>
    <w:rsid w:val="002E56BE"/>
    <w:rsid w:val="002E670A"/>
    <w:rsid w:val="002F7186"/>
    <w:rsid w:val="00311A05"/>
    <w:rsid w:val="0032505D"/>
    <w:rsid w:val="0032643F"/>
    <w:rsid w:val="003311AD"/>
    <w:rsid w:val="00333175"/>
    <w:rsid w:val="00341875"/>
    <w:rsid w:val="003435E7"/>
    <w:rsid w:val="00350DC2"/>
    <w:rsid w:val="00362A73"/>
    <w:rsid w:val="00364FB7"/>
    <w:rsid w:val="00384B38"/>
    <w:rsid w:val="0039282E"/>
    <w:rsid w:val="003B0B9D"/>
    <w:rsid w:val="003C7BEC"/>
    <w:rsid w:val="003E422F"/>
    <w:rsid w:val="003E43F7"/>
    <w:rsid w:val="004100C4"/>
    <w:rsid w:val="0042299E"/>
    <w:rsid w:val="00422F90"/>
    <w:rsid w:val="00434332"/>
    <w:rsid w:val="00455BF5"/>
    <w:rsid w:val="004617AD"/>
    <w:rsid w:val="00465C2F"/>
    <w:rsid w:val="00480F45"/>
    <w:rsid w:val="0048353C"/>
    <w:rsid w:val="00490C49"/>
    <w:rsid w:val="00492ED7"/>
    <w:rsid w:val="004A1968"/>
    <w:rsid w:val="004B12CF"/>
    <w:rsid w:val="004C2144"/>
    <w:rsid w:val="004D223E"/>
    <w:rsid w:val="004D331A"/>
    <w:rsid w:val="004E2684"/>
    <w:rsid w:val="004F2B90"/>
    <w:rsid w:val="004F3DFE"/>
    <w:rsid w:val="004F4022"/>
    <w:rsid w:val="00502FF9"/>
    <w:rsid w:val="00504080"/>
    <w:rsid w:val="00506E4F"/>
    <w:rsid w:val="00522DE3"/>
    <w:rsid w:val="005257D1"/>
    <w:rsid w:val="00534A1B"/>
    <w:rsid w:val="005356C4"/>
    <w:rsid w:val="005373DD"/>
    <w:rsid w:val="00541FCE"/>
    <w:rsid w:val="00563D3D"/>
    <w:rsid w:val="00576547"/>
    <w:rsid w:val="00586A19"/>
    <w:rsid w:val="005A045D"/>
    <w:rsid w:val="005B45AD"/>
    <w:rsid w:val="005C60CC"/>
    <w:rsid w:val="005C6DB0"/>
    <w:rsid w:val="005D051F"/>
    <w:rsid w:val="005D23BA"/>
    <w:rsid w:val="005D7ECD"/>
    <w:rsid w:val="005E75CB"/>
    <w:rsid w:val="006103CD"/>
    <w:rsid w:val="00612947"/>
    <w:rsid w:val="00650744"/>
    <w:rsid w:val="00661380"/>
    <w:rsid w:val="00665D55"/>
    <w:rsid w:val="00685C6E"/>
    <w:rsid w:val="006959FD"/>
    <w:rsid w:val="006C35BA"/>
    <w:rsid w:val="006C3C7A"/>
    <w:rsid w:val="006D7F96"/>
    <w:rsid w:val="00700836"/>
    <w:rsid w:val="00714DE2"/>
    <w:rsid w:val="007227BE"/>
    <w:rsid w:val="0072417D"/>
    <w:rsid w:val="007427B5"/>
    <w:rsid w:val="007549B6"/>
    <w:rsid w:val="00757641"/>
    <w:rsid w:val="00771A65"/>
    <w:rsid w:val="00786A27"/>
    <w:rsid w:val="007A5071"/>
    <w:rsid w:val="007A6C53"/>
    <w:rsid w:val="007B5651"/>
    <w:rsid w:val="007C696C"/>
    <w:rsid w:val="007D5A21"/>
    <w:rsid w:val="007F1BD6"/>
    <w:rsid w:val="007F4537"/>
    <w:rsid w:val="00805B9F"/>
    <w:rsid w:val="008124A8"/>
    <w:rsid w:val="00814A6D"/>
    <w:rsid w:val="008162B1"/>
    <w:rsid w:val="00822850"/>
    <w:rsid w:val="00823533"/>
    <w:rsid w:val="0082513E"/>
    <w:rsid w:val="00825D90"/>
    <w:rsid w:val="0083556F"/>
    <w:rsid w:val="008417F8"/>
    <w:rsid w:val="008426B8"/>
    <w:rsid w:val="00845A73"/>
    <w:rsid w:val="008617CB"/>
    <w:rsid w:val="00882C75"/>
    <w:rsid w:val="00886144"/>
    <w:rsid w:val="008936E8"/>
    <w:rsid w:val="008A3556"/>
    <w:rsid w:val="008A688E"/>
    <w:rsid w:val="008D304D"/>
    <w:rsid w:val="008F685C"/>
    <w:rsid w:val="008F7A8C"/>
    <w:rsid w:val="009048A9"/>
    <w:rsid w:val="00911752"/>
    <w:rsid w:val="00923112"/>
    <w:rsid w:val="009339E3"/>
    <w:rsid w:val="0094399E"/>
    <w:rsid w:val="009462DB"/>
    <w:rsid w:val="00955DDB"/>
    <w:rsid w:val="0095740F"/>
    <w:rsid w:val="00963162"/>
    <w:rsid w:val="00963E9D"/>
    <w:rsid w:val="00964931"/>
    <w:rsid w:val="00966F1A"/>
    <w:rsid w:val="00966F99"/>
    <w:rsid w:val="00967FC0"/>
    <w:rsid w:val="00971FA1"/>
    <w:rsid w:val="00976975"/>
    <w:rsid w:val="00983B56"/>
    <w:rsid w:val="0099454C"/>
    <w:rsid w:val="00995903"/>
    <w:rsid w:val="00995C93"/>
    <w:rsid w:val="009A0059"/>
    <w:rsid w:val="009B11FA"/>
    <w:rsid w:val="009B13C2"/>
    <w:rsid w:val="009D050E"/>
    <w:rsid w:val="009D3A54"/>
    <w:rsid w:val="009E27D9"/>
    <w:rsid w:val="009E65B8"/>
    <w:rsid w:val="00A4104B"/>
    <w:rsid w:val="00A567F5"/>
    <w:rsid w:val="00A56F44"/>
    <w:rsid w:val="00A67417"/>
    <w:rsid w:val="00A759FF"/>
    <w:rsid w:val="00A8377B"/>
    <w:rsid w:val="00A85EA5"/>
    <w:rsid w:val="00A86842"/>
    <w:rsid w:val="00A9177E"/>
    <w:rsid w:val="00A95E75"/>
    <w:rsid w:val="00AA05BB"/>
    <w:rsid w:val="00AA22C9"/>
    <w:rsid w:val="00AA2A5B"/>
    <w:rsid w:val="00AA3285"/>
    <w:rsid w:val="00AA5B4F"/>
    <w:rsid w:val="00AC3842"/>
    <w:rsid w:val="00B30E0C"/>
    <w:rsid w:val="00B424C1"/>
    <w:rsid w:val="00B434A0"/>
    <w:rsid w:val="00B546CE"/>
    <w:rsid w:val="00B64231"/>
    <w:rsid w:val="00B70DA8"/>
    <w:rsid w:val="00B76A97"/>
    <w:rsid w:val="00B87E2E"/>
    <w:rsid w:val="00BA57E0"/>
    <w:rsid w:val="00BA72EA"/>
    <w:rsid w:val="00BE5D4B"/>
    <w:rsid w:val="00BE6071"/>
    <w:rsid w:val="00BF6052"/>
    <w:rsid w:val="00C150EB"/>
    <w:rsid w:val="00C3212F"/>
    <w:rsid w:val="00C47392"/>
    <w:rsid w:val="00C5671D"/>
    <w:rsid w:val="00C57C0C"/>
    <w:rsid w:val="00C60FF1"/>
    <w:rsid w:val="00C67C9A"/>
    <w:rsid w:val="00C71C5D"/>
    <w:rsid w:val="00C80397"/>
    <w:rsid w:val="00C8781D"/>
    <w:rsid w:val="00C93B49"/>
    <w:rsid w:val="00C946F3"/>
    <w:rsid w:val="00CA56C9"/>
    <w:rsid w:val="00CB6FD6"/>
    <w:rsid w:val="00CE1936"/>
    <w:rsid w:val="00CF2989"/>
    <w:rsid w:val="00D00CE4"/>
    <w:rsid w:val="00D03E06"/>
    <w:rsid w:val="00D108DF"/>
    <w:rsid w:val="00D118F7"/>
    <w:rsid w:val="00D201F5"/>
    <w:rsid w:val="00D206F9"/>
    <w:rsid w:val="00D23A6F"/>
    <w:rsid w:val="00D27A79"/>
    <w:rsid w:val="00D43AC7"/>
    <w:rsid w:val="00D60EC1"/>
    <w:rsid w:val="00D8428A"/>
    <w:rsid w:val="00DA118E"/>
    <w:rsid w:val="00DA3597"/>
    <w:rsid w:val="00DB71EE"/>
    <w:rsid w:val="00DB75C0"/>
    <w:rsid w:val="00DF2554"/>
    <w:rsid w:val="00E01190"/>
    <w:rsid w:val="00E01769"/>
    <w:rsid w:val="00E122A5"/>
    <w:rsid w:val="00E25DD2"/>
    <w:rsid w:val="00E3077E"/>
    <w:rsid w:val="00E3196A"/>
    <w:rsid w:val="00E32526"/>
    <w:rsid w:val="00E3344D"/>
    <w:rsid w:val="00E360A4"/>
    <w:rsid w:val="00E47083"/>
    <w:rsid w:val="00E5341E"/>
    <w:rsid w:val="00EA4A6F"/>
    <w:rsid w:val="00EA7049"/>
    <w:rsid w:val="00EB05E7"/>
    <w:rsid w:val="00EC4F52"/>
    <w:rsid w:val="00F00D6F"/>
    <w:rsid w:val="00F0351F"/>
    <w:rsid w:val="00F20D5D"/>
    <w:rsid w:val="00F2383E"/>
    <w:rsid w:val="00F424DA"/>
    <w:rsid w:val="00F564BE"/>
    <w:rsid w:val="00F66F89"/>
    <w:rsid w:val="00F70BCE"/>
    <w:rsid w:val="00F73046"/>
    <w:rsid w:val="00F83D3E"/>
    <w:rsid w:val="00FB0BFC"/>
    <w:rsid w:val="00FB6F78"/>
    <w:rsid w:val="00FC1B6D"/>
    <w:rsid w:val="00FE7734"/>
    <w:rsid w:val="00FF0449"/>
    <w:rsid w:val="00FF28E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4C208-84BC-4DA7-9FA3-417028AA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C1B6D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 w:firstLine="0"/>
      <w:jc w:val="center"/>
      <w:outlineLvl w:val="0"/>
    </w:pPr>
    <w:rPr>
      <w:rFonts w:ascii="Arial" w:eastAsia="Times New Roman" w:hAnsi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B6D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FC1B6D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C1B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Spacing1">
    <w:name w:val="No Spacing1"/>
    <w:rsid w:val="00FC1B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1B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6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5B8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187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Попов Николай Владимирович</cp:lastModifiedBy>
  <cp:revision>107</cp:revision>
  <cp:lastPrinted>2025-03-31T04:21:00Z</cp:lastPrinted>
  <dcterms:created xsi:type="dcterms:W3CDTF">2025-03-24T09:05:00Z</dcterms:created>
  <dcterms:modified xsi:type="dcterms:W3CDTF">2025-04-29T07:51:00Z</dcterms:modified>
</cp:coreProperties>
</file>