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житель Павловского района за повторное управление транспортным средством в состоянии опьянения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житель Павловского района за повторное управление транспортным средством в состоянии опьянения.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Мужчина, ранее привлеченный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сел за управление автомобилем в состоянии оп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ьянения, на котором стал передвигаться по городу Барнаулу, подвергая опасности участников дорожного движения.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Преступные действия пресечены сотрудниками полиции.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Виновному судом назначено наказание в виде принудительных работ на срок 1 год 3 месяца с удержанием 10% из заработной платы в доход государства с лишением права заниматься деятельностью, связанной с управлением транспортными средствами, на 2 года.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2025-06-23T04:58:53Z</dcterms:modified>
</cp:coreProperties>
</file>