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82" w:rsidRPr="00CB1475" w:rsidRDefault="00B87682" w:rsidP="00CB14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B14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Информация</w:t>
      </w:r>
    </w:p>
    <w:p w:rsidR="00B87682" w:rsidRPr="00CB1475" w:rsidRDefault="00B87682" w:rsidP="00CB14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B14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 исполнении Указов Президента Российской Федерации</w:t>
      </w:r>
    </w:p>
    <w:p w:rsidR="00B87682" w:rsidRPr="00CB1475" w:rsidRDefault="00B87682" w:rsidP="00CB1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4282" w:rsidRPr="00821396" w:rsidRDefault="008F4C0F" w:rsidP="00CB147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213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 исполнение </w:t>
      </w:r>
      <w:r w:rsidR="00A2045A" w:rsidRPr="008213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13</w:t>
      </w:r>
      <w:r w:rsidRPr="008213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Указов Президента Российской Федерации в администрации </w:t>
      </w:r>
      <w:r w:rsidR="00644282" w:rsidRPr="008213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Октябрьского </w:t>
      </w:r>
      <w:r w:rsidRPr="008213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района в настоящее время на контроле</w:t>
      </w:r>
      <w:r w:rsidR="00644282" w:rsidRPr="008213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наход</w:t>
      </w:r>
      <w:r w:rsidR="001E707E" w:rsidRPr="008213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644282" w:rsidRPr="008213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тся 1</w:t>
      </w:r>
      <w:r w:rsidR="00A2045A" w:rsidRPr="008213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053B44" w:rsidRPr="008213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213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правовых актов</w:t>
      </w:r>
      <w:r w:rsidR="00644282" w:rsidRPr="008213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2F2BC1" w:rsidRPr="00567AD5" w:rsidRDefault="00E95E01" w:rsidP="00CB1475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7AD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1. </w:t>
      </w:r>
      <w:r w:rsidR="008F4C0F" w:rsidRPr="00567AD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Указ от 07.05.2012 №596 «О долгосрочной государственной экономической политике».</w:t>
      </w:r>
    </w:p>
    <w:p w:rsidR="002F2BC1" w:rsidRPr="00567AD5" w:rsidRDefault="008F4C0F" w:rsidP="000071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7A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 исполнение </w:t>
      </w:r>
      <w:r w:rsidR="00644282" w:rsidRPr="00567A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данного Указа принято</w:t>
      </w:r>
      <w:r w:rsidRPr="00567A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постановление администрации города от 24.</w:t>
      </w:r>
      <w:r w:rsidR="00567AD5" w:rsidRPr="00567A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567A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2.20</w:t>
      </w:r>
      <w:r w:rsidR="00567AD5" w:rsidRPr="00567A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22</w:t>
      </w:r>
      <w:r w:rsidRPr="00567A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№2</w:t>
      </w:r>
      <w:r w:rsidR="00567AD5" w:rsidRPr="00567A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28</w:t>
      </w:r>
      <w:r w:rsidRPr="00567A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67AD5" w:rsidRPr="00567A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«Об утверждении программы мероприятий по увеличению доходов и повышению эффективности расходов бюджета города Барнаула на 2022-2024 годы»</w:t>
      </w:r>
      <w:r w:rsidRPr="00567A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C7B69" w:rsidRPr="00567AD5" w:rsidRDefault="00EC7B69" w:rsidP="00CB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567AD5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За отчетный период в администрации района проведено </w:t>
      </w:r>
      <w:r w:rsidR="00567AD5" w:rsidRPr="00567AD5">
        <w:rPr>
          <w:rFonts w:ascii="Times New Roman" w:hAnsi="Times New Roman" w:cs="Times New Roman"/>
          <w:color w:val="000000" w:themeColor="text1"/>
          <w:sz w:val="28"/>
          <w:szCs w:val="20"/>
        </w:rPr>
        <w:t>4</w:t>
      </w:r>
      <w:r w:rsidRPr="00567AD5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совещания по вопросу легализации налоговой базы и снижению недоимки с участием представителей федеральных органов надзора и контроля (2</w:t>
      </w:r>
      <w:r w:rsidR="00567AD5" w:rsidRPr="00567AD5">
        <w:rPr>
          <w:rFonts w:ascii="Times New Roman" w:hAnsi="Times New Roman" w:cs="Times New Roman"/>
          <w:color w:val="000000" w:themeColor="text1"/>
          <w:sz w:val="28"/>
          <w:szCs w:val="20"/>
        </w:rPr>
        <w:t>3</w:t>
      </w:r>
      <w:r w:rsidRPr="00567AD5">
        <w:rPr>
          <w:rFonts w:ascii="Times New Roman" w:hAnsi="Times New Roman" w:cs="Times New Roman"/>
          <w:color w:val="000000" w:themeColor="text1"/>
          <w:sz w:val="28"/>
          <w:szCs w:val="20"/>
        </w:rPr>
        <w:t>.03.202</w:t>
      </w:r>
      <w:r w:rsidR="00567AD5" w:rsidRPr="00567AD5">
        <w:rPr>
          <w:rFonts w:ascii="Times New Roman" w:hAnsi="Times New Roman" w:cs="Times New Roman"/>
          <w:color w:val="000000" w:themeColor="text1"/>
          <w:sz w:val="28"/>
          <w:szCs w:val="20"/>
        </w:rPr>
        <w:t>2</w:t>
      </w:r>
      <w:r w:rsidRPr="00567AD5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, </w:t>
      </w:r>
      <w:r w:rsidR="00567AD5" w:rsidRPr="00567AD5">
        <w:rPr>
          <w:rFonts w:ascii="Times New Roman" w:hAnsi="Times New Roman" w:cs="Times New Roman"/>
          <w:color w:val="000000" w:themeColor="text1"/>
          <w:sz w:val="28"/>
          <w:szCs w:val="20"/>
        </w:rPr>
        <w:t>08.06.2022, 21.09.2022, 20.12.2022</w:t>
      </w:r>
      <w:r w:rsidRPr="00567AD5">
        <w:rPr>
          <w:rFonts w:ascii="Times New Roman" w:hAnsi="Times New Roman" w:cs="Times New Roman"/>
          <w:color w:val="000000" w:themeColor="text1"/>
          <w:sz w:val="28"/>
          <w:szCs w:val="20"/>
        </w:rPr>
        <w:t>).</w:t>
      </w:r>
      <w:r w:rsidRPr="00567AD5">
        <w:rPr>
          <w:color w:val="000000" w:themeColor="text1"/>
        </w:rPr>
        <w:t xml:space="preserve"> </w:t>
      </w:r>
      <w:r w:rsidRPr="00567AD5">
        <w:rPr>
          <w:rFonts w:ascii="Times New Roman" w:hAnsi="Times New Roman" w:cs="Times New Roman"/>
          <w:color w:val="000000" w:themeColor="text1"/>
          <w:sz w:val="28"/>
          <w:szCs w:val="20"/>
        </w:rPr>
        <w:t>На проведенных совещаниях рассмотрено 4</w:t>
      </w:r>
      <w:r w:rsidR="00567AD5" w:rsidRPr="00567AD5">
        <w:rPr>
          <w:rFonts w:ascii="Times New Roman" w:hAnsi="Times New Roman" w:cs="Times New Roman"/>
          <w:color w:val="000000" w:themeColor="text1"/>
          <w:sz w:val="28"/>
          <w:szCs w:val="20"/>
        </w:rPr>
        <w:t>4</w:t>
      </w:r>
      <w:r w:rsidRPr="00567AD5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налогоплательщик</w:t>
      </w:r>
      <w:r w:rsidR="00567AD5" w:rsidRPr="00567AD5">
        <w:rPr>
          <w:rFonts w:ascii="Times New Roman" w:hAnsi="Times New Roman" w:cs="Times New Roman"/>
          <w:color w:val="000000" w:themeColor="text1"/>
          <w:sz w:val="28"/>
          <w:szCs w:val="20"/>
        </w:rPr>
        <w:t>а</w:t>
      </w:r>
      <w:r w:rsidRPr="00567AD5">
        <w:rPr>
          <w:rFonts w:ascii="Times New Roman" w:hAnsi="Times New Roman" w:cs="Times New Roman"/>
          <w:color w:val="000000" w:themeColor="text1"/>
          <w:sz w:val="28"/>
          <w:szCs w:val="20"/>
        </w:rPr>
        <w:t>.</w:t>
      </w:r>
    </w:p>
    <w:p w:rsidR="00567AD5" w:rsidRPr="00567AD5" w:rsidRDefault="00567AD5" w:rsidP="00EC7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7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ходе подготовки и проведения совещаний проведена работа с предприятиями и предпринимателями по погашению задолженности, в результате которой оплачена частично или в полном объеме задолженность по налогам, скорректированы отчеты отдельных организаций.</w:t>
      </w:r>
    </w:p>
    <w:p w:rsidR="00EC7B69" w:rsidRPr="00567AD5" w:rsidRDefault="00EC7B69" w:rsidP="00EC7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67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202</w:t>
      </w:r>
      <w:r w:rsidR="00567AD5" w:rsidRPr="00567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567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управлением по строительству и архитектуре проведено        12 рейдов и обследовано </w:t>
      </w:r>
      <w:r w:rsidR="00567AD5" w:rsidRPr="00567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Pr="00567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567AD5" w:rsidRPr="00567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567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недвижимости. Выявлено </w:t>
      </w:r>
      <w:r w:rsidR="00567AD5" w:rsidRPr="00567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00567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факт</w:t>
      </w:r>
      <w:r w:rsidR="00567AD5" w:rsidRPr="00567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567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эксплуатации незарегистрированных индивидуальных жилых домов, строительство которых завершено.</w:t>
      </w:r>
    </w:p>
    <w:p w:rsidR="00EC7B69" w:rsidRPr="00567AD5" w:rsidRDefault="00EC7B69" w:rsidP="00EC7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7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Направлено </w:t>
      </w:r>
      <w:r w:rsidR="00567AD5" w:rsidRPr="00567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Pr="00567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запрос</w:t>
      </w:r>
      <w:r w:rsidR="00567AD5" w:rsidRPr="00567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567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Управление Росреестра для получения выписок из Единого государственного реестра недвижимости.</w:t>
      </w:r>
    </w:p>
    <w:p w:rsidR="00EC7B69" w:rsidRPr="00567AD5" w:rsidRDefault="00EC7B69" w:rsidP="00EC7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7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 них с </w:t>
      </w:r>
      <w:r w:rsidR="00567AD5" w:rsidRPr="00567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567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владельцами проведена разъяснительная беседа о процедуре узаконения самовольно возведенных объектов в судебном порядке и необходимости регистрации права собственности на самовольно возведенный объект. </w:t>
      </w:r>
    </w:p>
    <w:p w:rsidR="002F2BC1" w:rsidRPr="00567AD5" w:rsidRDefault="0050670D" w:rsidP="00EC7B69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7AD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2. </w:t>
      </w:r>
      <w:r w:rsidR="008F4C0F" w:rsidRPr="00567AD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Указ от 07.05.2012 №597 «О мерах по реализации государственной социальной политики».</w:t>
      </w:r>
    </w:p>
    <w:p w:rsidR="0050670D" w:rsidRPr="00567AD5" w:rsidRDefault="0050670D" w:rsidP="00CB1475">
      <w:pPr>
        <w:pStyle w:val="a5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  <w:shd w:val="clear" w:color="auto" w:fill="FFFFFF"/>
        </w:rPr>
      </w:pPr>
      <w:r w:rsidRPr="00567AD5">
        <w:rPr>
          <w:color w:val="000000" w:themeColor="text1"/>
          <w:sz w:val="28"/>
          <w:szCs w:val="28"/>
          <w:shd w:val="clear" w:color="auto" w:fill="FFFFFF"/>
        </w:rPr>
        <w:t>Во исполнение данного Указа принят</w:t>
      </w:r>
      <w:r w:rsidR="001E707E" w:rsidRPr="00567AD5">
        <w:rPr>
          <w:color w:val="000000" w:themeColor="text1"/>
          <w:sz w:val="28"/>
          <w:szCs w:val="28"/>
          <w:shd w:val="clear" w:color="auto" w:fill="FFFFFF"/>
        </w:rPr>
        <w:t>ы постановления</w:t>
      </w:r>
      <w:r w:rsidRPr="00567AD5">
        <w:rPr>
          <w:color w:val="000000" w:themeColor="text1"/>
          <w:sz w:val="28"/>
          <w:szCs w:val="28"/>
          <w:shd w:val="clear" w:color="auto" w:fill="FFFFFF"/>
        </w:rPr>
        <w:t xml:space="preserve"> администрации </w:t>
      </w:r>
      <w:r w:rsidRPr="0069423A">
        <w:rPr>
          <w:color w:val="000000" w:themeColor="text1"/>
          <w:sz w:val="28"/>
          <w:szCs w:val="28"/>
          <w:shd w:val="clear" w:color="auto" w:fill="FFFFFF"/>
        </w:rPr>
        <w:t>города от 07.08.2014 №1708 «Об утверждении муниципальной программы «Развитие куль</w:t>
      </w:r>
      <w:r w:rsidR="00C82185" w:rsidRPr="0069423A">
        <w:rPr>
          <w:color w:val="000000" w:themeColor="text1"/>
          <w:sz w:val="28"/>
          <w:szCs w:val="28"/>
          <w:shd w:val="clear" w:color="auto" w:fill="FFFFFF"/>
        </w:rPr>
        <w:t>туры города Барнаула</w:t>
      </w:r>
      <w:r w:rsidR="0069423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9423A" w:rsidRPr="0069423A">
        <w:rPr>
          <w:color w:val="000000" w:themeColor="text1"/>
          <w:sz w:val="28"/>
          <w:szCs w:val="28"/>
          <w:shd w:val="clear" w:color="auto" w:fill="FFFFFF"/>
        </w:rPr>
        <w:t>на 2015-2024 годы</w:t>
      </w:r>
      <w:r w:rsidR="001E707E" w:rsidRPr="0069423A">
        <w:rPr>
          <w:color w:val="000000" w:themeColor="text1"/>
          <w:sz w:val="28"/>
          <w:szCs w:val="28"/>
          <w:shd w:val="clear" w:color="auto" w:fill="FFFFFF"/>
        </w:rPr>
        <w:t>»,</w:t>
      </w:r>
      <w:r w:rsidRPr="0069423A">
        <w:rPr>
          <w:color w:val="000000" w:themeColor="text1"/>
          <w:sz w:val="28"/>
          <w:szCs w:val="28"/>
          <w:shd w:val="clear" w:color="auto" w:fill="FFFFFF"/>
        </w:rPr>
        <w:t xml:space="preserve"> от </w:t>
      </w:r>
      <w:r w:rsidR="001613C8" w:rsidRPr="0069423A">
        <w:rPr>
          <w:color w:val="000000" w:themeColor="text1"/>
          <w:sz w:val="28"/>
          <w:szCs w:val="28"/>
          <w:shd w:val="clear" w:color="auto" w:fill="FFFFFF"/>
        </w:rPr>
        <w:t>19.12.2019</w:t>
      </w:r>
      <w:r w:rsidRPr="0069423A">
        <w:rPr>
          <w:color w:val="000000" w:themeColor="text1"/>
          <w:sz w:val="28"/>
          <w:szCs w:val="28"/>
          <w:shd w:val="clear" w:color="auto" w:fill="FFFFFF"/>
        </w:rPr>
        <w:t xml:space="preserve"> №</w:t>
      </w:r>
      <w:r w:rsidR="001613C8" w:rsidRPr="0069423A">
        <w:rPr>
          <w:color w:val="000000" w:themeColor="text1"/>
          <w:sz w:val="28"/>
          <w:szCs w:val="28"/>
          <w:shd w:val="clear" w:color="auto" w:fill="FFFFFF"/>
        </w:rPr>
        <w:t>2114</w:t>
      </w:r>
      <w:r w:rsidRPr="0069423A">
        <w:rPr>
          <w:color w:val="000000" w:themeColor="text1"/>
          <w:sz w:val="28"/>
          <w:szCs w:val="28"/>
          <w:shd w:val="clear" w:color="auto" w:fill="FFFFFF"/>
        </w:rPr>
        <w:t xml:space="preserve"> «</w:t>
      </w:r>
      <w:r w:rsidR="001613C8" w:rsidRPr="0069423A">
        <w:rPr>
          <w:color w:val="000000" w:themeColor="text1"/>
          <w:sz w:val="28"/>
          <w:szCs w:val="28"/>
        </w:rPr>
        <w:t>Об утверждении муниципальной программы «Развитие физической культуры и спорта в городе Барнауле»</w:t>
      </w:r>
      <w:r w:rsidRPr="0069423A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69423A" w:rsidRPr="0069423A" w:rsidRDefault="0069423A" w:rsidP="006942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423A">
        <w:rPr>
          <w:rFonts w:ascii="Times New Roman" w:eastAsia="Calibri" w:hAnsi="Times New Roman" w:cs="Times New Roman"/>
          <w:sz w:val="28"/>
          <w:szCs w:val="28"/>
          <w:lang w:eastAsia="en-US"/>
        </w:rPr>
        <w:t>Всего за 2022 год проведено более 60 значимых культурно-массовых мероприятий, среди них:</w:t>
      </w:r>
    </w:p>
    <w:p w:rsidR="0069423A" w:rsidRPr="0069423A" w:rsidRDefault="0069423A" w:rsidP="006942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423A">
        <w:rPr>
          <w:rFonts w:ascii="Times New Roman" w:eastAsia="Calibri" w:hAnsi="Times New Roman" w:cs="Times New Roman"/>
          <w:sz w:val="28"/>
          <w:szCs w:val="28"/>
          <w:lang w:eastAsia="en-US"/>
        </w:rPr>
        <w:t>5 мероприятий, приуроченных к государственным праздникам;</w:t>
      </w:r>
    </w:p>
    <w:p w:rsidR="0069423A" w:rsidRPr="0069423A" w:rsidRDefault="0069423A" w:rsidP="006942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4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мероприятий, приуроченных к профессиональным праздникам; </w:t>
      </w:r>
    </w:p>
    <w:p w:rsidR="0069423A" w:rsidRPr="0069423A" w:rsidRDefault="0069423A" w:rsidP="006942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4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мероприятия, посвященных воинской славе; </w:t>
      </w:r>
    </w:p>
    <w:p w:rsidR="0069423A" w:rsidRPr="0069423A" w:rsidRDefault="0069423A" w:rsidP="006942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423A">
        <w:rPr>
          <w:rFonts w:ascii="Times New Roman" w:eastAsia="Calibri" w:hAnsi="Times New Roman" w:cs="Times New Roman"/>
          <w:sz w:val="28"/>
          <w:szCs w:val="28"/>
          <w:lang w:eastAsia="en-US"/>
        </w:rPr>
        <w:t>6 тематических мероприятий;</w:t>
      </w:r>
    </w:p>
    <w:p w:rsidR="0069423A" w:rsidRPr="0069423A" w:rsidRDefault="0069423A" w:rsidP="006942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423A">
        <w:rPr>
          <w:rFonts w:ascii="Times New Roman" w:eastAsia="Calibri" w:hAnsi="Times New Roman" w:cs="Times New Roman"/>
          <w:sz w:val="28"/>
          <w:szCs w:val="28"/>
          <w:lang w:eastAsia="en-US"/>
        </w:rPr>
        <w:t>более 40 иных культурно-массовых, развлекательных мероприятий.</w:t>
      </w:r>
    </w:p>
    <w:p w:rsidR="002C6317" w:rsidRPr="0069423A" w:rsidRDefault="002C6317" w:rsidP="002C63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423A">
        <w:rPr>
          <w:rFonts w:ascii="Times New Roman" w:hAnsi="Times New Roman"/>
          <w:color w:val="000000" w:themeColor="text1"/>
          <w:sz w:val="28"/>
          <w:szCs w:val="28"/>
        </w:rPr>
        <w:lastRenderedPageBreak/>
        <w:t>Плановый показатель программы за отчетный период выполнен                          на 100%.</w:t>
      </w:r>
    </w:p>
    <w:p w:rsidR="002C6317" w:rsidRPr="00D63659" w:rsidRDefault="002C6317" w:rsidP="002C63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3659">
        <w:rPr>
          <w:rFonts w:ascii="Times New Roman" w:hAnsi="Times New Roman"/>
          <w:color w:val="000000" w:themeColor="text1"/>
          <w:sz w:val="28"/>
          <w:szCs w:val="28"/>
        </w:rPr>
        <w:t>Значимыми для всей страны, города и Октябрьского района стали мероприятия, посвященные 7</w:t>
      </w:r>
      <w:r w:rsidR="00D63659" w:rsidRPr="00D63659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D63659">
        <w:rPr>
          <w:rFonts w:ascii="Times New Roman" w:hAnsi="Times New Roman"/>
          <w:color w:val="000000" w:themeColor="text1"/>
          <w:sz w:val="28"/>
          <w:szCs w:val="28"/>
        </w:rPr>
        <w:t>-летию Победы в Великой Отечественной войне 1941-1945 гг.</w:t>
      </w:r>
    </w:p>
    <w:p w:rsidR="002C6317" w:rsidRPr="00D63659" w:rsidRDefault="002C6317" w:rsidP="001B051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3659">
        <w:rPr>
          <w:rFonts w:ascii="Times New Roman" w:hAnsi="Times New Roman"/>
          <w:color w:val="000000" w:themeColor="text1"/>
          <w:sz w:val="28"/>
          <w:szCs w:val="28"/>
        </w:rPr>
        <w:t>Главная районная праздничная программа, посвященная                             76-й годовщине Победы в Великой Отечественной войне, прошла 09.05.202</w:t>
      </w:r>
      <w:r w:rsidR="00D63659" w:rsidRPr="00D6365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D6365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67AD5">
        <w:rPr>
          <w:color w:val="FF0000"/>
        </w:rPr>
        <w:t xml:space="preserve"> </w:t>
      </w:r>
      <w:r w:rsidRPr="00D63659">
        <w:rPr>
          <w:rFonts w:ascii="Times New Roman" w:hAnsi="Times New Roman"/>
          <w:color w:val="000000" w:themeColor="text1"/>
          <w:sz w:val="28"/>
          <w:szCs w:val="28"/>
        </w:rPr>
        <w:t xml:space="preserve">Общее количество гостей на праздничном мероприятии составило </w:t>
      </w:r>
      <w:r w:rsidR="00D63659" w:rsidRPr="00D63659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D63659">
        <w:rPr>
          <w:rFonts w:ascii="Times New Roman" w:hAnsi="Times New Roman"/>
          <w:color w:val="000000" w:themeColor="text1"/>
          <w:sz w:val="28"/>
          <w:szCs w:val="28"/>
        </w:rPr>
        <w:t>000 человек.</w:t>
      </w:r>
    </w:p>
    <w:p w:rsidR="002C6317" w:rsidRPr="0069423A" w:rsidRDefault="002C6317" w:rsidP="001B051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3659">
        <w:rPr>
          <w:rFonts w:ascii="Times New Roman" w:hAnsi="Times New Roman"/>
          <w:color w:val="000000" w:themeColor="text1"/>
          <w:sz w:val="28"/>
          <w:szCs w:val="28"/>
        </w:rPr>
        <w:t>В летний</w:t>
      </w:r>
      <w:r w:rsidRPr="0069423A">
        <w:rPr>
          <w:rFonts w:ascii="Times New Roman" w:hAnsi="Times New Roman"/>
          <w:color w:val="000000" w:themeColor="text1"/>
          <w:sz w:val="28"/>
          <w:szCs w:val="28"/>
        </w:rPr>
        <w:t xml:space="preserve"> период 1</w:t>
      </w:r>
      <w:r w:rsidR="00D63659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69423A">
        <w:rPr>
          <w:rFonts w:ascii="Times New Roman" w:hAnsi="Times New Roman"/>
          <w:color w:val="000000" w:themeColor="text1"/>
          <w:sz w:val="28"/>
          <w:szCs w:val="28"/>
        </w:rPr>
        <w:t>.06.2021 состоялось праздничное мероприятие «С любовью к России», приуроченное ко Дню России.</w:t>
      </w:r>
    </w:p>
    <w:p w:rsidR="002C6317" w:rsidRPr="001A0DC0" w:rsidRDefault="002C6317" w:rsidP="001B051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E6489">
        <w:rPr>
          <w:rFonts w:ascii="Times New Roman" w:hAnsi="Times New Roman"/>
          <w:color w:val="000000" w:themeColor="text1"/>
          <w:sz w:val="28"/>
          <w:szCs w:val="28"/>
        </w:rPr>
        <w:t>традиционным спортивно-развлекательный праздник «Молодость», приур</w:t>
      </w:r>
      <w:r w:rsidRPr="001A0DC0">
        <w:rPr>
          <w:rFonts w:ascii="Times New Roman" w:hAnsi="Times New Roman"/>
          <w:color w:val="000000" w:themeColor="text1"/>
          <w:sz w:val="28"/>
          <w:szCs w:val="28"/>
        </w:rPr>
        <w:t xml:space="preserve">оченный ко Дню молодежи, состоялся </w:t>
      </w:r>
      <w:r w:rsidR="00BE6489" w:rsidRPr="001A0DC0">
        <w:rPr>
          <w:rFonts w:ascii="Times New Roman" w:hAnsi="Times New Roman"/>
          <w:color w:val="000000" w:themeColor="text1"/>
          <w:sz w:val="28"/>
          <w:szCs w:val="28"/>
        </w:rPr>
        <w:t>25.06.2022.</w:t>
      </w:r>
      <w:proofErr w:type="gramEnd"/>
    </w:p>
    <w:p w:rsidR="001A0DC0" w:rsidRPr="001A0DC0" w:rsidRDefault="001A0DC0" w:rsidP="001A0DC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0DC0">
        <w:rPr>
          <w:rFonts w:ascii="Times New Roman" w:hAnsi="Times New Roman"/>
          <w:color w:val="000000" w:themeColor="text1"/>
          <w:sz w:val="28"/>
          <w:szCs w:val="28"/>
        </w:rPr>
        <w:t>В преддверии Дня народного единства 29.10.2022 в МБУ ДО «Центр развития творчества и спорта» состоялось открытое первенство по настольному теннису среди детей и подростков 2007 года и младше. Всего в соревнованиях приняло участие более 35 человек.</w:t>
      </w:r>
    </w:p>
    <w:p w:rsidR="001A0DC0" w:rsidRPr="001A0DC0" w:rsidRDefault="001A0DC0" w:rsidP="001A0DC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0DC0">
        <w:rPr>
          <w:rFonts w:ascii="Times New Roman" w:hAnsi="Times New Roman"/>
          <w:color w:val="000000" w:themeColor="text1"/>
          <w:sz w:val="28"/>
          <w:szCs w:val="28"/>
        </w:rPr>
        <w:t>В преддверии празднования Дня матери, который традиционно отмечается в последнее воскресенье ноября, 25.11.2022 подвели итоги конкурса фотографий «Свет материнской любви!», в МБУК «Дом культуры «Октябрьский» состоялась праздничная концертная программа «Весь мир начинается с мамы».</w:t>
      </w:r>
    </w:p>
    <w:p w:rsidR="002C6317" w:rsidRPr="00FE02B0" w:rsidRDefault="00705A2D" w:rsidP="001A0DC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6489">
        <w:rPr>
          <w:rFonts w:ascii="Times New Roman" w:hAnsi="Times New Roman"/>
          <w:color w:val="000000" w:themeColor="text1"/>
          <w:sz w:val="28"/>
          <w:szCs w:val="28"/>
        </w:rPr>
        <w:t>Праздничное мероприятие, посвящённое 29</w:t>
      </w:r>
      <w:r w:rsidR="00BE6489" w:rsidRPr="00BE648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BE6489">
        <w:rPr>
          <w:rFonts w:ascii="Times New Roman" w:hAnsi="Times New Roman"/>
          <w:color w:val="000000" w:themeColor="text1"/>
          <w:sz w:val="28"/>
          <w:szCs w:val="28"/>
        </w:rPr>
        <w:t xml:space="preserve">-й годовщине основания города Барнаула, состоялось </w:t>
      </w:r>
      <w:r w:rsidR="00BE6489" w:rsidRPr="00BE6489">
        <w:rPr>
          <w:rFonts w:ascii="Times New Roman" w:hAnsi="Times New Roman"/>
          <w:color w:val="000000" w:themeColor="text1"/>
          <w:sz w:val="28"/>
          <w:szCs w:val="28"/>
        </w:rPr>
        <w:t>03</w:t>
      </w:r>
      <w:r w:rsidRPr="00BE6489">
        <w:rPr>
          <w:rFonts w:ascii="Times New Roman" w:hAnsi="Times New Roman"/>
          <w:color w:val="000000" w:themeColor="text1"/>
          <w:sz w:val="28"/>
          <w:szCs w:val="28"/>
        </w:rPr>
        <w:t>.09.202</w:t>
      </w:r>
      <w:r w:rsidR="00BE6489" w:rsidRPr="00BE648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BE6489">
        <w:rPr>
          <w:rFonts w:ascii="Times New Roman" w:hAnsi="Times New Roman"/>
          <w:color w:val="000000" w:themeColor="text1"/>
          <w:sz w:val="28"/>
          <w:szCs w:val="28"/>
        </w:rPr>
        <w:t xml:space="preserve"> в сквере </w:t>
      </w:r>
      <w:proofErr w:type="spellStart"/>
      <w:r w:rsidRPr="00BE6489">
        <w:rPr>
          <w:rFonts w:ascii="Times New Roman" w:hAnsi="Times New Roman"/>
          <w:color w:val="000000" w:themeColor="text1"/>
          <w:sz w:val="28"/>
          <w:szCs w:val="28"/>
        </w:rPr>
        <w:t>им</w:t>
      </w:r>
      <w:proofErr w:type="gramStart"/>
      <w:r w:rsidRPr="00BE6489">
        <w:rPr>
          <w:rFonts w:ascii="Times New Roman" w:hAnsi="Times New Roman"/>
          <w:color w:val="000000" w:themeColor="text1"/>
          <w:sz w:val="28"/>
          <w:szCs w:val="28"/>
        </w:rPr>
        <w:t>.Г</w:t>
      </w:r>
      <w:proofErr w:type="gramEnd"/>
      <w:r w:rsidRPr="00BE6489">
        <w:rPr>
          <w:rFonts w:ascii="Times New Roman" w:hAnsi="Times New Roman"/>
          <w:color w:val="000000" w:themeColor="text1"/>
          <w:sz w:val="28"/>
          <w:szCs w:val="28"/>
        </w:rPr>
        <w:t>ермана</w:t>
      </w:r>
      <w:proofErr w:type="spellEnd"/>
      <w:r w:rsidRPr="00BE6489">
        <w:rPr>
          <w:rFonts w:ascii="Times New Roman" w:hAnsi="Times New Roman"/>
          <w:color w:val="000000" w:themeColor="text1"/>
          <w:sz w:val="28"/>
          <w:szCs w:val="28"/>
        </w:rPr>
        <w:t xml:space="preserve"> Титова.                    Для жителей города работали тематические фотозоны, которые подготовили школы, </w:t>
      </w:r>
      <w:r w:rsidRPr="00FE02B0">
        <w:rPr>
          <w:rFonts w:ascii="Times New Roman" w:hAnsi="Times New Roman"/>
          <w:color w:val="000000" w:themeColor="text1"/>
          <w:sz w:val="28"/>
          <w:szCs w:val="28"/>
        </w:rPr>
        <w:t>детские сады и другие организации и предприятия района.</w:t>
      </w:r>
    </w:p>
    <w:p w:rsidR="00FE02B0" w:rsidRPr="00FE02B0" w:rsidRDefault="00FE02B0" w:rsidP="00FE02B0">
      <w:pPr>
        <w:pStyle w:val="aa"/>
        <w:ind w:firstLine="720"/>
        <w:rPr>
          <w:rFonts w:eastAsiaTheme="minorEastAsia" w:cstheme="minorBidi"/>
          <w:color w:val="000000" w:themeColor="text1"/>
        </w:rPr>
      </w:pPr>
      <w:r w:rsidRPr="00FE02B0">
        <w:rPr>
          <w:rFonts w:eastAsiaTheme="minorEastAsia" w:cstheme="minorBidi"/>
          <w:color w:val="000000" w:themeColor="text1"/>
        </w:rPr>
        <w:t>В Доме культуры «Октябрьский» 07.10.2022 состоялось праздничное мероприятие «Душа поёт, танцует осень». Праздничное мероприятие посетили пенсионеры, представители ветеранских организаций и жители района. Всего участие приняло более 300 человек.</w:t>
      </w:r>
    </w:p>
    <w:p w:rsidR="00FE02B0" w:rsidRPr="00FE02B0" w:rsidRDefault="00FE02B0" w:rsidP="00FE02B0">
      <w:pPr>
        <w:pStyle w:val="aa"/>
        <w:ind w:firstLine="720"/>
        <w:rPr>
          <w:rFonts w:eastAsiaTheme="minorEastAsia" w:cstheme="minorBidi"/>
          <w:color w:val="000000" w:themeColor="text1"/>
        </w:rPr>
      </w:pPr>
      <w:r w:rsidRPr="00FE02B0">
        <w:rPr>
          <w:rFonts w:eastAsiaTheme="minorEastAsia" w:cstheme="minorBidi"/>
          <w:color w:val="000000" w:themeColor="text1"/>
        </w:rPr>
        <w:t>В рамках месячника пожилого человека проведен конкурс рисунков «Золотое поколение». Конкурс проходил среди обучающихся дошкольных                 и общеобразовательных учреждений. На конкурс поступило 160 работ, итоги подвели 28.10.2022.</w:t>
      </w:r>
    </w:p>
    <w:p w:rsidR="00705A2D" w:rsidRPr="00567AD5" w:rsidRDefault="00705A2D" w:rsidP="00FE02B0">
      <w:pPr>
        <w:pStyle w:val="aa"/>
        <w:ind w:firstLine="720"/>
        <w:rPr>
          <w:rFonts w:eastAsiaTheme="minorEastAsia" w:cstheme="minorBidi"/>
          <w:color w:val="FF0000"/>
        </w:rPr>
      </w:pPr>
      <w:r w:rsidRPr="00BE6489">
        <w:rPr>
          <w:rFonts w:eastAsiaTheme="minorEastAsia" w:cstheme="minorBidi"/>
          <w:color w:val="000000" w:themeColor="text1"/>
        </w:rPr>
        <w:t>Фестиваль проводился по номинациям: «Волонтер года», «Лучшая волонтёрская бригада», «Доброе сердце», «Лучшее образовательное учреждение» и «Лучший руководитель». Лучшим образовательным учреждением в 202</w:t>
      </w:r>
      <w:r w:rsidR="00BE6489" w:rsidRPr="00BE6489">
        <w:rPr>
          <w:rFonts w:eastAsiaTheme="minorEastAsia" w:cstheme="minorBidi"/>
          <w:color w:val="000000" w:themeColor="text1"/>
        </w:rPr>
        <w:t>2</w:t>
      </w:r>
      <w:r w:rsidRPr="00BE6489">
        <w:rPr>
          <w:rFonts w:eastAsiaTheme="minorEastAsia" w:cstheme="minorBidi"/>
          <w:color w:val="000000" w:themeColor="text1"/>
        </w:rPr>
        <w:t xml:space="preserve"> году стал КГБПОУ «</w:t>
      </w:r>
      <w:r w:rsidR="00BE6489" w:rsidRPr="00BE6489">
        <w:rPr>
          <w:rFonts w:eastAsiaTheme="minorEastAsia" w:cstheme="minorBidi"/>
          <w:color w:val="000000" w:themeColor="text1"/>
        </w:rPr>
        <w:t>Международный колледж сыроделия и профессиональных технологий</w:t>
      </w:r>
      <w:r w:rsidRPr="00BE6489">
        <w:rPr>
          <w:rFonts w:eastAsiaTheme="minorEastAsia" w:cstheme="minorBidi"/>
          <w:color w:val="000000" w:themeColor="text1"/>
        </w:rPr>
        <w:t>».</w:t>
      </w:r>
    </w:p>
    <w:p w:rsidR="00BE6489" w:rsidRPr="00BE6489" w:rsidRDefault="00BE6489" w:rsidP="00BE648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E6489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района традиционно организует большое количество различных онлайн конкурсов среди образовательных учреждений                           и учреждений дополнительного образования, а также жителей Октябрьского района и города Барнаула, такие как: </w:t>
      </w:r>
      <w:proofErr w:type="gramEnd"/>
    </w:p>
    <w:p w:rsidR="00BE6489" w:rsidRPr="00BE6489" w:rsidRDefault="00BE6489" w:rsidP="001A0DC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6489">
        <w:rPr>
          <w:rFonts w:ascii="Times New Roman" w:hAnsi="Times New Roman"/>
          <w:color w:val="000000" w:themeColor="text1"/>
          <w:sz w:val="28"/>
          <w:szCs w:val="28"/>
        </w:rPr>
        <w:t xml:space="preserve">конкурс на лучший видеоролик «Территория вне зависимости» и лучший плакат и рисунок «Молодежь выбирает здоровое будущее», </w:t>
      </w:r>
      <w:r w:rsidRPr="00BE6489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приуроченные к Всемирному дню здоровья, конкурс сочинений «Моя семья», посвященный Дню семьи, любви и верности, конкурс рисунков «Герои среди нас!», посвященный работникам медицинских организаций, фотоконкурсы «Мое спортивное лето», «Свет материнской любви!» и другие. Всего в различных онлайн конкурсах приняло участие более 1200 человек                         из образовательных учреждений, учреждений дополнительного образования и жителей Октябрьского района города Барнаула.</w:t>
      </w:r>
      <w:bookmarkStart w:id="0" w:name="_GoBack"/>
      <w:bookmarkEnd w:id="0"/>
    </w:p>
    <w:p w:rsidR="002F2BC1" w:rsidRPr="0069423A" w:rsidRDefault="008F4C0F" w:rsidP="00BE64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9423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3.</w:t>
      </w:r>
      <w:r w:rsidR="00764321" w:rsidRPr="0069423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69423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Указ 07.05.2012 №598 «О совершенствовании государственной политики в сфере здравоохранения»</w:t>
      </w:r>
      <w:r w:rsidR="00EE0891" w:rsidRPr="0069423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9423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(в части улучшения уровня жизни населения).</w:t>
      </w:r>
    </w:p>
    <w:p w:rsidR="002836FB" w:rsidRPr="0069423A" w:rsidRDefault="002F2BC1" w:rsidP="00CB14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942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 исполнение </w:t>
      </w:r>
      <w:r w:rsidR="002836FB" w:rsidRPr="006942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данного Указа </w:t>
      </w:r>
      <w:r w:rsidRPr="006942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принято постановление администрации города от 27.01.2015 №85 «</w:t>
      </w:r>
      <w:r w:rsidR="00D8415D" w:rsidRPr="00D841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утверждении программы «Комплексные меры по профилактике незаконного потребления наркотических средств и психотро</w:t>
      </w:r>
      <w:r w:rsidR="00D841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пных веществ в городе Барнауле»</w:t>
      </w:r>
      <w:r w:rsidRPr="006942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B4A21" w:rsidRPr="00567AD5" w:rsidRDefault="002836FB" w:rsidP="00FB4A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41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D84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территории Октябрьского района </w:t>
      </w:r>
      <w:r w:rsidRPr="00D8415D">
        <w:rPr>
          <w:rFonts w:ascii="Times New Roman" w:hAnsi="Times New Roman" w:cs="Times New Roman"/>
          <w:color w:val="000000" w:themeColor="text1"/>
          <w:sz w:val="28"/>
          <w:szCs w:val="28"/>
        </w:rPr>
        <w:t>во исполнени</w:t>
      </w:r>
      <w:r w:rsidR="002C278C" w:rsidRPr="00D8415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84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</w:t>
      </w:r>
      <w:r w:rsidRPr="00D84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систематически проводятся спортивные мероприятия, направленные на приобщение к здоровому образу жизни и в целом на поощрение и развитие социально-значи</w:t>
      </w:r>
      <w:r w:rsidR="00AC09CE" w:rsidRPr="00D8415D">
        <w:rPr>
          <w:rFonts w:ascii="Times New Roman" w:hAnsi="Times New Roman" w:cs="Times New Roman"/>
          <w:color w:val="000000" w:themeColor="text1"/>
          <w:sz w:val="28"/>
          <w:szCs w:val="28"/>
        </w:rPr>
        <w:t>мых установок среди населения.</w:t>
      </w:r>
      <w:r w:rsidR="005855D9" w:rsidRPr="00D84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</w:t>
      </w:r>
      <w:r w:rsidR="00232FA9" w:rsidRPr="00D8415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8415D" w:rsidRPr="00D8415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855D9" w:rsidRPr="00D84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B4A21" w:rsidRPr="00D8415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855D9" w:rsidRPr="00D84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 района организовано и проведено </w:t>
      </w:r>
      <w:r w:rsidR="00F7084C" w:rsidRPr="00D8415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8415D" w:rsidRPr="00D8415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7084C" w:rsidRPr="00D8415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855D9" w:rsidRPr="00D84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</w:t>
      </w:r>
      <w:r w:rsidR="00232FA9" w:rsidRPr="00D841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B4A21" w:rsidRPr="00D8415D">
        <w:rPr>
          <w:color w:val="000000" w:themeColor="text1"/>
        </w:rPr>
        <w:t xml:space="preserve"> </w:t>
      </w:r>
      <w:r w:rsidR="00FB4A21" w:rsidRPr="00D8415D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межведомственного взаимодействия органов системы профилактики организована работа по раннему выявлению семей, находящихся в социально опасном положении.</w:t>
      </w:r>
    </w:p>
    <w:p w:rsidR="00FB4A21" w:rsidRPr="00567AD5" w:rsidRDefault="00FB4A21" w:rsidP="00FB4A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415D">
        <w:rPr>
          <w:rFonts w:ascii="Times New Roman" w:hAnsi="Times New Roman" w:cs="Times New Roman"/>
          <w:color w:val="000000" w:themeColor="text1"/>
          <w:sz w:val="28"/>
          <w:szCs w:val="28"/>
        </w:rPr>
        <w:t>За 202</w:t>
      </w:r>
      <w:r w:rsidR="00D8415D" w:rsidRPr="00D8415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84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администрацию района </w:t>
      </w:r>
      <w:r w:rsidRPr="00457824">
        <w:rPr>
          <w:rFonts w:ascii="Times New Roman" w:hAnsi="Times New Roman" w:cs="Times New Roman"/>
          <w:color w:val="000000" w:themeColor="text1"/>
          <w:sz w:val="28"/>
          <w:szCs w:val="28"/>
        </w:rPr>
        <w:t>пост</w:t>
      </w:r>
      <w:r w:rsidR="00B94E44" w:rsidRPr="00457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упило </w:t>
      </w:r>
      <w:r w:rsidR="00457824" w:rsidRPr="00457824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Pr="00457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(202</w:t>
      </w:r>
      <w:r w:rsidR="00457824" w:rsidRPr="0045782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57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- </w:t>
      </w:r>
      <w:r w:rsidR="00457824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45782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67A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8415D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обращений, сигналов граждан, кажд</w:t>
      </w:r>
      <w:r w:rsidR="00B94E44" w:rsidRPr="00D8415D">
        <w:rPr>
          <w:rFonts w:ascii="Times New Roman" w:hAnsi="Times New Roman" w:cs="Times New Roman"/>
          <w:color w:val="000000" w:themeColor="text1"/>
          <w:sz w:val="28"/>
          <w:szCs w:val="28"/>
        </w:rPr>
        <w:t>ое из которых отработано</w:t>
      </w:r>
      <w:r w:rsidRPr="00D84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выездом на </w:t>
      </w:r>
      <w:r w:rsidRPr="00484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и проведением профилактической работы. По результатам                                           с </w:t>
      </w:r>
      <w:r w:rsidR="00457824" w:rsidRPr="00484940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484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семьями организована ведомственная работа органами системы профилактики, 1</w:t>
      </w:r>
      <w:r w:rsidR="00457824" w:rsidRPr="0048494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84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сигналов не п</w:t>
      </w:r>
      <w:r w:rsidR="00457824" w:rsidRPr="00484940">
        <w:rPr>
          <w:rFonts w:ascii="Times New Roman" w:hAnsi="Times New Roman" w:cs="Times New Roman"/>
          <w:color w:val="000000" w:themeColor="text1"/>
          <w:sz w:val="28"/>
          <w:szCs w:val="28"/>
        </w:rPr>
        <w:t>одтвердились</w:t>
      </w:r>
      <w:proofErr w:type="gramStart"/>
      <w:r w:rsidR="00457824" w:rsidRPr="00484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457824" w:rsidRPr="00484940">
        <w:rPr>
          <w:rFonts w:ascii="Times New Roman" w:hAnsi="Times New Roman" w:cs="Times New Roman"/>
          <w:color w:val="000000" w:themeColor="text1"/>
          <w:sz w:val="28"/>
          <w:szCs w:val="28"/>
        </w:rPr>
        <w:t>7 уже состояли на проф</w:t>
      </w:r>
      <w:r w:rsidR="00484940">
        <w:rPr>
          <w:rFonts w:ascii="Times New Roman" w:hAnsi="Times New Roman" w:cs="Times New Roman"/>
          <w:color w:val="000000" w:themeColor="text1"/>
          <w:sz w:val="28"/>
          <w:szCs w:val="28"/>
        </w:rPr>
        <w:t>илактическом</w:t>
      </w:r>
      <w:r w:rsidR="00457824" w:rsidRPr="00484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учете, приняты допо</w:t>
      </w:r>
      <w:r w:rsidR="00484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лнительные </w:t>
      </w:r>
      <w:r w:rsidR="00457824" w:rsidRPr="00484940">
        <w:rPr>
          <w:rFonts w:ascii="Times New Roman" w:hAnsi="Times New Roman" w:cs="Times New Roman"/>
          <w:color w:val="000000" w:themeColor="text1"/>
          <w:sz w:val="28"/>
          <w:szCs w:val="28"/>
        </w:rPr>
        <w:t>меры</w:t>
      </w:r>
      <w:r w:rsidR="004849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4A21" w:rsidRPr="00567AD5" w:rsidRDefault="00FB4A21" w:rsidP="00FB4A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457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Комиссией с целью проверки семей и несовершеннолетних, находящихся в социально опасном положении, </w:t>
      </w:r>
      <w:r w:rsidR="00457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457824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45782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57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7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</w:t>
      </w:r>
      <w:r w:rsidRPr="00457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с инспекторами ОДН ОП по Октябрьскому району УМВД России </w:t>
      </w:r>
      <w:r w:rsidR="00B94E44" w:rsidRPr="00457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457824">
        <w:rPr>
          <w:rFonts w:ascii="Times New Roman" w:hAnsi="Times New Roman" w:cs="Times New Roman"/>
          <w:color w:val="000000" w:themeColor="text1"/>
          <w:sz w:val="28"/>
          <w:szCs w:val="28"/>
        </w:rPr>
        <w:t>по г. Барнаулу, отделом по охране прав детства, штабом ГО ЧС Октябрьского района г. Барнаула, проведено 6</w:t>
      </w:r>
      <w:r w:rsidR="00457824" w:rsidRPr="0045782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57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межведомственны</w:t>
      </w:r>
      <w:r w:rsidR="00457824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457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рейд</w:t>
      </w:r>
      <w:r w:rsidR="0045782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457824">
        <w:rPr>
          <w:rFonts w:ascii="Times New Roman" w:hAnsi="Times New Roman" w:cs="Times New Roman"/>
          <w:color w:val="000000" w:themeColor="text1"/>
          <w:sz w:val="28"/>
          <w:szCs w:val="28"/>
        </w:rPr>
        <w:t>, график рейдов утвержден на заседании комиссии, рейды делятся по направлениям:</w:t>
      </w:r>
      <w:proofErr w:type="gramEnd"/>
    </w:p>
    <w:p w:rsidR="00FB4A21" w:rsidRPr="00457824" w:rsidRDefault="00FB4A21" w:rsidP="00FB4A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условно осужденных  несовершеннолетних – </w:t>
      </w:r>
      <w:r w:rsidR="00457824" w:rsidRPr="0045782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578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FB4A21" w:rsidRPr="00457824" w:rsidRDefault="00FB4A21" w:rsidP="00FB4A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824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семей находящихся в социально опасном положении – 1</w:t>
      </w:r>
      <w:r w:rsidR="00457824" w:rsidRPr="0045782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578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457824" w:rsidRPr="00457824" w:rsidRDefault="00FB4A21" w:rsidP="004578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общественных мест в дневное и вечернее время – </w:t>
      </w:r>
      <w:r w:rsidR="00457824" w:rsidRPr="0045782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5782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57824" w:rsidRPr="004578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36FB" w:rsidRPr="00457824" w:rsidRDefault="002836FB" w:rsidP="004578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8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целях предупреждения безнадзорности и правонарушений несовершеннолетних, выявления детей и семей на ранних стадиях семейного неблагополучия, пресечения и выявления правонарушений и преступлений комиссией</w:t>
      </w:r>
      <w:r w:rsidR="001E707E" w:rsidRPr="004578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делам несовершеннолетних и защите их прав</w:t>
      </w:r>
      <w:r w:rsidRPr="004578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совместно с органами системы профилактики безнадзорности и правонарушений несовершеннолетних </w:t>
      </w:r>
      <w:r w:rsidR="005855D9" w:rsidRPr="004578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C7262" w:rsidRPr="004578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232FA9" w:rsidRPr="004578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57824" w:rsidRPr="004578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82185" w:rsidRPr="004578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A30938" w:rsidRPr="004578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4578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проведено </w:t>
      </w:r>
      <w:r w:rsidR="004578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69</w:t>
      </w:r>
      <w:r w:rsidR="001E707E" w:rsidRPr="004578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межведомственных рейд</w:t>
      </w:r>
      <w:r w:rsidR="00FB4A21" w:rsidRPr="004578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4578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Особое внимание уделялось общественным местам, местам концентрации несовершеннолетних, в ходе </w:t>
      </w:r>
      <w:r w:rsidR="001E707E" w:rsidRPr="004578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рейдов</w:t>
      </w:r>
      <w:r w:rsidRPr="004578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выявлено </w:t>
      </w:r>
      <w:r w:rsidR="00FB4A21" w:rsidRPr="004578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57824" w:rsidRPr="004578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C82185" w:rsidRPr="004578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(20</w:t>
      </w:r>
      <w:r w:rsidR="00FB4A21" w:rsidRPr="004578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57824" w:rsidRPr="004578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C82185" w:rsidRPr="004578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– </w:t>
      </w:r>
      <w:r w:rsidR="00457824" w:rsidRPr="004578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="00C82185" w:rsidRPr="004578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4578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78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несовершеннолетних, нарушавших закон Алтайского края от 07.12.2009</w:t>
      </w:r>
      <w:r w:rsidR="00A30938" w:rsidRPr="004578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578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№99 – ЗС «Об ограничении пребывания несовершеннолетних в общественных местах на территории Алтайского края».</w:t>
      </w:r>
    </w:p>
    <w:p w:rsidR="002F2BC1" w:rsidRPr="000B07EE" w:rsidRDefault="008F4C0F" w:rsidP="00CB1475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7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4. Указ от 07.05.2012 №600 «О мерах по обеспечению граждан РФ доступным и комфортным жильем и повышению качества жилищно-коммунальных услуг».</w:t>
      </w:r>
    </w:p>
    <w:p w:rsidR="00852BD2" w:rsidRPr="000B07EE" w:rsidRDefault="008F4C0F" w:rsidP="00CB1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исполнение </w:t>
      </w:r>
      <w:r w:rsidR="00AE5EE8" w:rsidRPr="000B0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данного Указа </w:t>
      </w:r>
      <w:r w:rsidRPr="000B0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реализуется постановление Алтайского края от 27.03.2014 №146 </w:t>
      </w:r>
      <w:r w:rsidR="002F2BC1" w:rsidRPr="000B0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 утверждении краевой программы </w:t>
      </w:r>
      <w:r w:rsidRPr="000B07EE">
        <w:rPr>
          <w:rFonts w:ascii="Times New Roman" w:hAnsi="Times New Roman" w:cs="Times New Roman"/>
          <w:sz w:val="28"/>
          <w:szCs w:val="28"/>
          <w:shd w:val="clear" w:color="auto" w:fill="FFFFFF"/>
        </w:rPr>
        <w:t>«Капитальный ремонт общего имущества в многоквартирных домах, расположенных на территории Алтайского края на 2014-2043 годы»</w:t>
      </w:r>
      <w:r w:rsidR="009433BF" w:rsidRPr="000B07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07EE" w:rsidRPr="000B07EE" w:rsidRDefault="000B07EE" w:rsidP="000B0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7EE">
        <w:rPr>
          <w:rFonts w:ascii="Times New Roman" w:eastAsia="Times New Roman" w:hAnsi="Times New Roman" w:cs="Times New Roman"/>
          <w:sz w:val="28"/>
          <w:szCs w:val="28"/>
        </w:rPr>
        <w:t>В краткосрочный план реализации в 2020-2022 годах краевой программы «Капитальный ремонт общего имущества в многоквартирных домах, расположенных на территории Алтайского края» на 2014-2043 годы, утвержденный приказом Министерства строительства, транспорта и жилищно-коммунального хозяйства Алтайского края от 30.08.2019 №368 (ред. от 29.06.2021), включено 70 многоквартирных домов.</w:t>
      </w:r>
    </w:p>
    <w:p w:rsidR="000B07EE" w:rsidRDefault="00870547" w:rsidP="002318F9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7EE">
        <w:rPr>
          <w:rFonts w:ascii="Times New Roman" w:hAnsi="Times New Roman" w:cs="Times New Roman"/>
          <w:sz w:val="28"/>
          <w:szCs w:val="28"/>
        </w:rPr>
        <w:t>На 202</w:t>
      </w:r>
      <w:r w:rsidR="000B07EE" w:rsidRPr="000B07EE">
        <w:rPr>
          <w:rFonts w:ascii="Times New Roman" w:hAnsi="Times New Roman" w:cs="Times New Roman"/>
          <w:sz w:val="28"/>
          <w:szCs w:val="28"/>
        </w:rPr>
        <w:t>2</w:t>
      </w:r>
      <w:r w:rsidRPr="000B07EE">
        <w:rPr>
          <w:rFonts w:ascii="Times New Roman" w:hAnsi="Times New Roman" w:cs="Times New Roman"/>
          <w:sz w:val="28"/>
          <w:szCs w:val="28"/>
        </w:rPr>
        <w:t xml:space="preserve"> год в план ремонта </w:t>
      </w:r>
      <w:r w:rsidR="00C71507" w:rsidRPr="000B07EE">
        <w:rPr>
          <w:rFonts w:ascii="Times New Roman" w:hAnsi="Times New Roman" w:cs="Times New Roman"/>
          <w:sz w:val="28"/>
          <w:szCs w:val="28"/>
        </w:rPr>
        <w:t xml:space="preserve">был </w:t>
      </w:r>
      <w:r w:rsidRPr="000B07EE">
        <w:rPr>
          <w:rFonts w:ascii="Times New Roman" w:hAnsi="Times New Roman" w:cs="Times New Roman"/>
          <w:sz w:val="28"/>
          <w:szCs w:val="28"/>
        </w:rPr>
        <w:t xml:space="preserve">включен </w:t>
      </w:r>
      <w:r w:rsidR="000B07EE" w:rsidRPr="000B07EE">
        <w:rPr>
          <w:rFonts w:ascii="Times New Roman" w:hAnsi="Times New Roman" w:cs="Times New Roman"/>
          <w:sz w:val="28"/>
          <w:szCs w:val="28"/>
        </w:rPr>
        <w:t>41</w:t>
      </w:r>
      <w:r w:rsidRPr="000B07EE">
        <w:rPr>
          <w:rFonts w:ascii="Times New Roman" w:hAnsi="Times New Roman" w:cs="Times New Roman"/>
          <w:sz w:val="28"/>
          <w:szCs w:val="28"/>
        </w:rPr>
        <w:t xml:space="preserve"> многоквартирны</w:t>
      </w:r>
      <w:r w:rsidR="000B07EE" w:rsidRPr="000B07EE">
        <w:rPr>
          <w:rFonts w:ascii="Times New Roman" w:hAnsi="Times New Roman" w:cs="Times New Roman"/>
          <w:sz w:val="28"/>
          <w:szCs w:val="28"/>
        </w:rPr>
        <w:t>й</w:t>
      </w:r>
      <w:r w:rsidRPr="000B07EE">
        <w:rPr>
          <w:rFonts w:ascii="Times New Roman" w:hAnsi="Times New Roman" w:cs="Times New Roman"/>
          <w:sz w:val="28"/>
          <w:szCs w:val="28"/>
        </w:rPr>
        <w:t xml:space="preserve"> дом, работы </w:t>
      </w:r>
      <w:r w:rsidR="00C71507" w:rsidRPr="000B07EE">
        <w:rPr>
          <w:rFonts w:ascii="Times New Roman" w:hAnsi="Times New Roman" w:cs="Times New Roman"/>
          <w:sz w:val="28"/>
          <w:szCs w:val="28"/>
        </w:rPr>
        <w:t>выполнены</w:t>
      </w:r>
      <w:r w:rsidRPr="000B07EE">
        <w:rPr>
          <w:rFonts w:ascii="Times New Roman" w:hAnsi="Times New Roman" w:cs="Times New Roman"/>
          <w:sz w:val="28"/>
          <w:szCs w:val="28"/>
        </w:rPr>
        <w:t xml:space="preserve"> на </w:t>
      </w:r>
      <w:r w:rsidR="000B07EE" w:rsidRPr="000B07EE">
        <w:rPr>
          <w:rFonts w:ascii="Times New Roman" w:hAnsi="Times New Roman" w:cs="Times New Roman"/>
          <w:sz w:val="28"/>
          <w:szCs w:val="28"/>
        </w:rPr>
        <w:t>31</w:t>
      </w:r>
      <w:r w:rsidRPr="000B07EE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B07EE" w:rsidRPr="000B07EE">
        <w:rPr>
          <w:rFonts w:ascii="Times New Roman" w:hAnsi="Times New Roman" w:cs="Times New Roman"/>
          <w:sz w:val="28"/>
          <w:szCs w:val="28"/>
        </w:rPr>
        <w:t>е</w:t>
      </w:r>
      <w:r w:rsidRPr="000B07EE">
        <w:rPr>
          <w:rFonts w:ascii="Times New Roman" w:hAnsi="Times New Roman" w:cs="Times New Roman"/>
          <w:sz w:val="28"/>
          <w:szCs w:val="28"/>
        </w:rPr>
        <w:t>.</w:t>
      </w:r>
      <w:r w:rsidR="001412A1" w:rsidRPr="00567A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B07EE" w:rsidRPr="000B07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7 адресам </w:t>
      </w:r>
      <w:r w:rsidR="000B07EE" w:rsidRPr="000B07EE">
        <w:rPr>
          <w:rFonts w:ascii="Times New Roman" w:eastAsia="Times New Roman" w:hAnsi="Times New Roman" w:cs="Times New Roman"/>
          <w:sz w:val="28"/>
          <w:szCs w:val="28"/>
        </w:rPr>
        <w:t>собственниками принято решение о переносе сроков проведения капитального ремонта на более поздний срок</w:t>
      </w:r>
      <w:r w:rsidR="000B07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07EE" w:rsidRPr="00567A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B07EE" w:rsidRPr="000B07EE">
        <w:rPr>
          <w:rFonts w:ascii="Times New Roman" w:eastAsia="Times New Roman" w:hAnsi="Times New Roman" w:cs="Times New Roman"/>
          <w:sz w:val="28"/>
          <w:szCs w:val="28"/>
        </w:rPr>
        <w:t xml:space="preserve">По 1 адресу принято решение об исключении из программы в связи </w:t>
      </w:r>
      <w:r w:rsidR="000B07EE" w:rsidRPr="000B07EE">
        <w:rPr>
          <w:rFonts w:ascii="Times New Roman" w:eastAsia="Times New Roman" w:hAnsi="Times New Roman" w:cs="Times New Roman"/>
          <w:sz w:val="28"/>
          <w:szCs w:val="28"/>
        </w:rPr>
        <w:br/>
        <w:t>с признанием до</w:t>
      </w:r>
      <w:r w:rsidR="000B07EE">
        <w:rPr>
          <w:rFonts w:ascii="Times New Roman" w:eastAsia="Times New Roman" w:hAnsi="Times New Roman" w:cs="Times New Roman"/>
          <w:sz w:val="28"/>
          <w:szCs w:val="28"/>
        </w:rPr>
        <w:t>ма аварийным и подлежащим сносу.</w:t>
      </w:r>
      <w:r w:rsidR="000B07EE" w:rsidRPr="000B07EE">
        <w:rPr>
          <w:rFonts w:ascii="Times New Roman" w:eastAsia="Times New Roman" w:hAnsi="Times New Roman" w:cs="Times New Roman"/>
          <w:sz w:val="28"/>
          <w:szCs w:val="28"/>
        </w:rPr>
        <w:t xml:space="preserve"> По 2 адресам </w:t>
      </w:r>
      <w:r w:rsidR="000B07EE">
        <w:rPr>
          <w:rFonts w:ascii="Times New Roman" w:eastAsia="Times New Roman" w:hAnsi="Times New Roman" w:cs="Times New Roman"/>
          <w:sz w:val="28"/>
          <w:szCs w:val="28"/>
        </w:rPr>
        <w:t>работы на стадии завершения.</w:t>
      </w:r>
    </w:p>
    <w:p w:rsidR="002F2BC1" w:rsidRPr="000B07EE" w:rsidRDefault="00D83805" w:rsidP="002318F9">
      <w:pPr>
        <w:spacing w:after="0" w:line="240" w:lineRule="auto"/>
        <w:ind w:left="-284" w:firstLine="851"/>
        <w:jc w:val="both"/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B07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5. </w:t>
      </w:r>
      <w:r w:rsidR="008F4C0F" w:rsidRPr="000B07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Указ от 07.05.2012 №601 «Об основных направлениях совершенствования системы государственного управления».</w:t>
      </w:r>
    </w:p>
    <w:p w:rsidR="0077272A" w:rsidRPr="000B07EE" w:rsidRDefault="00462CBF" w:rsidP="00CB1475">
      <w:pPr>
        <w:spacing w:after="0" w:line="240" w:lineRule="auto"/>
        <w:ind w:firstLine="708"/>
        <w:jc w:val="both"/>
        <w:rPr>
          <w:rFonts w:ascii="Verdana" w:hAnsi="Verdana"/>
          <w:sz w:val="13"/>
          <w:szCs w:val="13"/>
        </w:rPr>
      </w:pPr>
      <w:r w:rsidRPr="000B0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исполнение данного Указа принято постановление администрации города от </w:t>
      </w:r>
      <w:r w:rsidR="0077272A" w:rsidRPr="000B07EE">
        <w:rPr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 w:rsidRPr="000B07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7272A" w:rsidRPr="000B07EE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Pr="000B07EE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870547" w:rsidRPr="000B07EE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0B0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="00870547" w:rsidRPr="000B07EE">
        <w:rPr>
          <w:rFonts w:ascii="Times New Roman" w:hAnsi="Times New Roman" w:cs="Times New Roman"/>
          <w:sz w:val="28"/>
          <w:szCs w:val="28"/>
          <w:shd w:val="clear" w:color="auto" w:fill="FFFFFF"/>
        </w:rPr>
        <w:t>2149</w:t>
      </w:r>
      <w:r w:rsidRPr="000B0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муниципальной программы  </w:t>
      </w:r>
      <w:r w:rsidR="008F4C0F" w:rsidRPr="000B07E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7272A" w:rsidRPr="000B07EE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«Совершенствование муниципального управления и реализация национальной политики в городе Барнауле».</w:t>
      </w:r>
      <w:r w:rsidR="0077272A" w:rsidRPr="000B07EE">
        <w:rPr>
          <w:rFonts w:ascii="Verdana" w:hAnsi="Verdana"/>
          <w:sz w:val="13"/>
          <w:szCs w:val="13"/>
        </w:rPr>
        <w:t xml:space="preserve"> </w:t>
      </w:r>
    </w:p>
    <w:p w:rsidR="00462CBF" w:rsidRPr="000B07EE" w:rsidRDefault="008F4C0F" w:rsidP="00CB1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7EE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данной программы реализуются три направления деятельности</w:t>
      </w:r>
      <w:r w:rsidR="00A2045A" w:rsidRPr="000B0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0B07EE">
        <w:rPr>
          <w:rFonts w:ascii="Times New Roman" w:hAnsi="Times New Roman" w:cs="Times New Roman"/>
          <w:sz w:val="28"/>
          <w:szCs w:val="28"/>
          <w:shd w:val="clear" w:color="auto" w:fill="FFFFFF"/>
        </w:rPr>
        <w:t>«Содействие развитию гражданск</w:t>
      </w:r>
      <w:r w:rsidR="00A2045A" w:rsidRPr="000B07EE">
        <w:rPr>
          <w:rFonts w:ascii="Times New Roman" w:hAnsi="Times New Roman" w:cs="Times New Roman"/>
          <w:sz w:val="28"/>
          <w:szCs w:val="28"/>
          <w:shd w:val="clear" w:color="auto" w:fill="FFFFFF"/>
        </w:rPr>
        <w:t>ого общества в городе Барнауле»,</w:t>
      </w:r>
      <w:r w:rsidR="00CB1475" w:rsidRPr="000B0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045A" w:rsidRPr="000B07EE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Совершенствование кадрового обеспечения муниципального управления», «Электронный муниципалитет».</w:t>
      </w:r>
    </w:p>
    <w:p w:rsidR="00852BD2" w:rsidRPr="000B07EE" w:rsidRDefault="0042214F" w:rsidP="00572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7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Подпрограмма</w:t>
      </w:r>
      <w:r w:rsidR="00852BD2" w:rsidRPr="000B07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«Содействие развитию гражданского общества в городе Барнауле»</w:t>
      </w:r>
      <w:r w:rsidRPr="000B07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537514" w:rsidRDefault="00B933D9" w:rsidP="005375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537514">
        <w:rPr>
          <w:rFonts w:ascii="Times New Roman" w:hAnsi="Times New Roman" w:cs="Times New Roman"/>
          <w:sz w:val="28"/>
          <w:szCs w:val="28"/>
        </w:rPr>
        <w:t>Для участия в конкурсе на соискание грантов администрации города среди некоммерческих организаций заявку подали 2 органа ТОС (</w:t>
      </w:r>
      <w:r w:rsidR="00537514" w:rsidRPr="00537514">
        <w:rPr>
          <w:rFonts w:ascii="Times New Roman" w:hAnsi="Times New Roman" w:cs="Times New Roman"/>
          <w:sz w:val="28"/>
          <w:szCs w:val="28"/>
        </w:rPr>
        <w:t>ТОС микрорайона «ВРЗ», ТОС микрорайона «Поток».</w:t>
      </w:r>
      <w:proofErr w:type="gramEnd"/>
      <w:r w:rsidR="00537514" w:rsidRPr="00537514">
        <w:rPr>
          <w:rFonts w:ascii="Times New Roman" w:hAnsi="Times New Roman" w:cs="Times New Roman"/>
          <w:sz w:val="28"/>
          <w:szCs w:val="28"/>
        </w:rPr>
        <w:t xml:space="preserve"> Победителями стали 2 органа ТОС: ТОС микрорайона «ВРЗ», проект «Мы будем помнить»; ТОС микрорайона «Поток», проект «В ритме жизни».</w:t>
      </w:r>
    </w:p>
    <w:p w:rsidR="00B94E44" w:rsidRPr="00537514" w:rsidRDefault="00B933D9" w:rsidP="00537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14">
        <w:rPr>
          <w:rFonts w:ascii="Times New Roman" w:hAnsi="Times New Roman" w:cs="Times New Roman"/>
          <w:sz w:val="28"/>
          <w:szCs w:val="28"/>
        </w:rPr>
        <w:t>В конкурсе по предоставлению из бюдже</w:t>
      </w:r>
      <w:r w:rsidR="00B94E44" w:rsidRPr="00537514">
        <w:rPr>
          <w:rFonts w:ascii="Times New Roman" w:hAnsi="Times New Roman" w:cs="Times New Roman"/>
          <w:sz w:val="28"/>
          <w:szCs w:val="28"/>
        </w:rPr>
        <w:t xml:space="preserve">та города грантов </w:t>
      </w:r>
      <w:r w:rsidRPr="00537514">
        <w:rPr>
          <w:rFonts w:ascii="Times New Roman" w:hAnsi="Times New Roman" w:cs="Times New Roman"/>
          <w:sz w:val="28"/>
          <w:szCs w:val="28"/>
        </w:rPr>
        <w:t xml:space="preserve">в форме субсидий некоммерческим организациям на ведение уставной деятельности подали заявки 9 некоммерческих организаций района, в том числе все органы ТОС. По результатам проведения конкурса органам ТОС и некоммерческим организациям на реализацию мероприятий выделено </w:t>
      </w:r>
      <w:r w:rsidR="00537514" w:rsidRPr="00537514">
        <w:rPr>
          <w:rFonts w:ascii="Times New Roman" w:hAnsi="Times New Roman" w:cs="Times New Roman"/>
          <w:sz w:val="28"/>
          <w:szCs w:val="28"/>
        </w:rPr>
        <w:t>482 346,00</w:t>
      </w:r>
      <w:r w:rsidR="00537514" w:rsidRPr="00537514">
        <w:rPr>
          <w:rFonts w:cs="Times New Roman"/>
          <w:szCs w:val="28"/>
        </w:rPr>
        <w:t xml:space="preserve"> </w:t>
      </w:r>
      <w:r w:rsidRPr="00537514">
        <w:rPr>
          <w:rFonts w:ascii="Times New Roman" w:hAnsi="Times New Roman" w:cs="Times New Roman"/>
          <w:sz w:val="28"/>
          <w:szCs w:val="28"/>
        </w:rPr>
        <w:t>рублей.</w:t>
      </w:r>
    </w:p>
    <w:p w:rsidR="00986EA0" w:rsidRPr="00537514" w:rsidRDefault="00FC1E3A" w:rsidP="00B9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14">
        <w:rPr>
          <w:rFonts w:ascii="Times New Roman" w:eastAsia="Times New Roman" w:hAnsi="Times New Roman" w:cs="Times New Roman"/>
          <w:sz w:val="28"/>
          <w:szCs w:val="28"/>
        </w:rPr>
        <w:lastRenderedPageBreak/>
        <w:t>Начиная с 2011 года</w:t>
      </w:r>
      <w:r w:rsidR="00CB1475" w:rsidRPr="0053751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7514">
        <w:rPr>
          <w:rFonts w:ascii="Times New Roman" w:eastAsia="Times New Roman" w:hAnsi="Times New Roman" w:cs="Times New Roman"/>
          <w:sz w:val="28"/>
          <w:szCs w:val="28"/>
        </w:rPr>
        <w:t xml:space="preserve"> члены и активисты Советов </w:t>
      </w:r>
      <w:r w:rsidR="00CB1475" w:rsidRPr="00537514">
        <w:rPr>
          <w:rFonts w:ascii="Times New Roman" w:eastAsia="Times New Roman" w:hAnsi="Times New Roman" w:cs="Times New Roman"/>
          <w:sz w:val="28"/>
          <w:szCs w:val="28"/>
        </w:rPr>
        <w:t>ТОС</w:t>
      </w:r>
      <w:r w:rsidRPr="00537514">
        <w:rPr>
          <w:rFonts w:ascii="Times New Roman" w:eastAsia="Times New Roman" w:hAnsi="Times New Roman" w:cs="Times New Roman"/>
          <w:sz w:val="28"/>
          <w:szCs w:val="28"/>
        </w:rPr>
        <w:t xml:space="preserve"> активно взаимодействуют с БГОО «Народная дружина «Барнаульская», решая тем самым вопросы соблюдения общественного порядка, предупреждения детской преступности и безнадзорности, создания в обществе атмосферы нетерпимости к нарушениям общественного порядка и уважения к правам граждан.</w:t>
      </w:r>
    </w:p>
    <w:p w:rsidR="00FC1E3A" w:rsidRPr="00537514" w:rsidRDefault="0042214F" w:rsidP="00986EA0">
      <w:pPr>
        <w:spacing w:after="0" w:line="240" w:lineRule="auto"/>
        <w:ind w:left="3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7EE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="00852BD2" w:rsidRPr="000B07EE">
        <w:rPr>
          <w:rFonts w:ascii="Times New Roman" w:eastAsia="Times New Roman" w:hAnsi="Times New Roman" w:cs="Times New Roman"/>
          <w:b/>
          <w:sz w:val="28"/>
          <w:szCs w:val="28"/>
        </w:rPr>
        <w:t xml:space="preserve"> «Совершенствования муниципального управления </w:t>
      </w:r>
      <w:r w:rsidR="00852BD2" w:rsidRPr="00537514">
        <w:rPr>
          <w:rFonts w:ascii="Times New Roman" w:eastAsia="Times New Roman" w:hAnsi="Times New Roman" w:cs="Times New Roman"/>
          <w:b/>
          <w:sz w:val="28"/>
          <w:szCs w:val="28"/>
        </w:rPr>
        <w:t>в городе Барнауле на 2015-20</w:t>
      </w:r>
      <w:r w:rsidR="00B35535" w:rsidRPr="0053751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52BD2" w:rsidRPr="00537514">
        <w:rPr>
          <w:rFonts w:ascii="Times New Roman" w:eastAsia="Times New Roman" w:hAnsi="Times New Roman" w:cs="Times New Roman"/>
          <w:b/>
          <w:sz w:val="28"/>
          <w:szCs w:val="28"/>
        </w:rPr>
        <w:t>1 годы»</w:t>
      </w:r>
      <w:r w:rsidRPr="0053751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52BD2" w:rsidRPr="00537514" w:rsidRDefault="0042214F" w:rsidP="00CB1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1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52BD2" w:rsidRPr="0053751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 сформирован кадровый резерв</w:t>
      </w:r>
      <w:r w:rsidRPr="00537514">
        <w:rPr>
          <w:rFonts w:ascii="Times New Roman" w:eastAsia="Times New Roman" w:hAnsi="Times New Roman" w:cs="Times New Roman"/>
          <w:sz w:val="28"/>
          <w:szCs w:val="28"/>
        </w:rPr>
        <w:t xml:space="preserve"> на все должности муниципальной службы</w:t>
      </w:r>
      <w:r w:rsidR="00DF4067" w:rsidRPr="00537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514">
        <w:rPr>
          <w:rFonts w:ascii="Times New Roman" w:eastAsia="Times New Roman" w:hAnsi="Times New Roman" w:cs="Times New Roman"/>
          <w:sz w:val="28"/>
          <w:szCs w:val="28"/>
        </w:rPr>
        <w:t>(</w:t>
      </w:r>
      <w:r w:rsidR="00BD37BA" w:rsidRPr="00537514">
        <w:rPr>
          <w:rFonts w:ascii="Times New Roman" w:eastAsia="Times New Roman" w:hAnsi="Times New Roman" w:cs="Times New Roman"/>
          <w:sz w:val="28"/>
          <w:szCs w:val="28"/>
        </w:rPr>
        <w:t>5</w:t>
      </w:r>
      <w:r w:rsidR="00537514" w:rsidRPr="0053751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37514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 w:rsidR="00537514" w:rsidRPr="0053751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37514">
        <w:rPr>
          <w:rFonts w:ascii="Times New Roman" w:eastAsia="Times New Roman" w:hAnsi="Times New Roman" w:cs="Times New Roman"/>
          <w:sz w:val="28"/>
          <w:szCs w:val="28"/>
        </w:rPr>
        <w:t>)</w:t>
      </w:r>
      <w:r w:rsidR="00BD37BA" w:rsidRPr="00537514">
        <w:rPr>
          <w:rFonts w:ascii="Times New Roman" w:eastAsia="Times New Roman" w:hAnsi="Times New Roman" w:cs="Times New Roman"/>
          <w:sz w:val="28"/>
          <w:szCs w:val="28"/>
        </w:rPr>
        <w:t>, охват составил 100%.</w:t>
      </w:r>
    </w:p>
    <w:p w:rsidR="00852BD2" w:rsidRPr="00567AD5" w:rsidRDefault="00852BD2" w:rsidP="00CB1475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37514">
        <w:rPr>
          <w:rFonts w:ascii="Times New Roman" w:eastAsia="Times New Roman" w:hAnsi="Times New Roman" w:cs="Times New Roman"/>
          <w:sz w:val="28"/>
          <w:szCs w:val="28"/>
        </w:rPr>
        <w:t xml:space="preserve">Заключены договоры на прохождение практики студентов </w:t>
      </w:r>
      <w:r w:rsidR="00B35535" w:rsidRPr="0053751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37514">
        <w:rPr>
          <w:rFonts w:ascii="Times New Roman" w:eastAsia="Times New Roman" w:hAnsi="Times New Roman" w:cs="Times New Roman"/>
          <w:sz w:val="28"/>
          <w:szCs w:val="28"/>
        </w:rPr>
        <w:t xml:space="preserve"> высших учебных заведений</w:t>
      </w:r>
      <w:r w:rsidR="008176EC" w:rsidRPr="00567AD5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BD37BA" w:rsidRPr="00567AD5" w:rsidRDefault="00DF4067" w:rsidP="00127827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3751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53751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35535" w:rsidRPr="00537514">
        <w:rPr>
          <w:rFonts w:ascii="Times New Roman" w:eastAsia="Times New Roman" w:hAnsi="Times New Roman" w:cs="Times New Roman"/>
          <w:sz w:val="28"/>
          <w:szCs w:val="28"/>
        </w:rPr>
        <w:t>2</w:t>
      </w:r>
      <w:r w:rsidR="00BD37BA" w:rsidRPr="0053751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3751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A695B" w:rsidRPr="0053751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7514">
        <w:rPr>
          <w:rFonts w:ascii="Times New Roman" w:eastAsia="Calibri" w:hAnsi="Times New Roman" w:cs="Times New Roman"/>
          <w:sz w:val="28"/>
          <w:szCs w:val="28"/>
        </w:rPr>
        <w:t xml:space="preserve"> на краткосрочных курсах повышения квалификации обучено </w:t>
      </w:r>
      <w:r w:rsidR="00537514" w:rsidRPr="00537514">
        <w:rPr>
          <w:rFonts w:ascii="Times New Roman" w:eastAsia="Calibri" w:hAnsi="Times New Roman" w:cs="Times New Roman"/>
          <w:sz w:val="28"/>
          <w:szCs w:val="28"/>
        </w:rPr>
        <w:t>30</w:t>
      </w:r>
      <w:r w:rsidRPr="00537514">
        <w:rPr>
          <w:rFonts w:ascii="Times New Roman" w:eastAsia="Calibri" w:hAnsi="Times New Roman" w:cs="Times New Roman"/>
          <w:sz w:val="28"/>
          <w:szCs w:val="28"/>
        </w:rPr>
        <w:t xml:space="preserve"> муниципальных служащих администрации района</w:t>
      </w:r>
      <w:r w:rsidR="00B35535" w:rsidRPr="0053751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37514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r w:rsidR="00583303" w:rsidRPr="005375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7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514" w:rsidRPr="00537514">
        <w:rPr>
          <w:rFonts w:ascii="Times New Roman" w:eastAsia="Times New Roman" w:hAnsi="Times New Roman" w:cs="Times New Roman"/>
          <w:sz w:val="28"/>
          <w:szCs w:val="28"/>
        </w:rPr>
        <w:t>8</w:t>
      </w:r>
      <w:r w:rsidR="00537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514">
        <w:rPr>
          <w:rFonts w:ascii="Times New Roman" w:eastAsia="Times New Roman" w:hAnsi="Times New Roman" w:cs="Times New Roman"/>
          <w:sz w:val="28"/>
          <w:szCs w:val="28"/>
        </w:rPr>
        <w:t>учеб, которые посети</w:t>
      </w:r>
      <w:r w:rsidR="00713CA3" w:rsidRPr="00537514">
        <w:rPr>
          <w:rFonts w:ascii="Times New Roman" w:eastAsia="Times New Roman" w:hAnsi="Times New Roman" w:cs="Times New Roman"/>
          <w:sz w:val="28"/>
          <w:szCs w:val="28"/>
        </w:rPr>
        <w:t>ли 5</w:t>
      </w:r>
      <w:r w:rsidR="00537514" w:rsidRPr="00537514">
        <w:rPr>
          <w:rFonts w:ascii="Times New Roman" w:eastAsia="Times New Roman" w:hAnsi="Times New Roman" w:cs="Times New Roman"/>
          <w:sz w:val="28"/>
          <w:szCs w:val="28"/>
        </w:rPr>
        <w:t>7</w:t>
      </w:r>
      <w:r w:rsidR="00713CA3" w:rsidRPr="00537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514">
        <w:rPr>
          <w:rFonts w:ascii="Times New Roman" w:eastAsia="Times New Roman" w:hAnsi="Times New Roman" w:cs="Times New Roman"/>
          <w:sz w:val="28"/>
          <w:szCs w:val="28"/>
        </w:rPr>
        <w:t>муниципальных служащих</w:t>
      </w:r>
      <w:r w:rsidR="00BD37BA" w:rsidRPr="005375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7827" w:rsidRPr="00537514" w:rsidRDefault="00DF4067" w:rsidP="00127827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7BA" w:rsidRPr="00537514">
        <w:rPr>
          <w:rFonts w:ascii="Times New Roman" w:eastAsia="Calibri" w:hAnsi="Times New Roman" w:cs="Times New Roman"/>
          <w:sz w:val="28"/>
          <w:szCs w:val="28"/>
        </w:rPr>
        <w:t>В</w:t>
      </w:r>
      <w:r w:rsidRPr="005375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4235" w:rsidRPr="00537514">
        <w:rPr>
          <w:rFonts w:ascii="Times New Roman" w:eastAsia="Calibri" w:hAnsi="Times New Roman" w:cs="Times New Roman"/>
          <w:sz w:val="28"/>
          <w:szCs w:val="28"/>
        </w:rPr>
        <w:t>202</w:t>
      </w:r>
      <w:r w:rsidR="00537514" w:rsidRPr="00537514">
        <w:rPr>
          <w:rFonts w:ascii="Times New Roman" w:eastAsia="Calibri" w:hAnsi="Times New Roman" w:cs="Times New Roman"/>
          <w:sz w:val="28"/>
          <w:szCs w:val="28"/>
        </w:rPr>
        <w:t>2</w:t>
      </w:r>
      <w:r w:rsidR="000C4235" w:rsidRPr="0053751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BD37BA" w:rsidRPr="00537514">
        <w:rPr>
          <w:rFonts w:ascii="Times New Roman" w:eastAsia="Calibri" w:hAnsi="Times New Roman" w:cs="Times New Roman"/>
          <w:sz w:val="28"/>
          <w:szCs w:val="28"/>
        </w:rPr>
        <w:t>у</w:t>
      </w:r>
      <w:r w:rsidRPr="00537514">
        <w:rPr>
          <w:rFonts w:ascii="Times New Roman" w:eastAsia="Calibri" w:hAnsi="Times New Roman" w:cs="Times New Roman"/>
          <w:sz w:val="28"/>
          <w:szCs w:val="28"/>
        </w:rPr>
        <w:t xml:space="preserve"> проведен конкурс «Лучший муниципальный служащий».</w:t>
      </w:r>
      <w:r w:rsidR="00CB1475" w:rsidRPr="005375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37BA" w:rsidRPr="00537514">
        <w:rPr>
          <w:rFonts w:ascii="Times New Roman" w:hAnsi="Times New Roman" w:cs="Times New Roman"/>
          <w:sz w:val="28"/>
          <w:szCs w:val="28"/>
          <w:lang w:eastAsia="en-US"/>
        </w:rPr>
        <w:t>В номинации «Лучший муниципальный служащий территориального органа местного самоуправления» призовое место занял муниципальный служащий администрации района.</w:t>
      </w:r>
      <w:r w:rsidR="00537514" w:rsidRPr="00537514">
        <w:rPr>
          <w:rFonts w:ascii="Times New Roman" w:hAnsi="Times New Roman" w:cs="Times New Roman"/>
          <w:sz w:val="28"/>
          <w:szCs w:val="28"/>
        </w:rPr>
        <w:t xml:space="preserve"> В номинации «Лучший молодой муниципальный служащий» призовое место занял</w:t>
      </w:r>
      <w:r w:rsidR="00537514" w:rsidRPr="00537514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муниципальный служащий администрации района.</w:t>
      </w:r>
    </w:p>
    <w:p w:rsidR="00C82185" w:rsidRPr="000B07EE" w:rsidRDefault="0042214F" w:rsidP="00127827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0B07EE">
        <w:rPr>
          <w:rFonts w:ascii="Times New Roman" w:hAnsi="Times New Roman" w:cs="Times New Roman"/>
          <w:b/>
          <w:sz w:val="28"/>
          <w:shd w:val="clear" w:color="auto" w:fill="FFFFFF"/>
        </w:rPr>
        <w:t>Подпрограмма «Электронный муниципалитет».</w:t>
      </w:r>
    </w:p>
    <w:p w:rsidR="00A43E4C" w:rsidRPr="00537514" w:rsidRDefault="00A43E4C" w:rsidP="00CB1475">
      <w:pPr>
        <w:pStyle w:val="Bodytext20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</w:rPr>
      </w:pPr>
      <w:r w:rsidRPr="00537514">
        <w:rPr>
          <w:rFonts w:ascii="Times New Roman" w:hAnsi="Times New Roman" w:cs="Times New Roman"/>
          <w:sz w:val="28"/>
        </w:rPr>
        <w:t xml:space="preserve">На </w:t>
      </w:r>
      <w:r w:rsidRPr="00537514">
        <w:rPr>
          <w:rFonts w:ascii="Times New Roman" w:eastAsia="Tahoma" w:hAnsi="Times New Roman" w:cs="Times New Roman"/>
          <w:sz w:val="28"/>
          <w:lang w:bidi="ru-RU"/>
        </w:rPr>
        <w:t>обеспечение</w:t>
      </w:r>
      <w:r w:rsidRPr="00537514">
        <w:rPr>
          <w:rFonts w:ascii="Times New Roman" w:hAnsi="Times New Roman" w:cs="Times New Roman"/>
          <w:sz w:val="28"/>
        </w:rPr>
        <w:t xml:space="preserve"> аппаратного, программно-аппаратного и программного обеспечения, информационных систем</w:t>
      </w:r>
      <w:r w:rsidR="00B35535" w:rsidRPr="00537514">
        <w:rPr>
          <w:rFonts w:ascii="Times New Roman" w:hAnsi="Times New Roman" w:cs="Times New Roman"/>
          <w:sz w:val="28"/>
        </w:rPr>
        <w:t xml:space="preserve"> приобретены утилиты обновления П</w:t>
      </w:r>
      <w:r w:rsidR="00FF6031" w:rsidRPr="00537514">
        <w:rPr>
          <w:rFonts w:ascii="Times New Roman" w:hAnsi="Times New Roman" w:cs="Times New Roman"/>
          <w:sz w:val="28"/>
        </w:rPr>
        <w:t>О</w:t>
      </w:r>
      <w:r w:rsidR="00B35535" w:rsidRPr="00537514">
        <w:rPr>
          <w:rFonts w:ascii="Times New Roman" w:hAnsi="Times New Roman" w:cs="Times New Roman"/>
          <w:sz w:val="28"/>
        </w:rPr>
        <w:t xml:space="preserve"> системы ДЕЛО-Предприятие.</w:t>
      </w:r>
    </w:p>
    <w:p w:rsidR="00820FF2" w:rsidRPr="000B07EE" w:rsidRDefault="00A43E4C" w:rsidP="00686D20">
      <w:pPr>
        <w:widowControl w:val="0"/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B07EE">
        <w:rPr>
          <w:rFonts w:ascii="Times New Roman" w:eastAsia="Tahoma" w:hAnsi="Times New Roman" w:cs="Times New Roman"/>
          <w:sz w:val="28"/>
          <w:szCs w:val="28"/>
          <w:lang w:bidi="ru-RU"/>
        </w:rPr>
        <w:t>На обеспечение информационной безопасности и защиты информации</w:t>
      </w:r>
      <w:proofErr w:type="gramStart"/>
      <w:r w:rsidRPr="000B07EE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</w:t>
      </w:r>
      <w:r w:rsidR="000B07EE" w:rsidRPr="000B07EE">
        <w:rPr>
          <w:rFonts w:ascii="Times New Roman" w:eastAsia="Tahoma" w:hAnsi="Times New Roman" w:cs="Times New Roman"/>
          <w:sz w:val="28"/>
          <w:szCs w:val="28"/>
          <w:lang w:bidi="ru-RU"/>
        </w:rPr>
        <w:t>Б</w:t>
      </w:r>
      <w:proofErr w:type="gramEnd"/>
      <w:r w:rsidR="000B07EE" w:rsidRPr="000B07EE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ыли проведены конкурсы: услуги по передаче неисключительных лицензионных прав на использование СКЗИ </w:t>
      </w:r>
      <w:proofErr w:type="spellStart"/>
      <w:r w:rsidR="000B07EE" w:rsidRPr="000B07EE">
        <w:rPr>
          <w:rFonts w:ascii="Times New Roman" w:eastAsia="Tahoma" w:hAnsi="Times New Roman" w:cs="Times New Roman"/>
          <w:sz w:val="28"/>
          <w:szCs w:val="28"/>
          <w:lang w:bidi="ru-RU"/>
        </w:rPr>
        <w:t>МагПро</w:t>
      </w:r>
      <w:proofErr w:type="spellEnd"/>
      <w:r w:rsidR="000B07EE" w:rsidRPr="000B07EE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0B07EE" w:rsidRPr="000B07EE">
        <w:rPr>
          <w:rFonts w:ascii="Times New Roman" w:eastAsia="Tahoma" w:hAnsi="Times New Roman" w:cs="Times New Roman"/>
          <w:sz w:val="28"/>
          <w:szCs w:val="28"/>
          <w:lang w:bidi="ru-RU"/>
        </w:rPr>
        <w:t>КриптоПакет</w:t>
      </w:r>
      <w:proofErr w:type="spellEnd"/>
      <w:r w:rsidR="000B07EE" w:rsidRPr="000B07EE">
        <w:rPr>
          <w:rFonts w:ascii="Times New Roman" w:eastAsia="Tahoma" w:hAnsi="Times New Roman" w:cs="Times New Roman"/>
          <w:sz w:val="28"/>
          <w:szCs w:val="28"/>
          <w:lang w:bidi="ru-RU"/>
        </w:rPr>
        <w:t>; продление лицензионного соглашения на использование антивируса Касперского; услуги по передаче неисключительных лицензионных прав на использование ПО «Крипто АРМ».</w:t>
      </w:r>
    </w:p>
    <w:p w:rsidR="00820FF2" w:rsidRPr="000B07EE" w:rsidRDefault="00820FF2" w:rsidP="00820FF2">
      <w:pPr>
        <w:widowControl w:val="0"/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B07EE">
        <w:rPr>
          <w:rFonts w:ascii="Times New Roman" w:hAnsi="Times New Roman" w:cs="Times New Roman"/>
          <w:sz w:val="28"/>
          <w:szCs w:val="28"/>
        </w:rPr>
        <w:t>Администрацией района индикативные показатели и поставленные задачи на 202</w:t>
      </w:r>
      <w:r w:rsidR="000B07EE" w:rsidRPr="000B07EE">
        <w:rPr>
          <w:rFonts w:ascii="Times New Roman" w:hAnsi="Times New Roman" w:cs="Times New Roman"/>
          <w:sz w:val="28"/>
          <w:szCs w:val="28"/>
        </w:rPr>
        <w:t>2</w:t>
      </w:r>
      <w:r w:rsidRPr="000B07EE">
        <w:rPr>
          <w:rFonts w:ascii="Times New Roman" w:hAnsi="Times New Roman" w:cs="Times New Roman"/>
          <w:sz w:val="28"/>
          <w:szCs w:val="28"/>
        </w:rPr>
        <w:t xml:space="preserve"> год по подпрограмме «Цифровой муниципалитет» выполнены в полном объеме.</w:t>
      </w:r>
    </w:p>
    <w:p w:rsidR="00462CBF" w:rsidRPr="00EB0273" w:rsidRDefault="008F4C0F" w:rsidP="00820FF2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027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6. Указ от 07.05.2012 №606 «О мерах по реализации демографической политики Российской Федерации».</w:t>
      </w:r>
    </w:p>
    <w:p w:rsidR="00462CBF" w:rsidRPr="00EB0273" w:rsidRDefault="00462CBF" w:rsidP="00CB14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02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 исполнение данного </w:t>
      </w:r>
      <w:r w:rsidR="008176EC" w:rsidRPr="00EB02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EB02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каза принято постановление администрации города от</w:t>
      </w:r>
      <w:r w:rsidR="008F4C0F" w:rsidRPr="00EB02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</w:t>
      </w:r>
      <w:r w:rsidR="00844896" w:rsidRPr="00EB02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="008F4C0F" w:rsidRPr="00EB02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="00844896" w:rsidRPr="00EB02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8F4C0F" w:rsidRPr="00EB02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</w:t>
      </w:r>
      <w:r w:rsidR="00844896" w:rsidRPr="00EB02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  <w:r w:rsidR="008F4C0F" w:rsidRPr="00EB02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</w:t>
      </w:r>
      <w:r w:rsidR="00844896" w:rsidRPr="00EB02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954</w:t>
      </w:r>
      <w:r w:rsidR="008F4C0F" w:rsidRPr="00EB02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B02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844896" w:rsidRPr="00EB027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Плана мероприятий, направленных на улучшение демографической ситуации на территории городского округа – города Барнаула Алтайского края, на 2020 – 2024 годы</w:t>
      </w:r>
      <w:r w:rsidRPr="00EB02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AC09CE" w:rsidRPr="00EB02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62CBF" w:rsidRPr="00EB0273" w:rsidRDefault="008176EC" w:rsidP="00CB14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02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рамках постановления к</w:t>
      </w:r>
      <w:r w:rsidR="00462CBF" w:rsidRPr="00EB02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омитетом по делам молодежи, культуре, физкультуре и спорту, о</w:t>
      </w:r>
      <w:r w:rsidR="008F4C0F" w:rsidRPr="00EB02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тделом по охране прав детства, комиссией по делам несовершенн</w:t>
      </w:r>
      <w:r w:rsidRPr="00EB02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олетних и защите их прав </w:t>
      </w:r>
      <w:r w:rsidR="00462CBF" w:rsidRPr="00EB02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ведется комплексная работа.</w:t>
      </w:r>
    </w:p>
    <w:p w:rsidR="008176EC" w:rsidRPr="00567AD5" w:rsidRDefault="00852BD2" w:rsidP="00CB1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B02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</w:t>
      </w:r>
      <w:r w:rsidRPr="00EB0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рганизована работа по раннему выявлению семей, находящихся в социально опасном положении</w:t>
      </w:r>
      <w:r w:rsidR="008176EC" w:rsidRPr="00EB0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329D8" w:rsidRPr="00EB0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20</w:t>
      </w:r>
      <w:r w:rsidR="002270E9" w:rsidRPr="00EB0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B0273" w:rsidRPr="00EB0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176EC" w:rsidRPr="00EB0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4114EE" w:rsidRPr="00EB0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8176EC" w:rsidRPr="00EB0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комплексная индивидуальная профилактическая работа организована в отношении </w:t>
      </w:r>
      <w:r w:rsidR="00EB0273" w:rsidRPr="00EB0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182</w:t>
      </w:r>
      <w:r w:rsidR="004114EE" w:rsidRPr="00EB0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76EC" w:rsidRPr="00EB0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</w:t>
      </w:r>
      <w:r w:rsidR="002270E9" w:rsidRPr="00EB0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004114EE" w:rsidRPr="00EB0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ей.</w:t>
      </w:r>
    </w:p>
    <w:p w:rsidR="007172BC" w:rsidRPr="00EB0273" w:rsidRDefault="00C82185" w:rsidP="00CB1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0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2270E9" w:rsidRPr="00EB0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B0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EB0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4114EE" w:rsidRPr="00EB0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EB0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проведено </w:t>
      </w:r>
      <w:r w:rsidR="00EB0273" w:rsidRPr="00EB0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80637E" w:rsidRPr="00EB0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EB0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межведомственных рейд</w:t>
      </w:r>
      <w:r w:rsidR="004114EE" w:rsidRPr="00EB0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="007172BC" w:rsidRPr="00EB0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B0273" w:rsidRPr="00EB0273" w:rsidRDefault="00EB0273" w:rsidP="00EB0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0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странице администрации Октябрьского района, расположенной на официальном Интернет-сайте города Барнаула, размещено 66 информационных статей по вопросам укрепления общественного здоровья, предоставления мер социальной поддержки, укрепления авторитета семьи и семейных ценност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ей, реализации иных мероприятий </w:t>
      </w:r>
      <w:r w:rsidRPr="00EB0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рамках национального проекта «Демография».</w:t>
      </w:r>
    </w:p>
    <w:p w:rsidR="00462CBF" w:rsidRPr="00EB0273" w:rsidRDefault="00166090" w:rsidP="00CB1475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B027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7. </w:t>
      </w:r>
      <w:r w:rsidR="008F4C0F" w:rsidRPr="00EB027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Указ от 02.07.2005 №773 «Вопросы взаимодействия и координации деятельности органов исполнительной власти субъектов </w:t>
      </w:r>
      <w:r w:rsidR="008F4C0F" w:rsidRPr="00EB02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Российской Федерации и территориальных органов федеральных органов исполнительной власти».</w:t>
      </w:r>
    </w:p>
    <w:p w:rsidR="0042214F" w:rsidRPr="00EB0273" w:rsidRDefault="008F4C0F" w:rsidP="00CB1475">
      <w:pPr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 w:rsidRPr="00EB0273">
        <w:rPr>
          <w:rFonts w:ascii="Times New Roman" w:hAnsi="Times New Roman" w:cs="Times New Roman"/>
          <w:sz w:val="28"/>
          <w:szCs w:val="28"/>
          <w:shd w:val="clear" w:color="auto" w:fill="FFFFFF"/>
        </w:rPr>
        <w:t>Во исполнение данного Указа работа со списками избирателей ведется в соответствии с распоряжением адм</w:t>
      </w:r>
      <w:r w:rsidR="00064CA4" w:rsidRPr="00EB0273">
        <w:rPr>
          <w:rFonts w:ascii="Times New Roman" w:hAnsi="Times New Roman" w:cs="Times New Roman"/>
          <w:sz w:val="28"/>
          <w:szCs w:val="28"/>
          <w:shd w:val="clear" w:color="auto" w:fill="FFFFFF"/>
        </w:rPr>
        <w:t>инистрации города от 23.12.2016</w:t>
      </w:r>
      <w:r w:rsidR="00251CD3" w:rsidRPr="00EB02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064CA4" w:rsidRPr="00EB02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0273">
        <w:rPr>
          <w:rFonts w:ascii="Times New Roman" w:hAnsi="Times New Roman" w:cs="Times New Roman"/>
          <w:sz w:val="28"/>
          <w:szCs w:val="28"/>
          <w:shd w:val="clear" w:color="auto" w:fill="FFFFFF"/>
        </w:rPr>
        <w:t>№305-р «Об организации и осуществлении регистрации (учета) избирателей, участников референдума на территории городского округа – г</w:t>
      </w:r>
      <w:r w:rsidR="00EB0273">
        <w:rPr>
          <w:rFonts w:ascii="Times New Roman" w:hAnsi="Times New Roman" w:cs="Times New Roman"/>
          <w:sz w:val="28"/>
          <w:szCs w:val="28"/>
          <w:shd w:val="clear" w:color="auto" w:fill="FFFFFF"/>
        </w:rPr>
        <w:t>орода Барнаула Алтайского края».</w:t>
      </w:r>
    </w:p>
    <w:p w:rsidR="0042214F" w:rsidRPr="00EB0273" w:rsidRDefault="0042214F" w:rsidP="00CB1475">
      <w:pPr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 w:rsidRPr="00EB0273">
        <w:rPr>
          <w:rStyle w:val="FontStyle12"/>
          <w:sz w:val="28"/>
          <w:szCs w:val="28"/>
        </w:rPr>
        <w:t>В районе налажена система обобщения и передачи сведений от главы администрации района, полученных от государственных органов и органов учета населения, системному администратору КСА ТИК ГАС «Выборы». Вся информация передается по актам. Ввод информации в базу данных ГАС «Выборы» осуществляется своевременно.</w:t>
      </w:r>
    </w:p>
    <w:p w:rsidR="00247F59" w:rsidRPr="00EB0273" w:rsidRDefault="00247F59" w:rsidP="00CB1475">
      <w:pPr>
        <w:spacing w:after="0" w:line="240" w:lineRule="auto"/>
        <w:ind w:firstLine="708"/>
        <w:jc w:val="both"/>
        <w:rPr>
          <w:rStyle w:val="FontStyle12"/>
          <w:sz w:val="28"/>
          <w:szCs w:val="28"/>
        </w:rPr>
      </w:pPr>
      <w:r w:rsidRPr="00EB0273">
        <w:rPr>
          <w:rStyle w:val="FontStyle12"/>
          <w:sz w:val="28"/>
          <w:szCs w:val="28"/>
        </w:rPr>
        <w:t>На территории района на 01.0</w:t>
      </w:r>
      <w:r w:rsidR="00726BA5" w:rsidRPr="00EB0273">
        <w:rPr>
          <w:rStyle w:val="FontStyle12"/>
          <w:sz w:val="28"/>
          <w:szCs w:val="28"/>
        </w:rPr>
        <w:t>1</w:t>
      </w:r>
      <w:r w:rsidRPr="00EB0273">
        <w:rPr>
          <w:rStyle w:val="FontStyle12"/>
          <w:sz w:val="28"/>
          <w:szCs w:val="28"/>
        </w:rPr>
        <w:t>.20</w:t>
      </w:r>
      <w:r w:rsidR="00A33D75" w:rsidRPr="00EB0273">
        <w:rPr>
          <w:rStyle w:val="FontStyle12"/>
          <w:sz w:val="28"/>
          <w:szCs w:val="28"/>
        </w:rPr>
        <w:t>2</w:t>
      </w:r>
      <w:r w:rsidR="00EB0273" w:rsidRPr="00EB0273">
        <w:rPr>
          <w:rStyle w:val="FontStyle12"/>
          <w:sz w:val="28"/>
          <w:szCs w:val="28"/>
        </w:rPr>
        <w:t>3</w:t>
      </w:r>
      <w:r w:rsidR="00A65856" w:rsidRPr="00EB0273">
        <w:rPr>
          <w:rStyle w:val="FontStyle12"/>
          <w:sz w:val="28"/>
          <w:szCs w:val="28"/>
        </w:rPr>
        <w:t xml:space="preserve"> </w:t>
      </w:r>
      <w:r w:rsidR="00064CA4" w:rsidRPr="00EB0273">
        <w:rPr>
          <w:rStyle w:val="FontStyle12"/>
          <w:sz w:val="28"/>
          <w:szCs w:val="28"/>
        </w:rPr>
        <w:t xml:space="preserve">зарегистрировано </w:t>
      </w:r>
      <w:r w:rsidR="00EB0273" w:rsidRPr="00EB0273">
        <w:rPr>
          <w:rFonts w:ascii="Times New Roman" w:hAnsi="Times New Roman"/>
          <w:bCs/>
          <w:sz w:val="28"/>
          <w:szCs w:val="28"/>
        </w:rPr>
        <w:t xml:space="preserve">64155 </w:t>
      </w:r>
      <w:r w:rsidRPr="00EB0273">
        <w:rPr>
          <w:rStyle w:val="FontStyle12"/>
          <w:sz w:val="28"/>
          <w:szCs w:val="28"/>
        </w:rPr>
        <w:t>избирател</w:t>
      </w:r>
      <w:r w:rsidR="008176EC" w:rsidRPr="00EB0273">
        <w:rPr>
          <w:rStyle w:val="FontStyle12"/>
          <w:sz w:val="28"/>
          <w:szCs w:val="28"/>
        </w:rPr>
        <w:t>ей</w:t>
      </w:r>
      <w:r w:rsidRPr="00EB0273">
        <w:rPr>
          <w:rStyle w:val="FontStyle12"/>
          <w:sz w:val="28"/>
          <w:szCs w:val="28"/>
        </w:rPr>
        <w:t>.</w:t>
      </w:r>
    </w:p>
    <w:p w:rsidR="00462CBF" w:rsidRPr="0069523D" w:rsidRDefault="008F4C0F" w:rsidP="00CB1475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52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8.</w:t>
      </w:r>
      <w:r w:rsidR="00166090" w:rsidRPr="006952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6952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Указ от 28.03.2011 №352 «О мерах по совершенствованию организации исполнения поручений и указаний Президента Российской Федерации».</w:t>
      </w:r>
    </w:p>
    <w:p w:rsidR="003E65BE" w:rsidRPr="0069523D" w:rsidRDefault="003E65BE" w:rsidP="00CB1475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52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исполнение данного Указа принято постановление администрации города от 04.08.2017 </w:t>
      </w:r>
      <w:r w:rsidR="008F4C0F" w:rsidRPr="0069523D">
        <w:rPr>
          <w:rFonts w:ascii="Times New Roman" w:hAnsi="Times New Roman" w:cs="Times New Roman"/>
          <w:sz w:val="28"/>
          <w:szCs w:val="28"/>
          <w:shd w:val="clear" w:color="auto" w:fill="FFFFFF"/>
        </w:rPr>
        <w:t>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Федерации».</w:t>
      </w:r>
    </w:p>
    <w:p w:rsidR="00A65F11" w:rsidRPr="0069523D" w:rsidRDefault="00AC09CE" w:rsidP="00CB1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23D">
        <w:rPr>
          <w:rFonts w:ascii="Times New Roman" w:hAnsi="Times New Roman" w:cs="Times New Roman"/>
          <w:sz w:val="28"/>
          <w:szCs w:val="28"/>
        </w:rPr>
        <w:t>Данно</w:t>
      </w:r>
      <w:r w:rsidR="00A65F11" w:rsidRPr="0069523D">
        <w:rPr>
          <w:rFonts w:ascii="Times New Roman" w:hAnsi="Times New Roman" w:cs="Times New Roman"/>
          <w:sz w:val="28"/>
          <w:szCs w:val="28"/>
        </w:rPr>
        <w:t>е</w:t>
      </w:r>
      <w:r w:rsidRPr="0069523D">
        <w:rPr>
          <w:rFonts w:ascii="Times New Roman" w:hAnsi="Times New Roman" w:cs="Times New Roman"/>
          <w:sz w:val="28"/>
          <w:szCs w:val="28"/>
        </w:rPr>
        <w:t xml:space="preserve"> постановление обеспечивает своевременное и качественное исполнени</w:t>
      </w:r>
      <w:r w:rsidR="008176EC" w:rsidRPr="0069523D">
        <w:rPr>
          <w:rFonts w:ascii="Times New Roman" w:hAnsi="Times New Roman" w:cs="Times New Roman"/>
          <w:sz w:val="28"/>
          <w:szCs w:val="28"/>
        </w:rPr>
        <w:t>е</w:t>
      </w:r>
      <w:r w:rsidRPr="0069523D">
        <w:rPr>
          <w:rFonts w:ascii="Times New Roman" w:hAnsi="Times New Roman" w:cs="Times New Roman"/>
          <w:sz w:val="28"/>
          <w:szCs w:val="28"/>
        </w:rPr>
        <w:t xml:space="preserve"> поручений и указаний Президента Российской Федерации, Председателя Правительства Российской Федерации и данных по их исполнению указаний Губернатора Алтайского края в администрации района.</w:t>
      </w:r>
    </w:p>
    <w:p w:rsidR="00713CA3" w:rsidRPr="0069523D" w:rsidRDefault="00166090" w:rsidP="00CB1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23D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Октябрьского района от </w:t>
      </w:r>
      <w:r w:rsidR="00C80933" w:rsidRPr="0069523D">
        <w:rPr>
          <w:rFonts w:ascii="Times New Roman" w:hAnsi="Times New Roman" w:cs="Times New Roman"/>
          <w:sz w:val="28"/>
          <w:szCs w:val="28"/>
        </w:rPr>
        <w:t>1</w:t>
      </w:r>
      <w:r w:rsidR="0069523D" w:rsidRPr="0069523D">
        <w:rPr>
          <w:rFonts w:ascii="Times New Roman" w:hAnsi="Times New Roman" w:cs="Times New Roman"/>
          <w:sz w:val="28"/>
          <w:szCs w:val="28"/>
        </w:rPr>
        <w:t>2</w:t>
      </w:r>
      <w:r w:rsidRPr="0069523D">
        <w:rPr>
          <w:rFonts w:ascii="Times New Roman" w:hAnsi="Times New Roman" w:cs="Times New Roman"/>
          <w:sz w:val="28"/>
          <w:szCs w:val="28"/>
        </w:rPr>
        <w:t>.</w:t>
      </w:r>
      <w:r w:rsidR="0069523D" w:rsidRPr="0069523D">
        <w:rPr>
          <w:rFonts w:ascii="Times New Roman" w:hAnsi="Times New Roman" w:cs="Times New Roman"/>
          <w:sz w:val="28"/>
          <w:szCs w:val="28"/>
        </w:rPr>
        <w:t>0</w:t>
      </w:r>
      <w:r w:rsidR="00C80933" w:rsidRPr="0069523D">
        <w:rPr>
          <w:rFonts w:ascii="Times New Roman" w:hAnsi="Times New Roman" w:cs="Times New Roman"/>
          <w:sz w:val="28"/>
          <w:szCs w:val="28"/>
        </w:rPr>
        <w:t>1</w:t>
      </w:r>
      <w:r w:rsidRPr="0069523D">
        <w:rPr>
          <w:rFonts w:ascii="Times New Roman" w:hAnsi="Times New Roman" w:cs="Times New Roman"/>
          <w:sz w:val="28"/>
          <w:szCs w:val="28"/>
        </w:rPr>
        <w:t>.20</w:t>
      </w:r>
      <w:r w:rsidR="00D171B6" w:rsidRPr="0069523D">
        <w:rPr>
          <w:rFonts w:ascii="Times New Roman" w:hAnsi="Times New Roman" w:cs="Times New Roman"/>
          <w:sz w:val="28"/>
          <w:szCs w:val="28"/>
        </w:rPr>
        <w:t>2</w:t>
      </w:r>
      <w:r w:rsidR="0069523D" w:rsidRPr="0069523D">
        <w:rPr>
          <w:rFonts w:ascii="Times New Roman" w:hAnsi="Times New Roman" w:cs="Times New Roman"/>
          <w:sz w:val="28"/>
          <w:szCs w:val="28"/>
        </w:rPr>
        <w:t>3</w:t>
      </w:r>
      <w:r w:rsidRPr="0069523D">
        <w:rPr>
          <w:rFonts w:ascii="Times New Roman" w:hAnsi="Times New Roman" w:cs="Times New Roman"/>
          <w:sz w:val="28"/>
          <w:szCs w:val="28"/>
        </w:rPr>
        <w:t xml:space="preserve"> №</w:t>
      </w:r>
      <w:r w:rsidR="0069523D" w:rsidRPr="0069523D">
        <w:rPr>
          <w:rFonts w:ascii="Times New Roman" w:hAnsi="Times New Roman" w:cs="Times New Roman"/>
          <w:sz w:val="28"/>
          <w:szCs w:val="28"/>
        </w:rPr>
        <w:t>2</w:t>
      </w:r>
      <w:r w:rsidRPr="0069523D">
        <w:rPr>
          <w:rFonts w:ascii="Times New Roman" w:hAnsi="Times New Roman" w:cs="Times New Roman"/>
          <w:sz w:val="28"/>
          <w:szCs w:val="28"/>
        </w:rPr>
        <w:t>-р назначены лица, ответственные за организационно-контрольную работу, своевременное и качественное исполнение поручений и указаний Президента Российской Федерации, Председателя Правительства Российской Федерации</w:t>
      </w:r>
      <w:r w:rsidR="00C80933" w:rsidRPr="0069523D">
        <w:rPr>
          <w:rFonts w:ascii="Times New Roman" w:hAnsi="Times New Roman" w:cs="Times New Roman"/>
          <w:sz w:val="28"/>
          <w:szCs w:val="28"/>
        </w:rPr>
        <w:t>.</w:t>
      </w:r>
    </w:p>
    <w:p w:rsidR="00C80933" w:rsidRPr="0069523D" w:rsidRDefault="00C80933" w:rsidP="00C80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23D">
        <w:rPr>
          <w:rFonts w:ascii="Times New Roman" w:hAnsi="Times New Roman" w:cs="Times New Roman"/>
          <w:sz w:val="28"/>
          <w:szCs w:val="28"/>
        </w:rPr>
        <w:t>Проведен</w:t>
      </w:r>
      <w:r w:rsidR="0069523D" w:rsidRPr="0069523D">
        <w:rPr>
          <w:rFonts w:ascii="Times New Roman" w:hAnsi="Times New Roman" w:cs="Times New Roman"/>
          <w:sz w:val="28"/>
          <w:szCs w:val="28"/>
        </w:rPr>
        <w:t>ы</w:t>
      </w:r>
      <w:r w:rsidRPr="0069523D">
        <w:rPr>
          <w:rFonts w:ascii="Times New Roman" w:hAnsi="Times New Roman" w:cs="Times New Roman"/>
          <w:sz w:val="28"/>
          <w:szCs w:val="28"/>
        </w:rPr>
        <w:t xml:space="preserve"> Час</w:t>
      </w:r>
      <w:r w:rsidR="0069523D" w:rsidRPr="0069523D">
        <w:rPr>
          <w:rFonts w:ascii="Times New Roman" w:hAnsi="Times New Roman" w:cs="Times New Roman"/>
          <w:sz w:val="28"/>
          <w:szCs w:val="28"/>
        </w:rPr>
        <w:t>ы</w:t>
      </w:r>
      <w:r w:rsidRPr="0069523D">
        <w:rPr>
          <w:rFonts w:ascii="Times New Roman" w:hAnsi="Times New Roman" w:cs="Times New Roman"/>
          <w:sz w:val="28"/>
          <w:szCs w:val="28"/>
        </w:rPr>
        <w:t xml:space="preserve"> контроля о ходе реализации в администрации района Порядка исполнения в администрации города и иных органах местного </w:t>
      </w:r>
      <w:r w:rsidRPr="0069523D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поручений и указаний Президента Российской Федерации, Председателя Правительства Российской Федерации у заместителя главы администрации района, руководителя аппарата </w:t>
      </w:r>
      <w:r w:rsidR="0069523D" w:rsidRPr="0069523D">
        <w:rPr>
          <w:rFonts w:ascii="Times New Roman" w:hAnsi="Times New Roman" w:cs="Times New Roman"/>
          <w:sz w:val="28"/>
          <w:szCs w:val="28"/>
        </w:rPr>
        <w:t>03.02.2022, 02.08.2022</w:t>
      </w:r>
      <w:r w:rsidRPr="0069523D">
        <w:rPr>
          <w:rFonts w:ascii="Times New Roman" w:hAnsi="Times New Roman" w:cs="Times New Roman"/>
          <w:sz w:val="28"/>
          <w:szCs w:val="28"/>
        </w:rPr>
        <w:t>.</w:t>
      </w:r>
    </w:p>
    <w:p w:rsidR="003E65BE" w:rsidRPr="008E2279" w:rsidRDefault="005855D9" w:rsidP="00C80933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22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9. </w:t>
      </w:r>
      <w:r w:rsidR="008F4C0F" w:rsidRPr="008E22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Указ от 15.07.2015 №364 «О мерах по совершенствованию организации деятельности в области противодействия коррупции».</w:t>
      </w:r>
    </w:p>
    <w:p w:rsidR="007A74DE" w:rsidRPr="008E2279" w:rsidRDefault="003E65BE" w:rsidP="00CB1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22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исполнение данного Указа принято постановление администрации города </w:t>
      </w:r>
      <w:r w:rsidR="008F4C0F" w:rsidRPr="008E22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1B30FD" w:rsidRPr="008E227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A74DE" w:rsidRPr="008E227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5D6DF1" w:rsidRPr="008E2279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7A74DE" w:rsidRPr="008E2279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5D6DF1" w:rsidRPr="008E2279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7A74DE" w:rsidRPr="008E227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5D6DF1" w:rsidRPr="008E2279">
        <w:rPr>
          <w:rFonts w:ascii="Times New Roman" w:hAnsi="Times New Roman" w:cs="Times New Roman"/>
          <w:sz w:val="28"/>
          <w:szCs w:val="28"/>
          <w:shd w:val="clear" w:color="auto" w:fill="FFFFFF"/>
        </w:rPr>
        <w:t>1 №</w:t>
      </w:r>
      <w:r w:rsidR="001B30FD" w:rsidRPr="008E2279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="007A74DE" w:rsidRPr="008E227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1B30FD" w:rsidRPr="008E2279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5D6DF1" w:rsidRPr="008E22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Плана мероприятий по противодействию коррупции в администрации города, иных органах местного самоуправления на </w:t>
      </w:r>
      <w:r w:rsidR="00C82185" w:rsidRPr="008E2279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7A74DE" w:rsidRPr="008E227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82185" w:rsidRPr="008E2279">
        <w:rPr>
          <w:rFonts w:ascii="Times New Roman" w:hAnsi="Times New Roman" w:cs="Times New Roman"/>
          <w:sz w:val="28"/>
          <w:szCs w:val="28"/>
          <w:shd w:val="clear" w:color="auto" w:fill="FFFFFF"/>
        </w:rPr>
        <w:t>1-20</w:t>
      </w:r>
      <w:r w:rsidR="001B30FD" w:rsidRPr="008E227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A74DE" w:rsidRPr="008E2279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C82185" w:rsidRPr="008E22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годы» </w:t>
      </w:r>
    </w:p>
    <w:p w:rsidR="008E2279" w:rsidRDefault="008E2279" w:rsidP="00CB14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227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 Октябрьского района города Барнаула принято постановление от 17.02.2021 №68 «Об утверждении Плана мероприятий                            по противодействию коррупции в администрации Октябрьского района города Барнаула на 2021-2023 годы».</w:t>
      </w:r>
    </w:p>
    <w:p w:rsidR="00C82185" w:rsidRPr="008E2279" w:rsidRDefault="00C82185" w:rsidP="00CB14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79">
        <w:rPr>
          <w:rFonts w:ascii="Times New Roman" w:hAnsi="Times New Roman" w:cs="Times New Roman"/>
          <w:sz w:val="28"/>
          <w:szCs w:val="28"/>
        </w:rPr>
        <w:t>Администрацие</w:t>
      </w:r>
      <w:r w:rsidR="00713CA3" w:rsidRPr="008E2279">
        <w:rPr>
          <w:rFonts w:ascii="Times New Roman" w:hAnsi="Times New Roman" w:cs="Times New Roman"/>
          <w:sz w:val="28"/>
          <w:szCs w:val="28"/>
        </w:rPr>
        <w:t xml:space="preserve">й района </w:t>
      </w:r>
      <w:r w:rsidR="006739C8" w:rsidRPr="008E2279">
        <w:rPr>
          <w:rFonts w:ascii="Times New Roman" w:hAnsi="Times New Roman" w:cs="Times New Roman"/>
          <w:sz w:val="28"/>
          <w:szCs w:val="28"/>
        </w:rPr>
        <w:t>за</w:t>
      </w:r>
      <w:r w:rsidR="00713CA3" w:rsidRPr="008E2279">
        <w:rPr>
          <w:rFonts w:ascii="Times New Roman" w:hAnsi="Times New Roman" w:cs="Times New Roman"/>
          <w:sz w:val="28"/>
          <w:szCs w:val="28"/>
        </w:rPr>
        <w:t xml:space="preserve"> 20</w:t>
      </w:r>
      <w:r w:rsidR="001B30FD" w:rsidRPr="008E2279">
        <w:rPr>
          <w:rFonts w:ascii="Times New Roman" w:hAnsi="Times New Roman" w:cs="Times New Roman"/>
          <w:sz w:val="28"/>
          <w:szCs w:val="28"/>
        </w:rPr>
        <w:t>2</w:t>
      </w:r>
      <w:r w:rsidR="008E2279" w:rsidRPr="008E2279">
        <w:rPr>
          <w:rFonts w:ascii="Times New Roman" w:hAnsi="Times New Roman" w:cs="Times New Roman"/>
          <w:sz w:val="28"/>
          <w:szCs w:val="28"/>
        </w:rPr>
        <w:t>2</w:t>
      </w:r>
      <w:r w:rsidRPr="008E2279">
        <w:rPr>
          <w:rFonts w:ascii="Times New Roman" w:hAnsi="Times New Roman" w:cs="Times New Roman"/>
          <w:sz w:val="28"/>
          <w:szCs w:val="28"/>
        </w:rPr>
        <w:t xml:space="preserve"> год проведена антикоррупционная экспертиза </w:t>
      </w:r>
      <w:r w:rsidR="00B76961" w:rsidRPr="008E2279">
        <w:rPr>
          <w:rFonts w:ascii="Times New Roman" w:hAnsi="Times New Roman" w:cs="Times New Roman"/>
          <w:sz w:val="28"/>
          <w:szCs w:val="28"/>
        </w:rPr>
        <w:t>4</w:t>
      </w:r>
      <w:r w:rsidR="008E2279" w:rsidRPr="008E2279">
        <w:rPr>
          <w:rFonts w:ascii="Times New Roman" w:hAnsi="Times New Roman" w:cs="Times New Roman"/>
          <w:sz w:val="28"/>
          <w:szCs w:val="28"/>
        </w:rPr>
        <w:t>2</w:t>
      </w:r>
      <w:r w:rsidRPr="008E2279">
        <w:rPr>
          <w:rFonts w:ascii="Times New Roman" w:hAnsi="Times New Roman" w:cs="Times New Roman"/>
          <w:sz w:val="28"/>
          <w:szCs w:val="28"/>
        </w:rPr>
        <w:t xml:space="preserve"> (20</w:t>
      </w:r>
      <w:r w:rsidR="00B76961" w:rsidRPr="008E2279">
        <w:rPr>
          <w:rFonts w:ascii="Times New Roman" w:hAnsi="Times New Roman" w:cs="Times New Roman"/>
          <w:sz w:val="28"/>
          <w:szCs w:val="28"/>
        </w:rPr>
        <w:t>2</w:t>
      </w:r>
      <w:r w:rsidR="008E2279" w:rsidRPr="008E2279">
        <w:rPr>
          <w:rFonts w:ascii="Times New Roman" w:hAnsi="Times New Roman" w:cs="Times New Roman"/>
          <w:sz w:val="28"/>
          <w:szCs w:val="28"/>
        </w:rPr>
        <w:t>1</w:t>
      </w:r>
      <w:r w:rsidRPr="008E2279">
        <w:rPr>
          <w:rFonts w:ascii="Times New Roman" w:hAnsi="Times New Roman" w:cs="Times New Roman"/>
          <w:sz w:val="28"/>
          <w:szCs w:val="28"/>
        </w:rPr>
        <w:t xml:space="preserve">г. – </w:t>
      </w:r>
      <w:r w:rsidR="00B76961" w:rsidRPr="008E2279">
        <w:rPr>
          <w:rFonts w:ascii="Times New Roman" w:hAnsi="Times New Roman" w:cs="Times New Roman"/>
          <w:sz w:val="28"/>
          <w:szCs w:val="28"/>
        </w:rPr>
        <w:t>3</w:t>
      </w:r>
      <w:r w:rsidR="008E2279" w:rsidRPr="008E2279">
        <w:rPr>
          <w:rFonts w:ascii="Times New Roman" w:hAnsi="Times New Roman" w:cs="Times New Roman"/>
          <w:sz w:val="28"/>
          <w:szCs w:val="28"/>
        </w:rPr>
        <w:t>4</w:t>
      </w:r>
      <w:r w:rsidRPr="008E2279">
        <w:rPr>
          <w:rFonts w:ascii="Times New Roman" w:hAnsi="Times New Roman" w:cs="Times New Roman"/>
          <w:sz w:val="28"/>
          <w:szCs w:val="28"/>
        </w:rPr>
        <w:t>)</w:t>
      </w:r>
      <w:r w:rsidR="006739C8" w:rsidRPr="008E2279">
        <w:rPr>
          <w:rFonts w:ascii="Times New Roman" w:hAnsi="Times New Roman" w:cs="Times New Roman"/>
          <w:sz w:val="28"/>
          <w:szCs w:val="28"/>
        </w:rPr>
        <w:t xml:space="preserve"> </w:t>
      </w:r>
      <w:r w:rsidRPr="008E2279">
        <w:rPr>
          <w:rFonts w:ascii="Times New Roman" w:hAnsi="Times New Roman" w:cs="Times New Roman"/>
          <w:sz w:val="28"/>
          <w:szCs w:val="28"/>
        </w:rPr>
        <w:t>правов</w:t>
      </w:r>
      <w:r w:rsidR="001B30FD" w:rsidRPr="008E2279">
        <w:rPr>
          <w:rFonts w:ascii="Times New Roman" w:hAnsi="Times New Roman" w:cs="Times New Roman"/>
          <w:sz w:val="28"/>
          <w:szCs w:val="28"/>
        </w:rPr>
        <w:t>ых</w:t>
      </w:r>
      <w:r w:rsidR="00713CA3" w:rsidRPr="008E2279">
        <w:rPr>
          <w:rFonts w:ascii="Times New Roman" w:hAnsi="Times New Roman" w:cs="Times New Roman"/>
          <w:sz w:val="28"/>
          <w:szCs w:val="28"/>
        </w:rPr>
        <w:t xml:space="preserve"> акт</w:t>
      </w:r>
      <w:r w:rsidR="001B30FD" w:rsidRPr="008E2279">
        <w:rPr>
          <w:rFonts w:ascii="Times New Roman" w:hAnsi="Times New Roman" w:cs="Times New Roman"/>
          <w:sz w:val="28"/>
          <w:szCs w:val="28"/>
        </w:rPr>
        <w:t>ов</w:t>
      </w:r>
      <w:r w:rsidRPr="008E2279">
        <w:rPr>
          <w:rFonts w:ascii="Times New Roman" w:hAnsi="Times New Roman" w:cs="Times New Roman"/>
          <w:sz w:val="28"/>
          <w:szCs w:val="28"/>
        </w:rPr>
        <w:t>, из них:</w:t>
      </w:r>
    </w:p>
    <w:p w:rsidR="00B76961" w:rsidRPr="008E2279" w:rsidRDefault="008E2279" w:rsidP="00B76961">
      <w:pPr>
        <w:tabs>
          <w:tab w:val="left" w:leader="underscore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79">
        <w:rPr>
          <w:rFonts w:ascii="Times New Roman" w:hAnsi="Times New Roman" w:cs="Times New Roman"/>
          <w:sz w:val="28"/>
          <w:szCs w:val="28"/>
        </w:rPr>
        <w:t>36</w:t>
      </w:r>
      <w:r w:rsidR="00B76961" w:rsidRPr="008E2279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администрации Октябрьского района города Барнаула;</w:t>
      </w:r>
    </w:p>
    <w:p w:rsidR="00B76961" w:rsidRPr="008E2279" w:rsidRDefault="008E2279" w:rsidP="00B76961">
      <w:pPr>
        <w:tabs>
          <w:tab w:val="left" w:leader="underscore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79">
        <w:rPr>
          <w:rFonts w:ascii="Times New Roman" w:hAnsi="Times New Roman" w:cs="Times New Roman"/>
          <w:sz w:val="28"/>
          <w:szCs w:val="28"/>
        </w:rPr>
        <w:t>4</w:t>
      </w:r>
      <w:r w:rsidR="00B76961" w:rsidRPr="008E2279">
        <w:rPr>
          <w:rFonts w:ascii="Times New Roman" w:hAnsi="Times New Roman" w:cs="Times New Roman"/>
          <w:sz w:val="28"/>
          <w:szCs w:val="28"/>
        </w:rPr>
        <w:t xml:space="preserve"> правовых актов администрации города Барнаула; </w:t>
      </w:r>
    </w:p>
    <w:p w:rsidR="00B76961" w:rsidRPr="008E2279" w:rsidRDefault="008E2279" w:rsidP="00B76961">
      <w:pPr>
        <w:tabs>
          <w:tab w:val="left" w:leader="underscore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79">
        <w:rPr>
          <w:rFonts w:ascii="Times New Roman" w:hAnsi="Times New Roman" w:cs="Times New Roman"/>
          <w:sz w:val="28"/>
          <w:szCs w:val="28"/>
        </w:rPr>
        <w:t>2</w:t>
      </w:r>
      <w:r w:rsidR="00B76961" w:rsidRPr="008E2279">
        <w:rPr>
          <w:rFonts w:ascii="Times New Roman" w:hAnsi="Times New Roman" w:cs="Times New Roman"/>
          <w:sz w:val="28"/>
          <w:szCs w:val="28"/>
        </w:rPr>
        <w:t xml:space="preserve"> проекта решения Барнаульской городской Думы.</w:t>
      </w:r>
    </w:p>
    <w:p w:rsidR="0054521A" w:rsidRPr="0054521A" w:rsidRDefault="0054521A" w:rsidP="005452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521A">
        <w:rPr>
          <w:rFonts w:ascii="Times New Roman" w:eastAsia="Calibri" w:hAnsi="Times New Roman" w:cs="Times New Roman"/>
          <w:sz w:val="28"/>
          <w:szCs w:val="28"/>
          <w:lang w:eastAsia="en-US"/>
        </w:rPr>
        <w:t>Правовым отделом проведен мониторинг 32 нормативно-правовых актов - 30 правовых актов администрации района, 2 правовых акта администрации города. Также проведен внеплановый мониторинг                           2 правовых актов администрации города.</w:t>
      </w:r>
    </w:p>
    <w:p w:rsidR="00B76961" w:rsidRPr="0054521A" w:rsidRDefault="00FB25FD" w:rsidP="00CB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21A">
        <w:rPr>
          <w:rFonts w:ascii="Times New Roman" w:hAnsi="Times New Roman" w:cs="Times New Roman"/>
          <w:sz w:val="28"/>
          <w:szCs w:val="28"/>
        </w:rPr>
        <w:t>Результаты мониторинга нормативных-правовых актов рассмотрены   в рамках Часа контроля «О ходе выполнения постановления администрации города Барнаула от 24.05.2019 №832 «Об утверждении Положения о мониторинге муниципальных правовых актов города Барнаула» на совещании у заместителя главы администрации, руководителя аппарата</w:t>
      </w:r>
      <w:r w:rsidR="0054521A" w:rsidRPr="0054521A">
        <w:rPr>
          <w:rFonts w:ascii="Times New Roman" w:hAnsi="Times New Roman" w:cs="Times New Roman"/>
          <w:sz w:val="28"/>
          <w:szCs w:val="28"/>
        </w:rPr>
        <w:t xml:space="preserve"> 22.12.2022</w:t>
      </w:r>
      <w:r w:rsidRPr="0054521A">
        <w:rPr>
          <w:rFonts w:ascii="Times New Roman" w:hAnsi="Times New Roman" w:cs="Times New Roman"/>
          <w:sz w:val="28"/>
          <w:szCs w:val="28"/>
        </w:rPr>
        <w:t>.</w:t>
      </w:r>
    </w:p>
    <w:p w:rsidR="00B76961" w:rsidRPr="007A4998" w:rsidRDefault="00B76961" w:rsidP="00B769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998">
        <w:rPr>
          <w:rFonts w:ascii="Times New Roman" w:hAnsi="Times New Roman" w:cs="Times New Roman"/>
          <w:sz w:val="28"/>
          <w:szCs w:val="28"/>
        </w:rPr>
        <w:t>В администрации района ведется журнал по учету уведомлений                 о фактах обращений к муниципальным служащим в целях склонения                   их к совершению коррупционных правонарушений. Муниципальные служащие ознакомлены с порядком уведомления, который утвержден решением Барнаульской городской Думы от 15.06.2020 №539 «О Порядке уведомления представителя нанимателя (работодателя) о фактах обращения            в целях склонения муниципального служащего города Барнаула                                к совершению коррупционных правонарушений».</w:t>
      </w:r>
    </w:p>
    <w:p w:rsidR="00B76961" w:rsidRPr="007A4998" w:rsidRDefault="00B76961" w:rsidP="00B769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998">
        <w:rPr>
          <w:rFonts w:ascii="Times New Roman" w:hAnsi="Times New Roman" w:cs="Times New Roman"/>
          <w:sz w:val="28"/>
          <w:szCs w:val="28"/>
        </w:rPr>
        <w:t>В 202</w:t>
      </w:r>
      <w:r w:rsidR="007A4998" w:rsidRPr="007A4998">
        <w:rPr>
          <w:rFonts w:ascii="Times New Roman" w:hAnsi="Times New Roman" w:cs="Times New Roman"/>
          <w:sz w:val="28"/>
          <w:szCs w:val="28"/>
        </w:rPr>
        <w:t>2</w:t>
      </w:r>
      <w:r w:rsidRPr="007A4998">
        <w:rPr>
          <w:rFonts w:ascii="Times New Roman" w:hAnsi="Times New Roman" w:cs="Times New Roman"/>
          <w:sz w:val="28"/>
          <w:szCs w:val="28"/>
        </w:rPr>
        <w:t xml:space="preserve"> году уведомления о фактах обращения в целях склонения                      к совершению коррупционных правонарушений от муниципальных служащих не поступали.</w:t>
      </w:r>
    </w:p>
    <w:p w:rsidR="001A1113" w:rsidRPr="001A1113" w:rsidRDefault="001A1113" w:rsidP="001A111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113">
        <w:rPr>
          <w:rFonts w:ascii="Times New Roman" w:eastAsia="Times New Roman" w:hAnsi="Times New Roman" w:cs="Times New Roman"/>
          <w:sz w:val="28"/>
          <w:szCs w:val="28"/>
        </w:rPr>
        <w:t xml:space="preserve">За 2022 год на учебах муниципальных служащих администрации района рассмотрены следующие вопросы в сфере противодействия коррупции: о противодействии коррупции на муниципальной службе (итоговый тест по изученным материалам); </w:t>
      </w:r>
    </w:p>
    <w:p w:rsidR="001A1113" w:rsidRPr="001A1113" w:rsidRDefault="001A1113" w:rsidP="001A11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113">
        <w:rPr>
          <w:rFonts w:ascii="Times New Roman" w:eastAsia="Times New Roman" w:hAnsi="Times New Roman" w:cs="Times New Roman"/>
          <w:sz w:val="28"/>
          <w:szCs w:val="28"/>
        </w:rPr>
        <w:t xml:space="preserve">о профилактике коррупционных правонарушений; </w:t>
      </w:r>
    </w:p>
    <w:p w:rsidR="001A1113" w:rsidRPr="001A1113" w:rsidRDefault="001A1113" w:rsidP="001A11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1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 порядке заполнения справки о доходах, расходах, об имуществе            и обязательствах имущественного характера; </w:t>
      </w:r>
    </w:p>
    <w:p w:rsidR="001A1113" w:rsidRPr="001A1113" w:rsidRDefault="001A1113" w:rsidP="001A11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113">
        <w:rPr>
          <w:rFonts w:ascii="Times New Roman" w:eastAsia="Times New Roman" w:hAnsi="Times New Roman" w:cs="Times New Roman"/>
          <w:sz w:val="28"/>
          <w:szCs w:val="28"/>
        </w:rPr>
        <w:t>об ответственности за совершение коррупционных правонарушений.</w:t>
      </w:r>
    </w:p>
    <w:p w:rsidR="001A1113" w:rsidRPr="001A1113" w:rsidRDefault="001A1113" w:rsidP="001A11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113">
        <w:rPr>
          <w:rFonts w:ascii="Times New Roman" w:eastAsia="Times New Roman" w:hAnsi="Times New Roman" w:cs="Times New Roman"/>
          <w:sz w:val="28"/>
          <w:szCs w:val="28"/>
        </w:rPr>
        <w:t>Организован прием сведений об адресах сайтов и (или) страниц сайтов            в информационно-телекоммуникационной сети «Интернет», на которых муниципальными служащими администрации района размещались общедоступная информация, а также данные, позволяющие                                     их идентифицировать. Указанные сведения представлены всеми муниципальными служащими в установленные сроки.</w:t>
      </w:r>
    </w:p>
    <w:p w:rsidR="00FB25FD" w:rsidRPr="007A4998" w:rsidRDefault="00FB25FD" w:rsidP="00CB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98">
        <w:rPr>
          <w:rFonts w:ascii="Times New Roman" w:hAnsi="Times New Roman" w:cs="Times New Roman"/>
          <w:sz w:val="28"/>
          <w:szCs w:val="28"/>
        </w:rPr>
        <w:t xml:space="preserve">По состоянию на 30.04.2021 в администрации района                                         </w:t>
      </w:r>
      <w:r w:rsidR="007A4998" w:rsidRPr="007A4998">
        <w:rPr>
          <w:rFonts w:ascii="Times New Roman" w:hAnsi="Times New Roman" w:cs="Times New Roman"/>
          <w:sz w:val="28"/>
          <w:szCs w:val="28"/>
        </w:rPr>
        <w:t>5</w:t>
      </w:r>
      <w:r w:rsidRPr="007A4998">
        <w:rPr>
          <w:rFonts w:ascii="Times New Roman" w:hAnsi="Times New Roman" w:cs="Times New Roman"/>
          <w:sz w:val="28"/>
          <w:szCs w:val="28"/>
        </w:rPr>
        <w:t>7 муниципальных служащих и 6</w:t>
      </w:r>
      <w:r w:rsidR="007A4998" w:rsidRPr="007A4998">
        <w:rPr>
          <w:rFonts w:ascii="Times New Roman" w:hAnsi="Times New Roman" w:cs="Times New Roman"/>
          <w:sz w:val="28"/>
          <w:szCs w:val="28"/>
        </w:rPr>
        <w:t>3</w:t>
      </w:r>
      <w:r w:rsidRPr="007A4998">
        <w:rPr>
          <w:rFonts w:ascii="Times New Roman" w:hAnsi="Times New Roman" w:cs="Times New Roman"/>
          <w:sz w:val="28"/>
          <w:szCs w:val="28"/>
        </w:rPr>
        <w:t xml:space="preserve"> членов их семей представили справки                  о доходах, расходах, об имуществе и обязательствах имущественного характера. Сведения о доходах, расходах, об имуществе и обязательствах имущественного характера представлены всеми муниципальными служащими, обязанными представлять вышеназванные сведения,                               в установленные действующим законодательством сроки.</w:t>
      </w:r>
    </w:p>
    <w:p w:rsidR="00B76961" w:rsidRDefault="00B76961" w:rsidP="00CB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13">
        <w:rPr>
          <w:rFonts w:ascii="Times New Roman" w:hAnsi="Times New Roman" w:cs="Times New Roman"/>
          <w:sz w:val="28"/>
          <w:szCs w:val="28"/>
        </w:rPr>
        <w:t>За 202</w:t>
      </w:r>
      <w:r w:rsidR="007A4998" w:rsidRPr="001A1113">
        <w:rPr>
          <w:rFonts w:ascii="Times New Roman" w:hAnsi="Times New Roman" w:cs="Times New Roman"/>
          <w:sz w:val="28"/>
          <w:szCs w:val="28"/>
        </w:rPr>
        <w:t>2</w:t>
      </w:r>
      <w:r w:rsidRPr="001A1113">
        <w:rPr>
          <w:rFonts w:ascii="Times New Roman" w:hAnsi="Times New Roman" w:cs="Times New Roman"/>
          <w:sz w:val="28"/>
          <w:szCs w:val="28"/>
        </w:rPr>
        <w:t xml:space="preserve"> год обращений граждан и организаций на предмет наличия информации о фактах проявления коррупции со стороны муниципальных служащих в администрацию района не поступало.</w:t>
      </w:r>
    </w:p>
    <w:p w:rsidR="001A1113" w:rsidRDefault="001A1113" w:rsidP="001A1113">
      <w:pPr>
        <w:pStyle w:val="Style3"/>
        <w:widowControl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 w:rsidRPr="001A1113">
        <w:rPr>
          <w:sz w:val="28"/>
          <w:szCs w:val="28"/>
        </w:rPr>
        <w:t>Материалы по правовой тематике размещаются администрацией района на стенде в помещении администрации района, а также на странице администрации района на официальном Интернет-сайте администрации города. На официальной странице администрации района в 2022 году было размещено 47 информаций.</w:t>
      </w:r>
    </w:p>
    <w:p w:rsidR="001A1113" w:rsidRPr="001A1113" w:rsidRDefault="001A1113" w:rsidP="00CB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13">
        <w:rPr>
          <w:rFonts w:ascii="Times New Roman" w:eastAsia="Calibri" w:hAnsi="Times New Roman" w:cs="Times New Roman"/>
          <w:sz w:val="28"/>
          <w:szCs w:val="28"/>
          <w:lang w:eastAsia="en-US"/>
        </w:rPr>
        <w:t>За 2022 год правовым отделом проведены 3 Дня бесплатной юридической помощи (23.03.2022, 08.06.2022, 15.09.2022), в ходе которых поступило 3 обращения.</w:t>
      </w:r>
    </w:p>
    <w:p w:rsidR="00DB313F" w:rsidRPr="008E2279" w:rsidRDefault="00DB313F" w:rsidP="00CB14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E22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10. Указ от 19.12.2012 №1666 «О Стратегии государственной национальной политики Российской Федерации на период до 2025 года».</w:t>
      </w:r>
    </w:p>
    <w:p w:rsidR="00DB313F" w:rsidRPr="00A65FC3" w:rsidRDefault="00DB313F" w:rsidP="00CB14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6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исполнение данного Указа принято </w:t>
      </w:r>
      <w:r w:rsidR="009B196F" w:rsidRPr="00D86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распоряжения </w:t>
      </w:r>
      <w:r w:rsidR="007C75BB" w:rsidRPr="00D86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Правительства Алтайского края от </w:t>
      </w:r>
      <w:r w:rsidR="0024281F" w:rsidRPr="00D865C8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="007C75BB" w:rsidRPr="00D865C8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24281F" w:rsidRPr="00D865C8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7C75BB" w:rsidRPr="00D865C8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540CD3" w:rsidRPr="00D865C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4281F" w:rsidRPr="00D865C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C75BB" w:rsidRPr="00D86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="0024281F" w:rsidRPr="00D865C8">
        <w:rPr>
          <w:rFonts w:ascii="Times New Roman" w:hAnsi="Times New Roman" w:cs="Times New Roman"/>
          <w:sz w:val="28"/>
          <w:szCs w:val="28"/>
          <w:shd w:val="clear" w:color="auto" w:fill="FFFFFF"/>
        </w:rPr>
        <w:t>287-р</w:t>
      </w:r>
      <w:r w:rsidR="007C75BB" w:rsidRPr="00D86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</w:t>
      </w:r>
      <w:r w:rsidR="00540CD3" w:rsidRPr="00D86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утверждении </w:t>
      </w:r>
      <w:r w:rsidR="00D865C8" w:rsidRPr="00D865C8">
        <w:rPr>
          <w:rFonts w:ascii="Times New Roman" w:hAnsi="Times New Roman" w:cs="Times New Roman"/>
          <w:sz w:val="28"/>
          <w:szCs w:val="28"/>
        </w:rPr>
        <w:t xml:space="preserve">выполнении плана мероприятий по реализации в Алтайском крае в 2022-2025 годах Стратегии государственной национальной политики в Российской Федерации на период до </w:t>
      </w:r>
      <w:r w:rsidR="00D865C8" w:rsidRPr="00A65FC3">
        <w:rPr>
          <w:rFonts w:ascii="Times New Roman" w:hAnsi="Times New Roman" w:cs="Times New Roman"/>
          <w:color w:val="000000" w:themeColor="text1"/>
          <w:sz w:val="28"/>
          <w:szCs w:val="28"/>
        </w:rPr>
        <w:t>2025 года</w:t>
      </w:r>
      <w:r w:rsidR="007C75BB" w:rsidRPr="00A65F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9B196F" w:rsidRPr="00A65F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65FC3" w:rsidRPr="00A65FC3" w:rsidRDefault="00A65FC3" w:rsidP="00CB147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65FC3">
        <w:rPr>
          <w:color w:val="000000" w:themeColor="text1"/>
          <w:sz w:val="28"/>
          <w:szCs w:val="28"/>
        </w:rPr>
        <w:t xml:space="preserve">В преддверии Дня народного единства организован первый Фестиваль              «В дружбе народов – единство страны». </w:t>
      </w:r>
    </w:p>
    <w:p w:rsidR="004823B1" w:rsidRPr="00A65FC3" w:rsidRDefault="00DB313F" w:rsidP="00CB147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65FC3">
        <w:rPr>
          <w:color w:val="000000" w:themeColor="text1"/>
          <w:sz w:val="28"/>
          <w:szCs w:val="28"/>
        </w:rPr>
        <w:t>Проведен</w:t>
      </w:r>
      <w:r w:rsidR="00ED50F6" w:rsidRPr="00A65FC3">
        <w:rPr>
          <w:color w:val="000000" w:themeColor="text1"/>
          <w:sz w:val="28"/>
          <w:szCs w:val="28"/>
        </w:rPr>
        <w:t>ы</w:t>
      </w:r>
      <w:r w:rsidRPr="00A65FC3">
        <w:rPr>
          <w:color w:val="000000" w:themeColor="text1"/>
          <w:sz w:val="28"/>
          <w:szCs w:val="28"/>
        </w:rPr>
        <w:t xml:space="preserve"> конкурс</w:t>
      </w:r>
      <w:r w:rsidR="00ED50F6" w:rsidRPr="00A65FC3">
        <w:rPr>
          <w:color w:val="000000" w:themeColor="text1"/>
          <w:sz w:val="28"/>
          <w:szCs w:val="28"/>
        </w:rPr>
        <w:t>ы</w:t>
      </w:r>
      <w:r w:rsidRPr="00A65FC3">
        <w:rPr>
          <w:color w:val="000000" w:themeColor="text1"/>
          <w:sz w:val="28"/>
          <w:szCs w:val="28"/>
        </w:rPr>
        <w:t xml:space="preserve"> социальной рекламы «Я – </w:t>
      </w:r>
      <w:proofErr w:type="gramStart"/>
      <w:r w:rsidRPr="00A65FC3">
        <w:rPr>
          <w:color w:val="000000" w:themeColor="text1"/>
          <w:sz w:val="28"/>
          <w:szCs w:val="28"/>
        </w:rPr>
        <w:t>избиратель</w:t>
      </w:r>
      <w:proofErr w:type="gramEnd"/>
      <w:r w:rsidRPr="00A65FC3">
        <w:rPr>
          <w:color w:val="000000" w:themeColor="text1"/>
          <w:sz w:val="28"/>
          <w:szCs w:val="28"/>
        </w:rPr>
        <w:t xml:space="preserve">» в котором приняли участие </w:t>
      </w:r>
      <w:r w:rsidR="00195073" w:rsidRPr="00A65FC3">
        <w:rPr>
          <w:color w:val="000000" w:themeColor="text1"/>
          <w:sz w:val="28"/>
          <w:szCs w:val="28"/>
        </w:rPr>
        <w:t>72</w:t>
      </w:r>
      <w:r w:rsidRPr="00A65FC3">
        <w:rPr>
          <w:color w:val="000000" w:themeColor="text1"/>
          <w:sz w:val="28"/>
          <w:szCs w:val="28"/>
        </w:rPr>
        <w:t xml:space="preserve"> автор</w:t>
      </w:r>
      <w:r w:rsidR="00ED50F6" w:rsidRPr="00A65FC3">
        <w:rPr>
          <w:color w:val="000000" w:themeColor="text1"/>
          <w:sz w:val="28"/>
          <w:szCs w:val="28"/>
        </w:rPr>
        <w:t>а</w:t>
      </w:r>
      <w:r w:rsidRPr="00A65FC3">
        <w:rPr>
          <w:color w:val="000000" w:themeColor="text1"/>
          <w:sz w:val="28"/>
          <w:szCs w:val="28"/>
        </w:rPr>
        <w:t xml:space="preserve"> и авторских групп, «Я и мое завтра» в котором приняли участие </w:t>
      </w:r>
      <w:r w:rsidR="00ED50F6" w:rsidRPr="00A65FC3">
        <w:rPr>
          <w:color w:val="000000" w:themeColor="text1"/>
          <w:sz w:val="28"/>
          <w:szCs w:val="28"/>
        </w:rPr>
        <w:t>5</w:t>
      </w:r>
      <w:r w:rsidR="00195073" w:rsidRPr="00A65FC3">
        <w:rPr>
          <w:color w:val="000000" w:themeColor="text1"/>
          <w:sz w:val="28"/>
          <w:szCs w:val="28"/>
        </w:rPr>
        <w:t>4</w:t>
      </w:r>
      <w:r w:rsidRPr="00A65FC3">
        <w:rPr>
          <w:color w:val="000000" w:themeColor="text1"/>
          <w:sz w:val="28"/>
          <w:szCs w:val="28"/>
        </w:rPr>
        <w:t xml:space="preserve"> автор</w:t>
      </w:r>
      <w:r w:rsidR="00ED50F6" w:rsidRPr="00A65FC3">
        <w:rPr>
          <w:color w:val="000000" w:themeColor="text1"/>
          <w:sz w:val="28"/>
          <w:szCs w:val="28"/>
        </w:rPr>
        <w:t>ов.</w:t>
      </w:r>
    </w:p>
    <w:p w:rsidR="00DB313F" w:rsidRPr="00484940" w:rsidRDefault="00ED50F6" w:rsidP="00FE669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65FC3">
        <w:rPr>
          <w:color w:val="000000" w:themeColor="text1"/>
          <w:sz w:val="28"/>
          <w:szCs w:val="28"/>
        </w:rPr>
        <w:t xml:space="preserve">Фестиваль гражданской (патриотической) песни «Твой голос важен для России», в котором приняли участие </w:t>
      </w:r>
      <w:r w:rsidR="005965C5" w:rsidRPr="00A65FC3">
        <w:rPr>
          <w:color w:val="000000" w:themeColor="text1"/>
          <w:sz w:val="28"/>
          <w:szCs w:val="28"/>
        </w:rPr>
        <w:t>более 30 коллективов и сольных исполнителей из учебных заведений района.</w:t>
      </w:r>
      <w:r w:rsidR="004823B1" w:rsidRPr="00A65FC3">
        <w:rPr>
          <w:color w:val="000000" w:themeColor="text1"/>
          <w:sz w:val="28"/>
          <w:szCs w:val="28"/>
        </w:rPr>
        <w:t xml:space="preserve"> Фестиваль собрал представителей всех общеобразовательных школ и профессиональных </w:t>
      </w:r>
      <w:r w:rsidR="004823B1" w:rsidRPr="00484940">
        <w:rPr>
          <w:color w:val="000000" w:themeColor="text1"/>
          <w:sz w:val="28"/>
          <w:szCs w:val="28"/>
        </w:rPr>
        <w:t>образовательных организаций, расположенных на территории района</w:t>
      </w:r>
      <w:r w:rsidR="005965C5" w:rsidRPr="00484940">
        <w:rPr>
          <w:color w:val="000000" w:themeColor="text1"/>
          <w:sz w:val="28"/>
          <w:szCs w:val="28"/>
        </w:rPr>
        <w:t>.</w:t>
      </w:r>
    </w:p>
    <w:p w:rsidR="00484940" w:rsidRDefault="00484940" w:rsidP="00CB14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9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Проведен конкурс мультимедийных презентаций среди образовательных учреждений «Единство народов – сила России!», посвященный Году культурного наследия народов России и Дню народного единства. Главной целью конкурса являлось приобщение молодежи к истории, воспитание подрастающего поколения в духе лучших традиций российской культуры. На конкурс поступило более 60 работ. </w:t>
      </w:r>
    </w:p>
    <w:p w:rsidR="00764321" w:rsidRPr="008E2279" w:rsidRDefault="00764321" w:rsidP="00CB14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E22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11. Указ от 20.12.2016 №696 «Об утверждении Основ государственной политики Российской Федерации в области гражданской обороны на период до 2030 года».</w:t>
      </w:r>
    </w:p>
    <w:p w:rsidR="006008C7" w:rsidRPr="00567AD5" w:rsidRDefault="006008C7" w:rsidP="00CB14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242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исполнение данного Указа принято </w:t>
      </w:r>
      <w:r w:rsidR="0024281F" w:rsidRPr="0024281F">
        <w:rPr>
          <w:rFonts w:ascii="Times New Roman" w:hAnsi="Times New Roman" w:cs="Times New Roman"/>
          <w:sz w:val="28"/>
          <w:szCs w:val="28"/>
        </w:rPr>
        <w:t>распоряжение</w:t>
      </w:r>
      <w:r w:rsidR="0024281F" w:rsidRPr="0089292E">
        <w:rPr>
          <w:rFonts w:ascii="Times New Roman" w:hAnsi="Times New Roman" w:cs="Times New Roman"/>
          <w:sz w:val="28"/>
          <w:szCs w:val="28"/>
        </w:rPr>
        <w:t xml:space="preserve"> </w:t>
      </w:r>
      <w:r w:rsidR="0024281F">
        <w:rPr>
          <w:rFonts w:ascii="Times New Roman" w:hAnsi="Times New Roman" w:cs="Times New Roman"/>
          <w:sz w:val="28"/>
          <w:szCs w:val="28"/>
        </w:rPr>
        <w:t>Правительства Алтайского края</w:t>
      </w:r>
      <w:r w:rsidR="0024281F" w:rsidRPr="00242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16.04.2021 №126-р «Об утверждении плана мероприятий Основ государственной политики Российской Федерации в области гражданской обороны на период до 2030 года в Алтайском крае».</w:t>
      </w:r>
    </w:p>
    <w:p w:rsidR="00475B45" w:rsidRPr="0024281F" w:rsidRDefault="006008C7" w:rsidP="00CB1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281F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Октябрьского района города Барнаула расположено 3</w:t>
      </w:r>
      <w:r w:rsidR="0024281F" w:rsidRPr="0024281F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9D1E43" w:rsidRPr="00242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4281F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защитных сооружений гражданской обороны</w:t>
      </w:r>
      <w:r w:rsidR="009D1E43" w:rsidRPr="00242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1 убежище гражданской обороны</w:t>
      </w:r>
      <w:r w:rsidRPr="0024281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008C7" w:rsidRPr="00966677" w:rsidRDefault="006008C7" w:rsidP="00CB1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6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Постановлением Правительства РФ от 29.11.1999 №1309 «О порядке создания убежищ и иных объектов гражданской обороны» убежища создаются для работников наибольшей работающей смены </w:t>
      </w:r>
      <w:r w:rsidR="00A05BEA" w:rsidRPr="0096667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организаций, отнесенных к категории гражданской оборон</w:t>
      </w:r>
      <w:r w:rsidR="008176EC" w:rsidRPr="00966677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A05BEA" w:rsidRPr="00966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территории района </w:t>
      </w:r>
      <w:r w:rsidR="008176EC" w:rsidRPr="00966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расположено </w:t>
      </w:r>
      <w:r w:rsidR="00A05BEA" w:rsidRPr="0096667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66677" w:rsidRPr="0096667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05BEA" w:rsidRPr="00966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организаций, отнесенных к категории по гражданской обороне.</w:t>
      </w:r>
    </w:p>
    <w:p w:rsidR="00764321" w:rsidRPr="00D865C8" w:rsidRDefault="00764321" w:rsidP="00CB14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502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12. Указ от 06.12.2017 №583 «О проведении в Российской </w:t>
      </w:r>
      <w:r w:rsidRPr="00D865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Федерации Года добровольца (волонтера)».</w:t>
      </w:r>
    </w:p>
    <w:p w:rsidR="00812E18" w:rsidRPr="00D865C8" w:rsidRDefault="00812E18" w:rsidP="00812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5C8">
        <w:rPr>
          <w:rFonts w:ascii="Times New Roman" w:eastAsia="Times New Roman" w:hAnsi="Times New Roman" w:cs="Times New Roman"/>
          <w:sz w:val="28"/>
          <w:szCs w:val="28"/>
        </w:rPr>
        <w:t>В преддверии Международного дня добровольцев 0</w:t>
      </w:r>
      <w:r w:rsidR="00D865C8" w:rsidRPr="00D865C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865C8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D865C8" w:rsidRPr="00D865C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865C8">
        <w:rPr>
          <w:rFonts w:ascii="Times New Roman" w:eastAsia="Times New Roman" w:hAnsi="Times New Roman" w:cs="Times New Roman"/>
          <w:sz w:val="28"/>
          <w:szCs w:val="28"/>
        </w:rPr>
        <w:t xml:space="preserve"> на базе </w:t>
      </w:r>
      <w:r w:rsidR="00D865C8" w:rsidRPr="00D865C8">
        <w:rPr>
          <w:rFonts w:ascii="Times New Roman" w:hAnsi="Times New Roman" w:cs="Times New Roman"/>
          <w:sz w:val="28"/>
          <w:szCs w:val="28"/>
        </w:rPr>
        <w:t>КГБПОУ</w:t>
      </w:r>
      <w:r w:rsidR="00D865C8" w:rsidRPr="00D865C8">
        <w:rPr>
          <w:rFonts w:ascii="Times New Roman" w:eastAsia="Times New Roman" w:hAnsi="Times New Roman" w:cs="Times New Roman"/>
          <w:sz w:val="28"/>
          <w:szCs w:val="28"/>
        </w:rPr>
        <w:t xml:space="preserve"> «Алтайский промышленно-экономический колледж»</w:t>
      </w:r>
      <w:r w:rsidRPr="00D865C8">
        <w:rPr>
          <w:rFonts w:ascii="Times New Roman" w:eastAsia="Times New Roman" w:hAnsi="Times New Roman" w:cs="Times New Roman"/>
          <w:sz w:val="28"/>
          <w:szCs w:val="28"/>
        </w:rPr>
        <w:t xml:space="preserve"> прошел Фестиваль добровольческого движения Октябрьского района «Открытому сердцу - добрую волю!». В рамках фестиваля награждены самые активные участники добровольческого движения района. </w:t>
      </w:r>
    </w:p>
    <w:p w:rsidR="00812E18" w:rsidRPr="00D865C8" w:rsidRDefault="00812E18" w:rsidP="00D86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5C8">
        <w:rPr>
          <w:rFonts w:ascii="Times New Roman" w:eastAsia="Times New Roman" w:hAnsi="Times New Roman" w:cs="Times New Roman"/>
          <w:sz w:val="28"/>
          <w:szCs w:val="28"/>
        </w:rPr>
        <w:t>Фестиваль проводился по номинациям: «Волонтер года», «Лучшая волонтёрская бригада», «Доброе сердце», «Лучшее образовательное учреждение» и «Лучший руководитель». Лучшим образовательным учреждением в 202</w:t>
      </w:r>
      <w:r w:rsidR="00D865C8" w:rsidRPr="00D865C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865C8">
        <w:rPr>
          <w:rFonts w:ascii="Times New Roman" w:eastAsia="Times New Roman" w:hAnsi="Times New Roman" w:cs="Times New Roman"/>
          <w:sz w:val="28"/>
          <w:szCs w:val="28"/>
        </w:rPr>
        <w:t xml:space="preserve"> году стал КГБПОУ «</w:t>
      </w:r>
      <w:r w:rsidR="00D865C8" w:rsidRPr="00D865C8">
        <w:rPr>
          <w:rFonts w:ascii="Times New Roman" w:eastAsia="Times New Roman" w:hAnsi="Times New Roman" w:cs="Times New Roman"/>
          <w:sz w:val="28"/>
          <w:szCs w:val="28"/>
        </w:rPr>
        <w:t>Международный колледж сыроделия и профессиональных технологий</w:t>
      </w:r>
      <w:r w:rsidRPr="00D865C8">
        <w:rPr>
          <w:rFonts w:ascii="Times New Roman" w:eastAsia="Times New Roman" w:hAnsi="Times New Roman" w:cs="Times New Roman"/>
          <w:sz w:val="28"/>
          <w:szCs w:val="28"/>
        </w:rPr>
        <w:t>».</w:t>
      </w:r>
    </w:p>
    <w:sectPr w:rsidR="00812E18" w:rsidRPr="00D865C8" w:rsidSect="002A2BE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940" w:rsidRDefault="00484940" w:rsidP="002A2BEE">
      <w:pPr>
        <w:spacing w:after="0" w:line="240" w:lineRule="auto"/>
      </w:pPr>
      <w:r>
        <w:separator/>
      </w:r>
    </w:p>
  </w:endnote>
  <w:endnote w:type="continuationSeparator" w:id="0">
    <w:p w:rsidR="00484940" w:rsidRDefault="00484940" w:rsidP="002A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940" w:rsidRDefault="00484940" w:rsidP="002A2BEE">
      <w:pPr>
        <w:spacing w:after="0" w:line="240" w:lineRule="auto"/>
      </w:pPr>
      <w:r>
        <w:separator/>
      </w:r>
    </w:p>
  </w:footnote>
  <w:footnote w:type="continuationSeparator" w:id="0">
    <w:p w:rsidR="00484940" w:rsidRDefault="00484940" w:rsidP="002A2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2438"/>
      <w:docPartObj>
        <w:docPartGallery w:val="Page Numbers (Top of Page)"/>
        <w:docPartUnique/>
      </w:docPartObj>
    </w:sdtPr>
    <w:sdtContent>
      <w:p w:rsidR="00484940" w:rsidRDefault="00484940" w:rsidP="002A2BEE">
        <w:pPr>
          <w:pStyle w:val="a6"/>
          <w:jc w:val="right"/>
        </w:pPr>
        <w:r w:rsidRPr="002A2B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2BE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A2B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0DC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A2B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B1477"/>
    <w:multiLevelType w:val="multilevel"/>
    <w:tmpl w:val="7B747F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4C0F"/>
    <w:rsid w:val="0000718B"/>
    <w:rsid w:val="00023CDF"/>
    <w:rsid w:val="000265B6"/>
    <w:rsid w:val="00027932"/>
    <w:rsid w:val="000363DE"/>
    <w:rsid w:val="00053B44"/>
    <w:rsid w:val="00061AD8"/>
    <w:rsid w:val="00064CA4"/>
    <w:rsid w:val="00092D0D"/>
    <w:rsid w:val="000B07EE"/>
    <w:rsid w:val="000C4235"/>
    <w:rsid w:val="000C7D18"/>
    <w:rsid w:val="000D3A68"/>
    <w:rsid w:val="00127827"/>
    <w:rsid w:val="00137CF8"/>
    <w:rsid w:val="001412A1"/>
    <w:rsid w:val="00145EC3"/>
    <w:rsid w:val="001613C8"/>
    <w:rsid w:val="00166090"/>
    <w:rsid w:val="00172813"/>
    <w:rsid w:val="00195073"/>
    <w:rsid w:val="001A0DC0"/>
    <w:rsid w:val="001A1113"/>
    <w:rsid w:val="001A210C"/>
    <w:rsid w:val="001B0511"/>
    <w:rsid w:val="001B30FD"/>
    <w:rsid w:val="001E707E"/>
    <w:rsid w:val="0020285D"/>
    <w:rsid w:val="002270E9"/>
    <w:rsid w:val="0023014B"/>
    <w:rsid w:val="002318F9"/>
    <w:rsid w:val="00232FA9"/>
    <w:rsid w:val="00235DEF"/>
    <w:rsid w:val="0024281F"/>
    <w:rsid w:val="00247F59"/>
    <w:rsid w:val="00251CD3"/>
    <w:rsid w:val="002836FB"/>
    <w:rsid w:val="002A2BEE"/>
    <w:rsid w:val="002C278C"/>
    <w:rsid w:val="002C6317"/>
    <w:rsid w:val="002E3605"/>
    <w:rsid w:val="002F2BC1"/>
    <w:rsid w:val="00302A0B"/>
    <w:rsid w:val="003B1AE5"/>
    <w:rsid w:val="003B5A7F"/>
    <w:rsid w:val="003D7AF0"/>
    <w:rsid w:val="003E65BE"/>
    <w:rsid w:val="004019BA"/>
    <w:rsid w:val="004114EE"/>
    <w:rsid w:val="0042214F"/>
    <w:rsid w:val="0042573E"/>
    <w:rsid w:val="00457824"/>
    <w:rsid w:val="00462CBF"/>
    <w:rsid w:val="00467319"/>
    <w:rsid w:val="00475B45"/>
    <w:rsid w:val="004823B1"/>
    <w:rsid w:val="00484940"/>
    <w:rsid w:val="00495D08"/>
    <w:rsid w:val="004A499D"/>
    <w:rsid w:val="004A7146"/>
    <w:rsid w:val="004F46B9"/>
    <w:rsid w:val="00500FCA"/>
    <w:rsid w:val="00504473"/>
    <w:rsid w:val="0050670D"/>
    <w:rsid w:val="005106ED"/>
    <w:rsid w:val="00515B7D"/>
    <w:rsid w:val="0052753D"/>
    <w:rsid w:val="00537514"/>
    <w:rsid w:val="00540CD3"/>
    <w:rsid w:val="0054521A"/>
    <w:rsid w:val="00550289"/>
    <w:rsid w:val="005516AD"/>
    <w:rsid w:val="00551CCF"/>
    <w:rsid w:val="00567AD5"/>
    <w:rsid w:val="00572507"/>
    <w:rsid w:val="00583303"/>
    <w:rsid w:val="005855D9"/>
    <w:rsid w:val="00590732"/>
    <w:rsid w:val="0059424B"/>
    <w:rsid w:val="005965C5"/>
    <w:rsid w:val="005C7625"/>
    <w:rsid w:val="005D6DF1"/>
    <w:rsid w:val="005E15D5"/>
    <w:rsid w:val="005F0888"/>
    <w:rsid w:val="005F264C"/>
    <w:rsid w:val="005F31F0"/>
    <w:rsid w:val="005F6216"/>
    <w:rsid w:val="006008C7"/>
    <w:rsid w:val="00644282"/>
    <w:rsid w:val="006739C8"/>
    <w:rsid w:val="00686D20"/>
    <w:rsid w:val="0069423A"/>
    <w:rsid w:val="0069523D"/>
    <w:rsid w:val="006B6D82"/>
    <w:rsid w:val="006B6DFC"/>
    <w:rsid w:val="006C0D91"/>
    <w:rsid w:val="006E0CC2"/>
    <w:rsid w:val="006E1D96"/>
    <w:rsid w:val="006E6CAB"/>
    <w:rsid w:val="006F1092"/>
    <w:rsid w:val="006F6F9F"/>
    <w:rsid w:val="00705A2D"/>
    <w:rsid w:val="00713CA3"/>
    <w:rsid w:val="007172BC"/>
    <w:rsid w:val="00726BA5"/>
    <w:rsid w:val="00764321"/>
    <w:rsid w:val="0077272A"/>
    <w:rsid w:val="00774A3A"/>
    <w:rsid w:val="00793059"/>
    <w:rsid w:val="007A3EA8"/>
    <w:rsid w:val="007A4998"/>
    <w:rsid w:val="007A74DE"/>
    <w:rsid w:val="007A75B1"/>
    <w:rsid w:val="007C39F5"/>
    <w:rsid w:val="007C75BB"/>
    <w:rsid w:val="0080637E"/>
    <w:rsid w:val="00807E79"/>
    <w:rsid w:val="00812E18"/>
    <w:rsid w:val="008176EC"/>
    <w:rsid w:val="00820FF2"/>
    <w:rsid w:val="00821396"/>
    <w:rsid w:val="00844896"/>
    <w:rsid w:val="00852BD2"/>
    <w:rsid w:val="00870547"/>
    <w:rsid w:val="00870A46"/>
    <w:rsid w:val="008715F1"/>
    <w:rsid w:val="00873DE0"/>
    <w:rsid w:val="00890500"/>
    <w:rsid w:val="0089512D"/>
    <w:rsid w:val="008A7896"/>
    <w:rsid w:val="008C6B84"/>
    <w:rsid w:val="008D2A09"/>
    <w:rsid w:val="008E1C99"/>
    <w:rsid w:val="008E2279"/>
    <w:rsid w:val="008F4C0F"/>
    <w:rsid w:val="008F6E47"/>
    <w:rsid w:val="008F7F1F"/>
    <w:rsid w:val="009433BF"/>
    <w:rsid w:val="00955632"/>
    <w:rsid w:val="00966677"/>
    <w:rsid w:val="0098521E"/>
    <w:rsid w:val="00986EA0"/>
    <w:rsid w:val="009A5092"/>
    <w:rsid w:val="009A695B"/>
    <w:rsid w:val="009B196F"/>
    <w:rsid w:val="009C7262"/>
    <w:rsid w:val="009D1E43"/>
    <w:rsid w:val="009E4DC0"/>
    <w:rsid w:val="00A05BEA"/>
    <w:rsid w:val="00A10BCE"/>
    <w:rsid w:val="00A2045A"/>
    <w:rsid w:val="00A263A8"/>
    <w:rsid w:val="00A30938"/>
    <w:rsid w:val="00A33D75"/>
    <w:rsid w:val="00A43E4C"/>
    <w:rsid w:val="00A53250"/>
    <w:rsid w:val="00A65856"/>
    <w:rsid w:val="00A65F11"/>
    <w:rsid w:val="00A65FC3"/>
    <w:rsid w:val="00AA4F36"/>
    <w:rsid w:val="00AC09CE"/>
    <w:rsid w:val="00AE0AB1"/>
    <w:rsid w:val="00AE5EE8"/>
    <w:rsid w:val="00B31BFE"/>
    <w:rsid w:val="00B31C25"/>
    <w:rsid w:val="00B35535"/>
    <w:rsid w:val="00B3719D"/>
    <w:rsid w:val="00B43DC2"/>
    <w:rsid w:val="00B467BE"/>
    <w:rsid w:val="00B6381D"/>
    <w:rsid w:val="00B64409"/>
    <w:rsid w:val="00B65766"/>
    <w:rsid w:val="00B76961"/>
    <w:rsid w:val="00B87682"/>
    <w:rsid w:val="00B933D9"/>
    <w:rsid w:val="00B94E44"/>
    <w:rsid w:val="00BA5C3B"/>
    <w:rsid w:val="00BB71BC"/>
    <w:rsid w:val="00BC1727"/>
    <w:rsid w:val="00BD37BA"/>
    <w:rsid w:val="00BE6489"/>
    <w:rsid w:val="00C07D36"/>
    <w:rsid w:val="00C210BA"/>
    <w:rsid w:val="00C471C6"/>
    <w:rsid w:val="00C70476"/>
    <w:rsid w:val="00C71507"/>
    <w:rsid w:val="00C751D0"/>
    <w:rsid w:val="00C80933"/>
    <w:rsid w:val="00C82185"/>
    <w:rsid w:val="00CB1475"/>
    <w:rsid w:val="00CE2D21"/>
    <w:rsid w:val="00D171B6"/>
    <w:rsid w:val="00D25CFD"/>
    <w:rsid w:val="00D34CC1"/>
    <w:rsid w:val="00D35850"/>
    <w:rsid w:val="00D538F6"/>
    <w:rsid w:val="00D63659"/>
    <w:rsid w:val="00D83805"/>
    <w:rsid w:val="00D8415D"/>
    <w:rsid w:val="00D865C8"/>
    <w:rsid w:val="00D87A9A"/>
    <w:rsid w:val="00DA7F6A"/>
    <w:rsid w:val="00DB2DF2"/>
    <w:rsid w:val="00DB313F"/>
    <w:rsid w:val="00DB6CA4"/>
    <w:rsid w:val="00DB6EF2"/>
    <w:rsid w:val="00DF4067"/>
    <w:rsid w:val="00E232CD"/>
    <w:rsid w:val="00E329D8"/>
    <w:rsid w:val="00E410E7"/>
    <w:rsid w:val="00E61006"/>
    <w:rsid w:val="00E766D6"/>
    <w:rsid w:val="00E95E01"/>
    <w:rsid w:val="00E96097"/>
    <w:rsid w:val="00EB0273"/>
    <w:rsid w:val="00EB2777"/>
    <w:rsid w:val="00EC7B69"/>
    <w:rsid w:val="00ED3405"/>
    <w:rsid w:val="00ED50F6"/>
    <w:rsid w:val="00ED63D0"/>
    <w:rsid w:val="00EE0891"/>
    <w:rsid w:val="00EF5F13"/>
    <w:rsid w:val="00F03D7C"/>
    <w:rsid w:val="00F7084C"/>
    <w:rsid w:val="00F801F1"/>
    <w:rsid w:val="00FB25FD"/>
    <w:rsid w:val="00FB4A21"/>
    <w:rsid w:val="00FC1E3A"/>
    <w:rsid w:val="00FE02B0"/>
    <w:rsid w:val="00FE669F"/>
    <w:rsid w:val="00FF006E"/>
    <w:rsid w:val="00FF158E"/>
    <w:rsid w:val="00FF6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4C0F"/>
  </w:style>
  <w:style w:type="paragraph" w:styleId="a3">
    <w:name w:val="List Paragraph"/>
    <w:basedOn w:val="a"/>
    <w:link w:val="a4"/>
    <w:uiPriority w:val="99"/>
    <w:qFormat/>
    <w:rsid w:val="00852BD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odytext2">
    <w:name w:val="Body text (2)_"/>
    <w:basedOn w:val="a0"/>
    <w:link w:val="Bodytext20"/>
    <w:rsid w:val="0042214F"/>
    <w:rPr>
      <w:rFonts w:eastAsia="Times New Roman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2214F"/>
    <w:pPr>
      <w:widowControl w:val="0"/>
      <w:shd w:val="clear" w:color="auto" w:fill="FFFFFF"/>
      <w:spacing w:after="1200" w:line="320" w:lineRule="exact"/>
    </w:pPr>
    <w:rPr>
      <w:rFonts w:eastAsia="Times New Roman"/>
      <w:szCs w:val="28"/>
    </w:rPr>
  </w:style>
  <w:style w:type="character" w:customStyle="1" w:styleId="FontStyle31">
    <w:name w:val="Font Style31"/>
    <w:uiPriority w:val="99"/>
    <w:rsid w:val="0042214F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2214F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50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A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2BEE"/>
  </w:style>
  <w:style w:type="paragraph" w:styleId="a8">
    <w:name w:val="footer"/>
    <w:basedOn w:val="a"/>
    <w:link w:val="a9"/>
    <w:uiPriority w:val="99"/>
    <w:semiHidden/>
    <w:unhideWhenUsed/>
    <w:rsid w:val="002A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2BEE"/>
  </w:style>
  <w:style w:type="paragraph" w:styleId="HTML">
    <w:name w:val="HTML Preformatted"/>
    <w:basedOn w:val="a"/>
    <w:link w:val="HTML0"/>
    <w:rsid w:val="005F0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F0888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2270E9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C07D36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styleId="aa">
    <w:name w:val="Body Text Indent"/>
    <w:basedOn w:val="a"/>
    <w:link w:val="ab"/>
    <w:uiPriority w:val="99"/>
    <w:rsid w:val="001B051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1B0511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1A1113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E0DE3-FF05-468A-8A1B-91DB3872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9</Pages>
  <Words>3413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oku5</dc:creator>
  <cp:lastModifiedBy>Тарасова Ольга Алексеевна</cp:lastModifiedBy>
  <cp:revision>62</cp:revision>
  <cp:lastPrinted>2021-01-21T07:35:00Z</cp:lastPrinted>
  <dcterms:created xsi:type="dcterms:W3CDTF">2020-08-05T03:53:00Z</dcterms:created>
  <dcterms:modified xsi:type="dcterms:W3CDTF">2023-01-25T04:45:00Z</dcterms:modified>
</cp:coreProperties>
</file>