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CCD" w:rsidRDefault="00317CCD" w:rsidP="00C654BF">
      <w:pPr>
        <w:shd w:val="clear" w:color="auto" w:fill="FFFFFF"/>
        <w:spacing w:after="15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8B67D6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Регистрация граждан по месту жительства и по месту пребывания</w:t>
      </w:r>
    </w:p>
    <w:p w:rsidR="008B67D6" w:rsidRPr="008B67D6" w:rsidRDefault="008B67D6" w:rsidP="00C654BF">
      <w:pPr>
        <w:shd w:val="clear" w:color="auto" w:fill="FFFFFF"/>
        <w:spacing w:after="15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504FCE" w:rsidRPr="0026680D" w:rsidRDefault="00504FCE" w:rsidP="00C654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680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26680D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26680D">
        <w:rPr>
          <w:rFonts w:ascii="Times New Roman" w:hAnsi="Times New Roman" w:cs="Times New Roman"/>
          <w:sz w:val="28"/>
          <w:szCs w:val="28"/>
        </w:rPr>
        <w:t xml:space="preserve"> Российской Федерации и международными актами о правах человека каждый гражданин Российской Федерации имеет право на свободу передвижения, выбор места пребывания и жительства в пределах Российской Федерации.</w:t>
      </w:r>
    </w:p>
    <w:p w:rsidR="00504FCE" w:rsidRDefault="00504FCE" w:rsidP="00C654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Ограничение права граждан Российской Федерации на свободу передвижения, выбор места пребывания и жительства в пределах Российской Федерации допускается только на основании закона.</w:t>
      </w:r>
    </w:p>
    <w:p w:rsidR="00504FCE" w:rsidRDefault="00504FCE" w:rsidP="00C654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обеспечения необходимых условий для реализации гражданином Российской Федерации его прав и свобод, а также исполнения им обязанностей перед другими гражданами, государством и обществом в Российской Федерации осуществляется регистрационный учет граждан Российской Федерации по месту пребывания и по месту жительства в пределах Российской Федерации.</w:t>
      </w:r>
    </w:p>
    <w:p w:rsidR="00504FCE" w:rsidRPr="00504FCE" w:rsidRDefault="00504FCE" w:rsidP="00C654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Регулирование вопросов регистрации граждан Российской Федерации по месту пребывания и по месту жительства осуществляется </w:t>
      </w:r>
      <w:r w:rsidRPr="00504FCE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504FCE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 xml:space="preserve">оссийской Федерации </w:t>
      </w:r>
      <w:r w:rsidRPr="00504FCE">
        <w:rPr>
          <w:rFonts w:ascii="Times New Roman" w:hAnsi="Times New Roman" w:cs="Times New Roman"/>
          <w:sz w:val="28"/>
          <w:szCs w:val="28"/>
        </w:rPr>
        <w:t xml:space="preserve">от 25.06.1993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04FCE">
        <w:rPr>
          <w:rFonts w:ascii="Times New Roman" w:hAnsi="Times New Roman" w:cs="Times New Roman"/>
          <w:sz w:val="28"/>
          <w:szCs w:val="28"/>
        </w:rPr>
        <w:t xml:space="preserve"> 5242-1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504FCE">
        <w:rPr>
          <w:rFonts w:ascii="Times New Roman" w:hAnsi="Times New Roman" w:cs="Times New Roman"/>
          <w:sz w:val="28"/>
          <w:szCs w:val="28"/>
        </w:rPr>
        <w:t>О праве граждан Российской Федерации на свободу передвижения, выбор места пребывания и жительства в пределах Российской Федерации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04FCE" w:rsidRDefault="00504FCE" w:rsidP="00C654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Регистрационный учет граждан Российской Федерации имеет уведомительный характер и отражает факты прибытия гражданина Российской Федерации в место пребывания или место жительства, его нахождения в указанном месте и убытия гражданина Российской Федерации из места пребывания или места жительства.</w:t>
      </w:r>
    </w:p>
    <w:p w:rsidR="004D4381" w:rsidRDefault="00504FCE" w:rsidP="00C654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179">
        <w:rPr>
          <w:rFonts w:ascii="Times New Roman" w:hAnsi="Times New Roman" w:cs="Times New Roman"/>
          <w:sz w:val="28"/>
          <w:szCs w:val="28"/>
        </w:rPr>
        <w:t>Регистрация граждан Российской Федерации по месту пребывания и регистрация граждан Российской Федерации по месту жительства в пределах Российской Федерации производятся бесплатно.</w:t>
      </w:r>
    </w:p>
    <w:p w:rsidR="006F07BF" w:rsidRDefault="006F07BF" w:rsidP="00C654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Местом жительства является жилой дом, квартира, комната, жилое помещение специализированного жилищного фонда либо иное жилое помещение, в которых гражданин постоянно или преимущественно проживает в качестве собственника, по договору найма (поднайма), договору найма специализированного жилого помещения либо на иных основаниях, предусмотренных законодательством Российской Федерации, и в которых он зарегистрирован по месту жительства. </w:t>
      </w:r>
    </w:p>
    <w:p w:rsidR="006F07BF" w:rsidRDefault="006F07BF" w:rsidP="00C654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Местом пребывания является место, где гражданин временно проживает, – гостиница, санаторий, дом отдыха, пансионат, кемпинг, туристская база, медицинская организация или иное подобное учреждение, либо жилое помещение, не являющееся местом жительства гражданина.</w:t>
      </w:r>
    </w:p>
    <w:p w:rsidR="004D4381" w:rsidRDefault="004D4381" w:rsidP="00C654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Органами регистрационного учета являются территориальные органы Министерства внутренних дел Российской Федерации.</w:t>
      </w:r>
    </w:p>
    <w:p w:rsidR="004D4381" w:rsidRDefault="004D4381" w:rsidP="00C654BF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Регистрация по месту пребывания и по месту жительства производится в любом органе регистрационного учета в пределах муниципального района, </w:t>
      </w:r>
      <w:r>
        <w:rPr>
          <w:rFonts w:ascii="Times New Roman" w:hAnsi="Times New Roman" w:cs="Times New Roman"/>
          <w:sz w:val="28"/>
          <w:szCs w:val="28"/>
        </w:rPr>
        <w:lastRenderedPageBreak/>
        <w:t>городского округа по выбору гражданина, для городов федерального значения</w:t>
      </w:r>
      <w:r w:rsidR="00C654BF">
        <w:rPr>
          <w:rFonts w:ascii="Times New Roman" w:hAnsi="Times New Roman" w:cs="Times New Roman"/>
          <w:sz w:val="28"/>
          <w:szCs w:val="28"/>
        </w:rPr>
        <w:t xml:space="preserve"> </w:t>
      </w:r>
      <w:r w:rsidR="006F07B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в любом органе регистрационного учета в пределах города федерального значения по выбору гражданина.</w:t>
      </w:r>
    </w:p>
    <w:p w:rsidR="004D4381" w:rsidRPr="00C40179" w:rsidRDefault="004D4381" w:rsidP="00C654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4381" w:rsidRPr="00521679" w:rsidRDefault="004D4381" w:rsidP="00C654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679">
        <w:rPr>
          <w:rFonts w:ascii="Times New Roman" w:hAnsi="Times New Roman" w:cs="Times New Roman"/>
          <w:sz w:val="28"/>
          <w:szCs w:val="28"/>
        </w:rPr>
        <w:t xml:space="preserve">Гражданин Российской Федерации, изменивший место жительства, обязан </w:t>
      </w:r>
      <w:r w:rsidRPr="00521679">
        <w:rPr>
          <w:rFonts w:ascii="Times New Roman" w:hAnsi="Times New Roman" w:cs="Times New Roman"/>
          <w:b/>
          <w:sz w:val="28"/>
          <w:szCs w:val="28"/>
        </w:rPr>
        <w:t>не позднее семи дней со дня прибытия на новое место жительства</w:t>
      </w:r>
      <w:r w:rsidRPr="00521679">
        <w:rPr>
          <w:rFonts w:ascii="Times New Roman" w:hAnsi="Times New Roman" w:cs="Times New Roman"/>
          <w:sz w:val="28"/>
          <w:szCs w:val="28"/>
        </w:rPr>
        <w:t xml:space="preserve"> обратиться к лицу, ответственному за прием и передачу в органы регистрационного учета документов для регистрации и снятия граждан Российской Федерации с регистрационного учета по месту пребывания и по месту жительства в пределах Российской Федерации, а в случаях, предусмотренных настоящим Законом и </w:t>
      </w:r>
      <w:hyperlink r:id="rId7" w:history="1">
        <w:r w:rsidRPr="00521679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521679">
        <w:rPr>
          <w:rFonts w:ascii="Times New Roman" w:hAnsi="Times New Roman" w:cs="Times New Roman"/>
          <w:sz w:val="28"/>
          <w:szCs w:val="28"/>
        </w:rPr>
        <w:t xml:space="preserve"> регистрации и снятия граждан Российской Федерации с регистрационного учета по месту пребывания и по месту жительства в пределах Российской Федерации, непосредственно в орган регистрационного учета </w:t>
      </w:r>
      <w:r w:rsidRPr="00521679">
        <w:rPr>
          <w:rFonts w:ascii="Times New Roman" w:hAnsi="Times New Roman" w:cs="Times New Roman"/>
          <w:b/>
          <w:sz w:val="28"/>
          <w:szCs w:val="28"/>
        </w:rPr>
        <w:t xml:space="preserve">с заявлением по установленной </w:t>
      </w:r>
      <w:hyperlink r:id="rId8" w:history="1">
        <w:r w:rsidRPr="00521679">
          <w:rPr>
            <w:rFonts w:ascii="Times New Roman" w:hAnsi="Times New Roman" w:cs="Times New Roman"/>
            <w:b/>
            <w:sz w:val="28"/>
            <w:szCs w:val="28"/>
          </w:rPr>
          <w:t>форме</w:t>
        </w:r>
      </w:hyperlink>
      <w:r w:rsidRPr="00521679">
        <w:rPr>
          <w:rFonts w:ascii="Times New Roman" w:hAnsi="Times New Roman" w:cs="Times New Roman"/>
          <w:b/>
          <w:sz w:val="28"/>
          <w:szCs w:val="28"/>
        </w:rPr>
        <w:t>.</w:t>
      </w:r>
      <w:r w:rsidRPr="00521679">
        <w:rPr>
          <w:rFonts w:ascii="Times New Roman" w:hAnsi="Times New Roman" w:cs="Times New Roman"/>
          <w:sz w:val="28"/>
          <w:szCs w:val="28"/>
        </w:rPr>
        <w:t xml:space="preserve"> При этом предъявляются:</w:t>
      </w:r>
    </w:p>
    <w:p w:rsidR="004D4381" w:rsidRPr="00C654BF" w:rsidRDefault="00C654BF" w:rsidP="00C654BF">
      <w:pPr>
        <w:autoSpaceDE w:val="0"/>
        <w:autoSpaceDN w:val="0"/>
        <w:adjustRightInd w:val="0"/>
        <w:spacing w:before="200"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D4381" w:rsidRPr="00C654BF">
        <w:rPr>
          <w:rFonts w:ascii="Times New Roman" w:hAnsi="Times New Roman" w:cs="Times New Roman"/>
          <w:sz w:val="28"/>
          <w:szCs w:val="28"/>
        </w:rPr>
        <w:t>удостоверяющий личность гражданина: паспорт гражданина РФ, или свидетельство о рождении (для лиц, не достигших 14-летнего возраста), или загранпаспорт гражданина РФ (для лиц, постоянно проживающих за пределами РФ);</w:t>
      </w:r>
    </w:p>
    <w:p w:rsidR="00C654BF" w:rsidRDefault="00C654BF" w:rsidP="00C654BF">
      <w:pPr>
        <w:autoSpaceDE w:val="0"/>
        <w:autoSpaceDN w:val="0"/>
        <w:adjustRightInd w:val="0"/>
        <w:spacing w:before="200"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D4381" w:rsidRPr="00C654BF">
        <w:rPr>
          <w:rFonts w:ascii="Times New Roman" w:hAnsi="Times New Roman" w:cs="Times New Roman"/>
          <w:sz w:val="28"/>
          <w:szCs w:val="28"/>
        </w:rPr>
        <w:t>документ, являющийся в соответствии с жилищным законодательством Российской Федерации основанием для вселения в жилое помещение: свидетельство о государственной регистрации права,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4381" w:rsidRPr="00C654BF">
        <w:rPr>
          <w:rFonts w:ascii="Times New Roman" w:hAnsi="Times New Roman" w:cs="Times New Roman"/>
          <w:sz w:val="28"/>
          <w:szCs w:val="28"/>
        </w:rPr>
        <w:t xml:space="preserve"> договор или иной документ, выражающие содержание сделки с недвижимым имуществом, договор социального найма, договор найма жилого помещения государственного или муниципального жилищного фонда, прошедшие государственную регистрацию, либо иной документ. </w:t>
      </w:r>
    </w:p>
    <w:p w:rsidR="00C654BF" w:rsidRPr="00C654BF" w:rsidRDefault="00C654BF" w:rsidP="00C654BF">
      <w:pPr>
        <w:autoSpaceDE w:val="0"/>
        <w:autoSpaceDN w:val="0"/>
        <w:adjustRightInd w:val="0"/>
        <w:spacing w:before="200"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4381" w:rsidRDefault="004D4381" w:rsidP="00C654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4381">
        <w:rPr>
          <w:rFonts w:ascii="Times New Roman" w:hAnsi="Times New Roman" w:cs="Times New Roman"/>
          <w:sz w:val="28"/>
          <w:szCs w:val="28"/>
        </w:rPr>
        <w:t>Гражданин Российской Федерации вправе не предъявлять документ, являющийся основанием для вселения гражданина в жилое помещение, если сведения, содержащиеся в соответствующем документе, находятся в распоряжении государственных органов или органов местного самоуправления.</w:t>
      </w:r>
    </w:p>
    <w:p w:rsidR="003E46E4" w:rsidRDefault="003E46E4" w:rsidP="00C654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1679" w:rsidRPr="00C40179" w:rsidRDefault="00521679" w:rsidP="00C654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179">
        <w:rPr>
          <w:rFonts w:ascii="Times New Roman" w:hAnsi="Times New Roman" w:cs="Times New Roman"/>
          <w:sz w:val="28"/>
          <w:szCs w:val="28"/>
        </w:rPr>
        <w:t xml:space="preserve">Регистрация гражданина Российской Федерации </w:t>
      </w:r>
      <w:r w:rsidRPr="007E5288">
        <w:rPr>
          <w:rFonts w:ascii="Times New Roman" w:hAnsi="Times New Roman" w:cs="Times New Roman"/>
          <w:b/>
          <w:sz w:val="28"/>
          <w:szCs w:val="28"/>
        </w:rPr>
        <w:t>по месту пребывания</w:t>
      </w:r>
      <w:r w:rsidRPr="00C40179">
        <w:rPr>
          <w:rFonts w:ascii="Times New Roman" w:hAnsi="Times New Roman" w:cs="Times New Roman"/>
          <w:sz w:val="28"/>
          <w:szCs w:val="28"/>
        </w:rPr>
        <w:t xml:space="preserve"> производится в срок, не превышающий 90 дней со дня прибытия гражданина в жилое помещение. Регистрация по месту пребывания производится без снятия гражданина с регистрационного учета по месту жительства.</w:t>
      </w:r>
    </w:p>
    <w:p w:rsidR="007E5288" w:rsidRPr="007E5288" w:rsidRDefault="007E5288" w:rsidP="00C654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5288">
        <w:rPr>
          <w:rFonts w:ascii="Times New Roman" w:hAnsi="Times New Roman" w:cs="Times New Roman"/>
          <w:sz w:val="28"/>
          <w:szCs w:val="28"/>
        </w:rPr>
        <w:t>Граждане, прибывшие для временного проживания в жилых помещениях, не являющихся их местом жительства, на срок более чем 90 дней, обязаны до истечения указанного срока обратиться к лицам, ответственным за прием и передачу в органы регистрационного учета документов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Pr="007E5288">
        <w:rPr>
          <w:rFonts w:ascii="Times New Roman" w:hAnsi="Times New Roman" w:cs="Times New Roman"/>
          <w:sz w:val="28"/>
          <w:szCs w:val="28"/>
        </w:rPr>
        <w:t>заявление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E5288">
        <w:rPr>
          <w:rFonts w:ascii="Times New Roman" w:hAnsi="Times New Roman" w:cs="Times New Roman"/>
          <w:sz w:val="28"/>
          <w:szCs w:val="28"/>
        </w:rPr>
        <w:t xml:space="preserve"> установленной формы о регистрации по месту пребывания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1679" w:rsidRPr="00C40179" w:rsidRDefault="00521679" w:rsidP="00C654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179">
        <w:rPr>
          <w:rFonts w:ascii="Times New Roman" w:hAnsi="Times New Roman" w:cs="Times New Roman"/>
          <w:sz w:val="28"/>
          <w:szCs w:val="28"/>
        </w:rPr>
        <w:t xml:space="preserve">Гражданин Российской Федерации вправе не регистрироваться по месту пребывания в жилом помещении, если жилое помещение, в котором он </w:t>
      </w:r>
      <w:r w:rsidRPr="00C40179">
        <w:rPr>
          <w:rFonts w:ascii="Times New Roman" w:hAnsi="Times New Roman" w:cs="Times New Roman"/>
          <w:sz w:val="28"/>
          <w:szCs w:val="28"/>
        </w:rPr>
        <w:lastRenderedPageBreak/>
        <w:t>зарегистрирован по месту жительства, находится в том же или ином населенном пункте того же субъекта Российской Федерации.</w:t>
      </w:r>
    </w:p>
    <w:p w:rsidR="00521679" w:rsidRPr="00C40179" w:rsidRDefault="00521679" w:rsidP="00C654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179">
        <w:rPr>
          <w:rFonts w:ascii="Times New Roman" w:hAnsi="Times New Roman" w:cs="Times New Roman"/>
          <w:sz w:val="28"/>
          <w:szCs w:val="28"/>
        </w:rPr>
        <w:t>Регистрация гражданина Российской Федерации по месту пребывания и снятие гражданина Российской Федерации с регистрационного учета по месту пребывания в гостинице, санатории, доме отдыха, пансионате, кемпинге, на туристской базе, в медицинской организации или другом подобном учреждении, производятся соответственно по его прибытии и выбытии администрацией соответствующего учреждения.</w:t>
      </w:r>
    </w:p>
    <w:p w:rsidR="003E46E4" w:rsidRDefault="003E46E4" w:rsidP="00C654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Регистрация военнослужащих - граждан, проходящих военную службу по контракту, по месту пребывания осуществляется при наличии отпускного билета или командировочного удостоверения (если срок отпуска или командировки превышает 90 суток).</w:t>
      </w:r>
    </w:p>
    <w:p w:rsidR="003E46E4" w:rsidRPr="004D4381" w:rsidRDefault="003E46E4" w:rsidP="00C654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26C51" w:rsidRDefault="00626C51" w:rsidP="00C654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46E4">
        <w:rPr>
          <w:rFonts w:ascii="Times New Roman" w:hAnsi="Times New Roman" w:cs="Times New Roman"/>
          <w:sz w:val="28"/>
          <w:szCs w:val="28"/>
        </w:rPr>
        <w:t>Должностны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3E46E4">
        <w:rPr>
          <w:rFonts w:ascii="Times New Roman" w:hAnsi="Times New Roman" w:cs="Times New Roman"/>
          <w:sz w:val="28"/>
          <w:szCs w:val="28"/>
        </w:rPr>
        <w:t xml:space="preserve"> лица</w:t>
      </w:r>
      <w:r>
        <w:rPr>
          <w:rFonts w:ascii="Times New Roman" w:hAnsi="Times New Roman" w:cs="Times New Roman"/>
          <w:sz w:val="28"/>
          <w:szCs w:val="28"/>
        </w:rPr>
        <w:t>ми, ответственными за прием и передачу в органы регистрационного учета документов для регистрации и снятия с регистрационного учета граждан по месту пребывания и по месту жительства, являются:</w:t>
      </w:r>
    </w:p>
    <w:p w:rsidR="00626C51" w:rsidRDefault="00626C51" w:rsidP="00C654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E46E4">
        <w:rPr>
          <w:rFonts w:ascii="Times New Roman" w:hAnsi="Times New Roman" w:cs="Times New Roman"/>
          <w:sz w:val="28"/>
          <w:szCs w:val="28"/>
        </w:rPr>
        <w:t>Собственники, самостоятельно осуществляющие управление своими жилыми помещениями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26C51" w:rsidRDefault="00626C51" w:rsidP="00C654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3E46E4">
        <w:rPr>
          <w:rFonts w:ascii="Times New Roman" w:hAnsi="Times New Roman" w:cs="Times New Roman"/>
          <w:sz w:val="28"/>
          <w:szCs w:val="28"/>
        </w:rPr>
        <w:t>полномоченные лица товарищества собственников жилья либо управляющей жилищным фондом организации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26C51" w:rsidRDefault="00626C51" w:rsidP="00C654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E46E4">
        <w:rPr>
          <w:rFonts w:ascii="Times New Roman" w:hAnsi="Times New Roman" w:cs="Times New Roman"/>
          <w:sz w:val="28"/>
          <w:szCs w:val="28"/>
        </w:rPr>
        <w:t>Уполномоченные лица органов управления жилищными и жилищно-строительными кооперативами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26C51" w:rsidRDefault="00626C51" w:rsidP="00C654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E46E4">
        <w:rPr>
          <w:rFonts w:ascii="Times New Roman" w:hAnsi="Times New Roman" w:cs="Times New Roman"/>
          <w:sz w:val="28"/>
          <w:szCs w:val="28"/>
        </w:rPr>
        <w:t>Уполномоченные должностные лица многофункциональных центров оказания государственных (муниципальных) услуг.</w:t>
      </w:r>
    </w:p>
    <w:p w:rsidR="00C654BF" w:rsidRDefault="00C654BF" w:rsidP="00C654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26C51" w:rsidRDefault="00626C51" w:rsidP="00C654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отсутствия жилищно-эксплуатационных организаций при заселении жилых помещений, принадлежащих на праве собственности гражданам или юридическим лицам, указанные документы представляются этим гражданам или представителю юридического лица, на которого возложены обязанности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использованием жилых помещений.</w:t>
      </w:r>
    </w:p>
    <w:p w:rsidR="00626C51" w:rsidRDefault="00626C51" w:rsidP="00C654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регистрации по месту жительства по договору социального найма, а также при отсутствии жилищно-эксплуатационных организаций, документы для регистрации могут быть поданы также должностным лицам </w:t>
      </w:r>
      <w:r w:rsidRPr="003E46E4">
        <w:rPr>
          <w:rFonts w:ascii="Times New Roman" w:hAnsi="Times New Roman" w:cs="Times New Roman"/>
          <w:sz w:val="28"/>
          <w:szCs w:val="28"/>
        </w:rPr>
        <w:t>органов государственной власти Российской Федерации в области жилищных отношений, органов государственной власти субъектов Российской Федерации в области жилищных отношений, органов местного самоуправления в области жилищных отношений, выполн</w:t>
      </w:r>
      <w:r>
        <w:rPr>
          <w:rFonts w:ascii="Times New Roman" w:hAnsi="Times New Roman" w:cs="Times New Roman"/>
          <w:sz w:val="28"/>
          <w:szCs w:val="28"/>
        </w:rPr>
        <w:t>яющим</w:t>
      </w:r>
      <w:r w:rsidRPr="003E46E4">
        <w:rPr>
          <w:rFonts w:ascii="Times New Roman" w:hAnsi="Times New Roman" w:cs="Times New Roman"/>
          <w:sz w:val="28"/>
          <w:szCs w:val="28"/>
        </w:rPr>
        <w:t xml:space="preserve"> организационно-распорядительны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E46E4">
        <w:rPr>
          <w:rFonts w:ascii="Times New Roman" w:hAnsi="Times New Roman" w:cs="Times New Roman"/>
          <w:sz w:val="28"/>
          <w:szCs w:val="28"/>
        </w:rPr>
        <w:t xml:space="preserve"> или административно-хозяйственны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E46E4">
        <w:rPr>
          <w:rFonts w:ascii="Times New Roman" w:hAnsi="Times New Roman" w:cs="Times New Roman"/>
          <w:sz w:val="28"/>
          <w:szCs w:val="28"/>
        </w:rPr>
        <w:t xml:space="preserve"> обязанност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E46E4">
        <w:rPr>
          <w:rFonts w:ascii="Times New Roman" w:hAnsi="Times New Roman" w:cs="Times New Roman"/>
          <w:sz w:val="28"/>
          <w:szCs w:val="28"/>
        </w:rPr>
        <w:t xml:space="preserve"> по контролю за соблюдением правил пользования жилыми помещениями государственного и муниципального жилищного фонда.</w:t>
      </w:r>
    </w:p>
    <w:p w:rsidR="00C654BF" w:rsidRDefault="00C654BF" w:rsidP="00C654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26C51" w:rsidRDefault="00626C51" w:rsidP="00C654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Информацию о порядке обращения в </w:t>
      </w:r>
      <w:r w:rsidRPr="003E46E4">
        <w:rPr>
          <w:rFonts w:ascii="Times New Roman" w:hAnsi="Times New Roman" w:cs="Times New Roman"/>
          <w:sz w:val="28"/>
          <w:szCs w:val="28"/>
        </w:rPr>
        <w:t>многофункциональны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E46E4">
        <w:rPr>
          <w:rFonts w:ascii="Times New Roman" w:hAnsi="Times New Roman" w:cs="Times New Roman"/>
          <w:sz w:val="28"/>
          <w:szCs w:val="28"/>
        </w:rPr>
        <w:t xml:space="preserve"> центр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E46E4">
        <w:rPr>
          <w:rFonts w:ascii="Times New Roman" w:hAnsi="Times New Roman" w:cs="Times New Roman"/>
          <w:sz w:val="28"/>
          <w:szCs w:val="28"/>
        </w:rPr>
        <w:t xml:space="preserve"> оказания государственных (муниципальных) услуг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арнауле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можно получить по ссылке:</w:t>
      </w:r>
    </w:p>
    <w:p w:rsidR="00626C51" w:rsidRPr="00626C51" w:rsidRDefault="00626C51" w:rsidP="00C654BF">
      <w:pPr>
        <w:pStyle w:val="ConsPlusNormal"/>
        <w:spacing w:line="200" w:lineRule="auto"/>
        <w:ind w:firstLine="709"/>
        <w:contextualSpacing/>
        <w:rPr>
          <w:rStyle w:val="a4"/>
          <w:rFonts w:ascii="Times New Roman" w:hAnsi="Times New Roman" w:cs="Times New Roman"/>
          <w:b/>
          <w:color w:val="833C0B" w:themeColor="accent2" w:themeShade="80"/>
          <w:sz w:val="24"/>
          <w:szCs w:val="24"/>
        </w:rPr>
      </w:pPr>
    </w:p>
    <w:p w:rsidR="00626C51" w:rsidRPr="00C654BF" w:rsidRDefault="00C654BF" w:rsidP="00C654BF">
      <w:pPr>
        <w:pStyle w:val="ConsPlusNormal"/>
        <w:spacing w:line="200" w:lineRule="auto"/>
        <w:ind w:firstLine="709"/>
        <w:contextualSpacing/>
        <w:rPr>
          <w:rFonts w:ascii="Times New Roman" w:hAnsi="Times New Roman" w:cs="Times New Roman"/>
          <w:b/>
          <w:color w:val="0070C0"/>
          <w:sz w:val="28"/>
          <w:szCs w:val="28"/>
        </w:rPr>
      </w:pPr>
      <w:hyperlink r:id="rId9" w:tgtFrame="_blank" w:history="1">
        <w:r w:rsidR="00626C51" w:rsidRPr="00C654BF">
          <w:rPr>
            <w:rStyle w:val="a4"/>
            <w:rFonts w:ascii="Times New Roman" w:hAnsi="Times New Roman" w:cs="Times New Roman"/>
            <w:b/>
            <w:color w:val="0070C0"/>
            <w:sz w:val="28"/>
            <w:szCs w:val="28"/>
          </w:rPr>
          <w:t>МФЦ в Барнауле: Центральный офис</w:t>
        </w:r>
      </w:hyperlink>
    </w:p>
    <w:p w:rsidR="00626C51" w:rsidRPr="00C654BF" w:rsidRDefault="00626C51" w:rsidP="00C654BF">
      <w:pPr>
        <w:pStyle w:val="ConsPlusNormal"/>
        <w:spacing w:line="200" w:lineRule="auto"/>
        <w:ind w:firstLine="709"/>
        <w:contextualSpacing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626C51" w:rsidRPr="00C654BF" w:rsidRDefault="00C654BF" w:rsidP="00C654BF">
      <w:pPr>
        <w:pStyle w:val="ConsPlusNormal"/>
        <w:spacing w:line="200" w:lineRule="auto"/>
        <w:ind w:firstLine="709"/>
        <w:contextualSpacing/>
        <w:rPr>
          <w:rFonts w:ascii="Times New Roman" w:hAnsi="Times New Roman" w:cs="Times New Roman"/>
          <w:b/>
          <w:color w:val="0070C0"/>
          <w:sz w:val="28"/>
          <w:szCs w:val="28"/>
        </w:rPr>
      </w:pPr>
      <w:hyperlink r:id="rId10" w:tgtFrame="_blank" w:history="1">
        <w:r w:rsidR="00626C51" w:rsidRPr="00C654BF">
          <w:rPr>
            <w:rStyle w:val="a4"/>
            <w:rFonts w:ascii="Times New Roman" w:hAnsi="Times New Roman" w:cs="Times New Roman"/>
            <w:b/>
            <w:color w:val="0070C0"/>
            <w:sz w:val="28"/>
            <w:szCs w:val="28"/>
          </w:rPr>
          <w:t>Филиал по Ленинскому району</w:t>
        </w:r>
      </w:hyperlink>
    </w:p>
    <w:p w:rsidR="00626C51" w:rsidRPr="00C654BF" w:rsidRDefault="00626C51" w:rsidP="00C654BF">
      <w:pPr>
        <w:pStyle w:val="ConsPlusNormal"/>
        <w:spacing w:line="200" w:lineRule="auto"/>
        <w:ind w:firstLine="709"/>
        <w:contextualSpacing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626C51" w:rsidRPr="00C654BF" w:rsidRDefault="00C654BF" w:rsidP="00C654BF">
      <w:pPr>
        <w:pStyle w:val="ConsPlusNormal"/>
        <w:spacing w:line="200" w:lineRule="auto"/>
        <w:ind w:firstLine="709"/>
        <w:contextualSpacing/>
        <w:rPr>
          <w:rFonts w:ascii="Times New Roman" w:hAnsi="Times New Roman" w:cs="Times New Roman"/>
          <w:b/>
          <w:color w:val="0070C0"/>
          <w:sz w:val="28"/>
          <w:szCs w:val="28"/>
        </w:rPr>
      </w:pPr>
      <w:hyperlink r:id="rId11" w:tgtFrame="_blank" w:history="1">
        <w:r w:rsidR="00626C51" w:rsidRPr="00C654BF">
          <w:rPr>
            <w:rStyle w:val="a4"/>
            <w:rFonts w:ascii="Times New Roman" w:hAnsi="Times New Roman" w:cs="Times New Roman"/>
            <w:b/>
            <w:color w:val="0070C0"/>
            <w:sz w:val="28"/>
            <w:szCs w:val="28"/>
          </w:rPr>
          <w:t>Филиал по Октябрьскому району</w:t>
        </w:r>
      </w:hyperlink>
    </w:p>
    <w:p w:rsidR="00626C51" w:rsidRPr="00C654BF" w:rsidRDefault="00626C51" w:rsidP="00C654BF">
      <w:pPr>
        <w:pStyle w:val="ConsPlusNormal"/>
        <w:spacing w:line="200" w:lineRule="auto"/>
        <w:ind w:firstLine="709"/>
        <w:contextualSpacing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626C51" w:rsidRPr="00C654BF" w:rsidRDefault="00C654BF" w:rsidP="00C654BF">
      <w:pPr>
        <w:pStyle w:val="ConsPlusNormal"/>
        <w:spacing w:line="200" w:lineRule="auto"/>
        <w:ind w:firstLine="709"/>
        <w:contextualSpacing/>
        <w:rPr>
          <w:rFonts w:ascii="Times New Roman" w:hAnsi="Times New Roman" w:cs="Times New Roman"/>
          <w:b/>
          <w:color w:val="0070C0"/>
          <w:sz w:val="28"/>
          <w:szCs w:val="28"/>
        </w:rPr>
      </w:pPr>
      <w:hyperlink r:id="rId12" w:tgtFrame="_blank" w:history="1">
        <w:r w:rsidR="00626C51" w:rsidRPr="00C654BF">
          <w:rPr>
            <w:rStyle w:val="a4"/>
            <w:rFonts w:ascii="Times New Roman" w:hAnsi="Times New Roman" w:cs="Times New Roman"/>
            <w:b/>
            <w:color w:val="0070C0"/>
            <w:sz w:val="28"/>
            <w:szCs w:val="28"/>
          </w:rPr>
          <w:t>Филиал по Центральному району</w:t>
        </w:r>
      </w:hyperlink>
    </w:p>
    <w:p w:rsidR="00626C51" w:rsidRPr="00C654BF" w:rsidRDefault="00626C51" w:rsidP="00C654BF">
      <w:pPr>
        <w:pStyle w:val="ConsPlusNormal"/>
        <w:spacing w:line="200" w:lineRule="auto"/>
        <w:ind w:firstLine="709"/>
        <w:contextualSpacing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626C51" w:rsidRPr="00C654BF" w:rsidRDefault="00C654BF" w:rsidP="00C654BF">
      <w:pPr>
        <w:pStyle w:val="ConsPlusNormal"/>
        <w:spacing w:line="200" w:lineRule="auto"/>
        <w:ind w:firstLine="709"/>
        <w:contextualSpacing/>
        <w:rPr>
          <w:rFonts w:ascii="Times New Roman" w:hAnsi="Times New Roman" w:cs="Times New Roman"/>
          <w:b/>
          <w:color w:val="0070C0"/>
          <w:sz w:val="28"/>
          <w:szCs w:val="28"/>
        </w:rPr>
      </w:pPr>
      <w:hyperlink r:id="rId13" w:tgtFrame="_blank" w:history="1">
        <w:r w:rsidR="00626C51" w:rsidRPr="00C654BF">
          <w:rPr>
            <w:rStyle w:val="a4"/>
            <w:rFonts w:ascii="Times New Roman" w:hAnsi="Times New Roman" w:cs="Times New Roman"/>
            <w:b/>
            <w:color w:val="0070C0"/>
            <w:sz w:val="28"/>
            <w:szCs w:val="28"/>
          </w:rPr>
          <w:t>Филиал по Индустриальному району</w:t>
        </w:r>
      </w:hyperlink>
    </w:p>
    <w:p w:rsidR="00626C51" w:rsidRDefault="00626C51" w:rsidP="00C654BF">
      <w:pPr>
        <w:pStyle w:val="ConsPlusNormal"/>
        <w:spacing w:line="200" w:lineRule="auto"/>
        <w:ind w:firstLine="709"/>
        <w:contextualSpacing/>
      </w:pPr>
    </w:p>
    <w:p w:rsidR="00504FCE" w:rsidRDefault="00504FCE" w:rsidP="00C654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26C51" w:rsidRDefault="00626C51" w:rsidP="00C654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заявление установленной формы о регистрации по месту пребывания в форме электронного документа может быть представлено через Единый портал государственных и муниципальных услуг с использованием усиленной неквалифицированной электронной подписи,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:rsidR="00626C51" w:rsidRDefault="00626C51" w:rsidP="00C654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4FCE" w:rsidRDefault="00504FCE" w:rsidP="00C654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Правила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перечня лиц, ответственных за прием и передачу в органы регистрационного учета документов для регистрации и снятия с регистрационного учета граждан Российской Федерации по месту пребывания и по месту жительства в пределах Российской Федерации утверждены Постановлением Правительства РФ 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17.07.1995 № 713. Ознакомиться с полным текстом Правил можно здесь:</w:t>
      </w:r>
    </w:p>
    <w:p w:rsidR="00C40179" w:rsidRPr="00626C51" w:rsidRDefault="00C654BF" w:rsidP="00C654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0179" w:rsidRPr="00626C5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14" w:history="1">
        <w:r w:rsidR="00C40179" w:rsidRPr="00626C51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http://government.ru/docs/all/15330/?page=3</w:t>
        </w:r>
      </w:hyperlink>
      <w:r w:rsidR="00504FCE" w:rsidRPr="00626C51">
        <w:rPr>
          <w:rStyle w:val="a4"/>
          <w:rFonts w:ascii="Times New Roman" w:hAnsi="Times New Roman" w:cs="Times New Roman"/>
          <w:color w:val="auto"/>
          <w:sz w:val="28"/>
          <w:szCs w:val="28"/>
        </w:rPr>
        <w:t>)</w:t>
      </w:r>
    </w:p>
    <w:p w:rsidR="00626C51" w:rsidRDefault="00626C51" w:rsidP="00C654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46E4" w:rsidRPr="007E5288" w:rsidRDefault="006746B2" w:rsidP="00C654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5288">
        <w:rPr>
          <w:rFonts w:ascii="Times New Roman" w:hAnsi="Times New Roman" w:cs="Times New Roman"/>
          <w:sz w:val="28"/>
          <w:szCs w:val="28"/>
        </w:rPr>
        <w:t>Следует также помнить, что н</w:t>
      </w:r>
      <w:r w:rsidR="003E46E4" w:rsidRPr="007E5288">
        <w:rPr>
          <w:rFonts w:ascii="Times New Roman" w:hAnsi="Times New Roman" w:cs="Times New Roman"/>
          <w:sz w:val="28"/>
          <w:szCs w:val="28"/>
        </w:rPr>
        <w:t xml:space="preserve">арушение требований </w:t>
      </w:r>
      <w:r w:rsidRPr="007E5288">
        <w:rPr>
          <w:rFonts w:ascii="Times New Roman" w:hAnsi="Times New Roman" w:cs="Times New Roman"/>
          <w:sz w:val="28"/>
          <w:szCs w:val="28"/>
        </w:rPr>
        <w:t xml:space="preserve">регистрационного учета по месту пребывания и по месту жительства </w:t>
      </w:r>
      <w:r w:rsidR="003E46E4" w:rsidRPr="007E5288">
        <w:rPr>
          <w:rFonts w:ascii="Times New Roman" w:hAnsi="Times New Roman" w:cs="Times New Roman"/>
          <w:sz w:val="28"/>
          <w:szCs w:val="28"/>
        </w:rPr>
        <w:t>влечет за собой ответственность граждан</w:t>
      </w:r>
      <w:r w:rsidRPr="007E5288">
        <w:rPr>
          <w:rFonts w:ascii="Times New Roman" w:hAnsi="Times New Roman" w:cs="Times New Roman"/>
          <w:sz w:val="28"/>
          <w:szCs w:val="28"/>
        </w:rPr>
        <w:t xml:space="preserve"> и</w:t>
      </w:r>
      <w:r w:rsidR="003E46E4" w:rsidRPr="007E5288">
        <w:rPr>
          <w:rFonts w:ascii="Times New Roman" w:hAnsi="Times New Roman" w:cs="Times New Roman"/>
          <w:sz w:val="28"/>
          <w:szCs w:val="28"/>
        </w:rPr>
        <w:t xml:space="preserve"> нанимателей (собственников) жилых помещений.</w:t>
      </w:r>
    </w:p>
    <w:p w:rsidR="006746B2" w:rsidRPr="007E5288" w:rsidRDefault="006746B2" w:rsidP="00C654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7E5288">
        <w:rPr>
          <w:rFonts w:ascii="Times New Roman" w:hAnsi="Times New Roman" w:cs="Times New Roman"/>
          <w:bCs/>
          <w:sz w:val="28"/>
          <w:szCs w:val="28"/>
        </w:rPr>
        <w:t>Так, с</w:t>
      </w:r>
      <w:r w:rsidR="003E46E4" w:rsidRPr="007E5288">
        <w:rPr>
          <w:rFonts w:ascii="Times New Roman" w:hAnsi="Times New Roman" w:cs="Times New Roman"/>
          <w:bCs/>
          <w:sz w:val="28"/>
          <w:szCs w:val="28"/>
        </w:rPr>
        <w:t>тать</w:t>
      </w:r>
      <w:r w:rsidRPr="007E5288">
        <w:rPr>
          <w:rFonts w:ascii="Times New Roman" w:hAnsi="Times New Roman" w:cs="Times New Roman"/>
          <w:bCs/>
          <w:sz w:val="28"/>
          <w:szCs w:val="28"/>
        </w:rPr>
        <w:t xml:space="preserve">ей </w:t>
      </w:r>
      <w:r w:rsidR="00C654BF">
        <w:rPr>
          <w:rFonts w:ascii="Times New Roman" w:hAnsi="Times New Roman" w:cs="Times New Roman"/>
          <w:bCs/>
          <w:sz w:val="28"/>
          <w:szCs w:val="28"/>
        </w:rPr>
        <w:t>19.15.1</w:t>
      </w:r>
      <w:r w:rsidRPr="007E5288">
        <w:rPr>
          <w:rFonts w:ascii="Times New Roman" w:hAnsi="Times New Roman" w:cs="Times New Roman"/>
          <w:bCs/>
          <w:sz w:val="28"/>
          <w:szCs w:val="28"/>
        </w:rPr>
        <w:t xml:space="preserve"> Кодекса</w:t>
      </w:r>
      <w:r w:rsidR="00C654B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E5288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7E5288">
        <w:rPr>
          <w:rFonts w:ascii="Times New Roman" w:hAnsi="Times New Roman" w:cs="Times New Roman"/>
          <w:bCs/>
          <w:sz w:val="28"/>
          <w:szCs w:val="28"/>
        </w:rPr>
        <w:t xml:space="preserve"> об административных правонарушениях (</w:t>
      </w:r>
      <w:r w:rsidR="00C654BF">
        <w:rPr>
          <w:rFonts w:ascii="Times New Roman" w:hAnsi="Times New Roman" w:cs="Times New Roman"/>
          <w:bCs/>
          <w:sz w:val="28"/>
          <w:szCs w:val="28"/>
        </w:rPr>
        <w:t xml:space="preserve">далее - </w:t>
      </w:r>
      <w:r w:rsidRPr="007E5288">
        <w:rPr>
          <w:rFonts w:ascii="Times New Roman" w:hAnsi="Times New Roman" w:cs="Times New Roman"/>
          <w:bCs/>
          <w:sz w:val="28"/>
          <w:szCs w:val="28"/>
        </w:rPr>
        <w:t>КоАП РФ) предусмотрено, что</w:t>
      </w:r>
      <w:r w:rsidR="00C654B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E5288">
        <w:rPr>
          <w:rFonts w:ascii="Times New Roman" w:hAnsi="Times New Roman" w:cs="Times New Roman"/>
          <w:bCs/>
          <w:sz w:val="28"/>
          <w:szCs w:val="28"/>
        </w:rPr>
        <w:t>п</w:t>
      </w:r>
      <w:r w:rsidR="003E46E4" w:rsidRPr="007E5288">
        <w:rPr>
          <w:rFonts w:ascii="Times New Roman" w:hAnsi="Times New Roman" w:cs="Times New Roman"/>
          <w:sz w:val="28"/>
          <w:szCs w:val="28"/>
        </w:rPr>
        <w:t>роживание гражданина Российской Федерации по месту пребывания или по месту жительства в жилом помещении без регистрации либо допущение такого проживания нанимателем или собственником этого жилого помещения свыше установленных законом сроков влечет наложение административного штрафа на граждан в размере от двух тысяч до трех тысяч рублей;</w:t>
      </w:r>
      <w:proofErr w:type="gramEnd"/>
      <w:r w:rsidR="003E46E4" w:rsidRPr="007E5288">
        <w:rPr>
          <w:rFonts w:ascii="Times New Roman" w:hAnsi="Times New Roman" w:cs="Times New Roman"/>
          <w:sz w:val="28"/>
          <w:szCs w:val="28"/>
        </w:rPr>
        <w:t xml:space="preserve"> на нанимателей, собственников жилого помещения (физических лиц) - от двух тысяч до пяти тысяч рублей</w:t>
      </w:r>
      <w:r w:rsidRPr="007E5288">
        <w:rPr>
          <w:rFonts w:ascii="Times New Roman" w:hAnsi="Times New Roman" w:cs="Times New Roman"/>
          <w:sz w:val="28"/>
          <w:szCs w:val="28"/>
        </w:rPr>
        <w:t>.</w:t>
      </w:r>
    </w:p>
    <w:p w:rsidR="003E46E4" w:rsidRPr="007E5288" w:rsidRDefault="006746B2" w:rsidP="00C654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7E5288">
        <w:rPr>
          <w:rFonts w:ascii="Times New Roman" w:hAnsi="Times New Roman" w:cs="Times New Roman"/>
          <w:sz w:val="28"/>
          <w:szCs w:val="28"/>
        </w:rPr>
        <w:t>За н</w:t>
      </w:r>
      <w:r w:rsidRPr="007E5288">
        <w:rPr>
          <w:rFonts w:ascii="Times New Roman" w:hAnsi="Times New Roman" w:cs="Times New Roman"/>
          <w:bCs/>
          <w:sz w:val="28"/>
          <w:szCs w:val="28"/>
        </w:rPr>
        <w:t>арушение правил регистрации гражданина Российской Федерации по месту пребывания или по месту жительства в жилом помещении, в том числе за несвоевременн</w:t>
      </w:r>
      <w:r w:rsidR="00C654BF">
        <w:rPr>
          <w:rFonts w:ascii="Times New Roman" w:hAnsi="Times New Roman" w:cs="Times New Roman"/>
          <w:bCs/>
          <w:sz w:val="28"/>
          <w:szCs w:val="28"/>
        </w:rPr>
        <w:t>ую регистрацию, статьей 19.15.2</w:t>
      </w:r>
      <w:r w:rsidRPr="007E5288">
        <w:rPr>
          <w:rFonts w:ascii="Times New Roman" w:hAnsi="Times New Roman" w:cs="Times New Roman"/>
          <w:bCs/>
          <w:sz w:val="28"/>
          <w:szCs w:val="28"/>
        </w:rPr>
        <w:t xml:space="preserve"> КоАП РФ предусмотрен </w:t>
      </w:r>
      <w:r w:rsidR="003E46E4" w:rsidRPr="007E5288">
        <w:rPr>
          <w:rFonts w:ascii="Times New Roman" w:hAnsi="Times New Roman" w:cs="Times New Roman"/>
          <w:sz w:val="28"/>
          <w:szCs w:val="28"/>
        </w:rPr>
        <w:t>административн</w:t>
      </w:r>
      <w:r w:rsidRPr="007E5288">
        <w:rPr>
          <w:rFonts w:ascii="Times New Roman" w:hAnsi="Times New Roman" w:cs="Times New Roman"/>
          <w:sz w:val="28"/>
          <w:szCs w:val="28"/>
        </w:rPr>
        <w:t>ый</w:t>
      </w:r>
      <w:r w:rsidR="003E46E4" w:rsidRPr="007E5288">
        <w:rPr>
          <w:rFonts w:ascii="Times New Roman" w:hAnsi="Times New Roman" w:cs="Times New Roman"/>
          <w:sz w:val="28"/>
          <w:szCs w:val="28"/>
        </w:rPr>
        <w:t xml:space="preserve"> штраф</w:t>
      </w:r>
      <w:r w:rsidRPr="007E5288">
        <w:rPr>
          <w:rFonts w:ascii="Times New Roman" w:hAnsi="Times New Roman" w:cs="Times New Roman"/>
          <w:sz w:val="28"/>
          <w:szCs w:val="28"/>
        </w:rPr>
        <w:t xml:space="preserve"> для</w:t>
      </w:r>
      <w:r w:rsidR="003E46E4" w:rsidRPr="007E5288">
        <w:rPr>
          <w:rFonts w:ascii="Times New Roman" w:hAnsi="Times New Roman" w:cs="Times New Roman"/>
          <w:sz w:val="28"/>
          <w:szCs w:val="28"/>
        </w:rPr>
        <w:t xml:space="preserve"> граждан в размере от двух </w:t>
      </w:r>
      <w:r w:rsidR="003E46E4" w:rsidRPr="007E5288">
        <w:rPr>
          <w:rFonts w:ascii="Times New Roman" w:hAnsi="Times New Roman" w:cs="Times New Roman"/>
          <w:sz w:val="28"/>
          <w:szCs w:val="28"/>
        </w:rPr>
        <w:lastRenderedPageBreak/>
        <w:t>тысяч до трех тысяч рублей; на нанимателей, собственников жилого помещения (физических лиц) - от двух тысяч до пяти тысяч рублей.</w:t>
      </w:r>
      <w:proofErr w:type="gramEnd"/>
    </w:p>
    <w:p w:rsidR="003E46E4" w:rsidRDefault="006746B2" w:rsidP="00C654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7E5288">
        <w:rPr>
          <w:rFonts w:ascii="Times New Roman" w:hAnsi="Times New Roman" w:cs="Times New Roman"/>
          <w:sz w:val="28"/>
          <w:szCs w:val="28"/>
        </w:rPr>
        <w:t xml:space="preserve">Кроме того, за </w:t>
      </w:r>
      <w:r w:rsidRPr="007E5288">
        <w:rPr>
          <w:rFonts w:ascii="Times New Roman" w:hAnsi="Times New Roman" w:cs="Times New Roman"/>
          <w:bCs/>
          <w:sz w:val="28"/>
          <w:szCs w:val="28"/>
        </w:rPr>
        <w:t>фиктивную регистраци</w:t>
      </w:r>
      <w:r w:rsidR="007E5288" w:rsidRPr="007E5288">
        <w:rPr>
          <w:rFonts w:ascii="Times New Roman" w:hAnsi="Times New Roman" w:cs="Times New Roman"/>
          <w:bCs/>
          <w:sz w:val="28"/>
          <w:szCs w:val="28"/>
        </w:rPr>
        <w:t>ю</w:t>
      </w:r>
      <w:r w:rsidRPr="007E5288">
        <w:rPr>
          <w:rFonts w:ascii="Times New Roman" w:hAnsi="Times New Roman" w:cs="Times New Roman"/>
          <w:bCs/>
          <w:sz w:val="28"/>
          <w:szCs w:val="28"/>
        </w:rPr>
        <w:t xml:space="preserve"> по месту пребывания или по месту жительства</w:t>
      </w:r>
      <w:r w:rsidR="007E5288" w:rsidRPr="007E5288">
        <w:rPr>
          <w:rFonts w:ascii="Times New Roman" w:hAnsi="Times New Roman" w:cs="Times New Roman"/>
          <w:bCs/>
          <w:sz w:val="28"/>
          <w:szCs w:val="28"/>
        </w:rPr>
        <w:t>, то есть за регистрацию на основании представления заведомо недостоверных сведений или документов, либо регистрация в жилом помещении без намерения пребывать (проживать) в этом помещении,</w:t>
      </w:r>
      <w:r w:rsidRPr="007E52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E5288" w:rsidRPr="007E5288">
        <w:rPr>
          <w:rFonts w:ascii="Times New Roman" w:hAnsi="Times New Roman" w:cs="Times New Roman"/>
          <w:bCs/>
          <w:sz w:val="28"/>
          <w:szCs w:val="28"/>
        </w:rPr>
        <w:t>предусмотрена уголовна</w:t>
      </w:r>
      <w:r w:rsidR="00C654BF">
        <w:rPr>
          <w:rFonts w:ascii="Times New Roman" w:hAnsi="Times New Roman" w:cs="Times New Roman"/>
          <w:bCs/>
          <w:sz w:val="28"/>
          <w:szCs w:val="28"/>
        </w:rPr>
        <w:t>я ответственность (статья 322.2</w:t>
      </w:r>
      <w:r w:rsidR="007E5288" w:rsidRPr="007E52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B67D6" w:rsidRPr="007E5288">
        <w:rPr>
          <w:rFonts w:ascii="Times New Roman" w:hAnsi="Times New Roman" w:cs="Times New Roman"/>
          <w:bCs/>
          <w:sz w:val="28"/>
          <w:szCs w:val="28"/>
        </w:rPr>
        <w:t>Уголовного</w:t>
      </w:r>
      <w:r w:rsidR="007E5288" w:rsidRPr="007E5288">
        <w:rPr>
          <w:rFonts w:ascii="Times New Roman" w:hAnsi="Times New Roman" w:cs="Times New Roman"/>
          <w:bCs/>
          <w:sz w:val="28"/>
          <w:szCs w:val="28"/>
        </w:rPr>
        <w:t xml:space="preserve"> кодекса Российской Феде</w:t>
      </w:r>
      <w:r w:rsidR="00C654BF">
        <w:rPr>
          <w:rFonts w:ascii="Times New Roman" w:hAnsi="Times New Roman" w:cs="Times New Roman"/>
          <w:bCs/>
          <w:sz w:val="28"/>
          <w:szCs w:val="28"/>
        </w:rPr>
        <w:t>рации) в виде</w:t>
      </w:r>
      <w:r w:rsidR="007E5288" w:rsidRPr="007E52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E5288">
        <w:rPr>
          <w:rFonts w:ascii="Times New Roman" w:hAnsi="Times New Roman" w:cs="Times New Roman"/>
          <w:sz w:val="28"/>
          <w:szCs w:val="28"/>
        </w:rPr>
        <w:t>штраф</w:t>
      </w:r>
      <w:r w:rsidR="007E5288" w:rsidRPr="007E5288">
        <w:rPr>
          <w:rFonts w:ascii="Times New Roman" w:hAnsi="Times New Roman" w:cs="Times New Roman"/>
          <w:sz w:val="28"/>
          <w:szCs w:val="28"/>
        </w:rPr>
        <w:t>а</w:t>
      </w:r>
      <w:r w:rsidRPr="007E5288">
        <w:rPr>
          <w:rFonts w:ascii="Times New Roman" w:hAnsi="Times New Roman" w:cs="Times New Roman"/>
          <w:sz w:val="28"/>
          <w:szCs w:val="28"/>
        </w:rPr>
        <w:t xml:space="preserve"> в размере от ста тысяч до пятисот тысяч рублей или в размере</w:t>
      </w:r>
      <w:proofErr w:type="gramEnd"/>
      <w:r w:rsidRPr="007E52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E5288">
        <w:rPr>
          <w:rFonts w:ascii="Times New Roman" w:hAnsi="Times New Roman" w:cs="Times New Roman"/>
          <w:sz w:val="28"/>
          <w:szCs w:val="28"/>
        </w:rPr>
        <w:t>заработной платы или иного дохода осужденного за период до трех лет,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такового,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</w:t>
      </w:r>
      <w:proofErr w:type="gramEnd"/>
      <w:r w:rsidRPr="007E5288">
        <w:rPr>
          <w:rFonts w:ascii="Times New Roman" w:hAnsi="Times New Roman" w:cs="Times New Roman"/>
          <w:sz w:val="28"/>
          <w:szCs w:val="28"/>
        </w:rPr>
        <w:t xml:space="preserve"> или без такового.</w:t>
      </w:r>
    </w:p>
    <w:p w:rsidR="00C654BF" w:rsidRDefault="00C654BF" w:rsidP="00C654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654BF" w:rsidRPr="00AF6864" w:rsidRDefault="00C654BF" w:rsidP="00C654BF">
      <w:pPr>
        <w:tabs>
          <w:tab w:val="left" w:pos="709"/>
        </w:tabs>
        <w:spacing w:line="240" w:lineRule="auto"/>
        <w:contextualSpacing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AF6864">
        <w:rPr>
          <w:rFonts w:ascii="Times New Roman" w:hAnsi="Times New Roman" w:cs="Times New Roman"/>
          <w:b/>
          <w:i/>
          <w:sz w:val="28"/>
          <w:szCs w:val="28"/>
        </w:rPr>
        <w:t>Подготовлено на основании</w:t>
      </w:r>
    </w:p>
    <w:p w:rsidR="00C654BF" w:rsidRDefault="00C654BF" w:rsidP="00C654BF">
      <w:pPr>
        <w:tabs>
          <w:tab w:val="left" w:pos="709"/>
        </w:tabs>
        <w:spacing w:line="240" w:lineRule="auto"/>
        <w:contextualSpacing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AF6864">
        <w:rPr>
          <w:rFonts w:ascii="Times New Roman" w:hAnsi="Times New Roman" w:cs="Times New Roman"/>
          <w:b/>
          <w:i/>
          <w:sz w:val="28"/>
          <w:szCs w:val="28"/>
        </w:rPr>
        <w:t xml:space="preserve"> правовых актов,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F6864">
        <w:rPr>
          <w:rFonts w:ascii="Times New Roman" w:hAnsi="Times New Roman" w:cs="Times New Roman"/>
          <w:b/>
          <w:i/>
          <w:sz w:val="28"/>
          <w:szCs w:val="28"/>
        </w:rPr>
        <w:t xml:space="preserve">действующих </w:t>
      </w:r>
    </w:p>
    <w:p w:rsidR="00C654BF" w:rsidRPr="00AF6864" w:rsidRDefault="00C654BF" w:rsidP="00C654BF">
      <w:pPr>
        <w:tabs>
          <w:tab w:val="left" w:pos="709"/>
        </w:tabs>
        <w:spacing w:line="240" w:lineRule="auto"/>
        <w:contextualSpacing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 состоянию на 20</w:t>
      </w:r>
      <w:bookmarkStart w:id="0" w:name="_GoBack"/>
      <w:bookmarkEnd w:id="0"/>
      <w:r w:rsidRPr="00AF6864">
        <w:rPr>
          <w:rFonts w:ascii="Times New Roman" w:hAnsi="Times New Roman" w:cs="Times New Roman"/>
          <w:b/>
          <w:i/>
          <w:sz w:val="28"/>
          <w:szCs w:val="28"/>
        </w:rPr>
        <w:t>.09.2022</w:t>
      </w:r>
    </w:p>
    <w:p w:rsidR="00C654BF" w:rsidRPr="00C40179" w:rsidRDefault="00C654BF" w:rsidP="00C654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sectPr w:rsidR="00C654BF" w:rsidRPr="00C40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31E48"/>
    <w:multiLevelType w:val="hybridMultilevel"/>
    <w:tmpl w:val="C428CD28"/>
    <w:lvl w:ilvl="0" w:tplc="4A6C9E8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0B6"/>
    <w:rsid w:val="0026680D"/>
    <w:rsid w:val="00317CCD"/>
    <w:rsid w:val="003E46E4"/>
    <w:rsid w:val="004D4381"/>
    <w:rsid w:val="00504FCE"/>
    <w:rsid w:val="00521679"/>
    <w:rsid w:val="00626C51"/>
    <w:rsid w:val="006746B2"/>
    <w:rsid w:val="006F07BF"/>
    <w:rsid w:val="007B7F24"/>
    <w:rsid w:val="007E5288"/>
    <w:rsid w:val="0086295A"/>
    <w:rsid w:val="008B67D6"/>
    <w:rsid w:val="009200B6"/>
    <w:rsid w:val="009E2CE5"/>
    <w:rsid w:val="00AC3868"/>
    <w:rsid w:val="00C40179"/>
    <w:rsid w:val="00C65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0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200B6"/>
    <w:rPr>
      <w:color w:val="0000FF"/>
      <w:u w:val="single"/>
    </w:rPr>
  </w:style>
  <w:style w:type="paragraph" w:customStyle="1" w:styleId="ConsPlusNormal">
    <w:name w:val="ConsPlusNormal"/>
    <w:rsid w:val="00317CC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5">
    <w:name w:val="FollowedHyperlink"/>
    <w:basedOn w:val="a0"/>
    <w:uiPriority w:val="99"/>
    <w:semiHidden/>
    <w:unhideWhenUsed/>
    <w:rsid w:val="0086295A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4D43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0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200B6"/>
    <w:rPr>
      <w:color w:val="0000FF"/>
      <w:u w:val="single"/>
    </w:rPr>
  </w:style>
  <w:style w:type="paragraph" w:customStyle="1" w:styleId="ConsPlusNormal">
    <w:name w:val="ConsPlusNormal"/>
    <w:rsid w:val="00317CC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5">
    <w:name w:val="FollowedHyperlink"/>
    <w:basedOn w:val="a0"/>
    <w:uiPriority w:val="99"/>
    <w:semiHidden/>
    <w:unhideWhenUsed/>
    <w:rsid w:val="0086295A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4D43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7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858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77A74BF2952428166A5FD61228E5B970FC7FC5EF92619B1C246C2F24FAC0FDD9097FB715D23178CB07C0376289148AF4C4D403EF58112AKBV2K" TargetMode="External"/><Relationship Id="rId13" Type="http://schemas.openxmlformats.org/officeDocument/2006/relationships/hyperlink" Target="https://mfc22.ru/filials/barnaul-industrialnii/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977A74BF2952428166A5FD61228E5B976F77CC5EF98619B1C246C2F24FAC0FDD9097FB715D2397DCC07C0376289148AF4C4D403EF58112AKBV2K" TargetMode="External"/><Relationship Id="rId12" Type="http://schemas.openxmlformats.org/officeDocument/2006/relationships/hyperlink" Target="https://mfc22.ru/filials/barnaul-tsentralnii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B7FEC49D0B584B20CB12AA146C1E00FC594F8745BBF093EFEC0F18A0A4381BB416BFFDE4C0C57905B80D72D6B40A9E03C597E03E67DS5NAB" TargetMode="External"/><Relationship Id="rId11" Type="http://schemas.openxmlformats.org/officeDocument/2006/relationships/hyperlink" Target="https://mfc22.ru/filials/barnaul-oktiabrskii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fc22.ru/filials/barnaul-leninski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fc22.ru/filials/barnaul/" TargetMode="External"/><Relationship Id="rId14" Type="http://schemas.openxmlformats.org/officeDocument/2006/relationships/hyperlink" Target="http://government.ru/docs/all/15330/?page=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1759</Words>
  <Characters>10027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С. Степанов</dc:creator>
  <cp:keywords/>
  <dc:description/>
  <cp:lastModifiedBy>Белоногов Андрей Викторович</cp:lastModifiedBy>
  <cp:revision>3</cp:revision>
  <dcterms:created xsi:type="dcterms:W3CDTF">2022-09-29T06:13:00Z</dcterms:created>
  <dcterms:modified xsi:type="dcterms:W3CDTF">2022-09-29T07:59:00Z</dcterms:modified>
</cp:coreProperties>
</file>