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039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039F5" w:rsidRDefault="000759C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9F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9F5" w:rsidRDefault="000759CD">
            <w:pPr>
              <w:pStyle w:val="ConsPlusTitlePage0"/>
              <w:jc w:val="center"/>
            </w:pPr>
            <w:r>
              <w:rPr>
                <w:sz w:val="48"/>
              </w:rPr>
              <w:t>Решение Барнаульской городской Думы от 02.10.2009 N 182</w:t>
            </w:r>
            <w:r>
              <w:rPr>
                <w:sz w:val="48"/>
              </w:rPr>
              <w:br/>
              <w:t>"Об утверждении Положения об организации мероприятий по охране окружающей среды в границах города Барнаула"</w:t>
            </w:r>
          </w:p>
        </w:tc>
      </w:tr>
      <w:tr w:rsidR="003039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9F5" w:rsidRDefault="000759CD" w:rsidP="000759C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</w:p>
        </w:tc>
      </w:tr>
    </w:tbl>
    <w:p w:rsidR="003039F5" w:rsidRDefault="003039F5">
      <w:pPr>
        <w:pStyle w:val="ConsPlusNormal0"/>
        <w:sectPr w:rsidR="003039F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039F5" w:rsidRDefault="003039F5">
      <w:pPr>
        <w:pStyle w:val="ConsPlusNormal0"/>
        <w:jc w:val="both"/>
        <w:outlineLvl w:val="0"/>
      </w:pPr>
    </w:p>
    <w:p w:rsidR="003039F5" w:rsidRDefault="000759CD">
      <w:pPr>
        <w:pStyle w:val="ConsPlusTitle0"/>
        <w:jc w:val="center"/>
        <w:outlineLvl w:val="0"/>
      </w:pPr>
      <w:r>
        <w:t>БАРНАУЛЬСКАЯ ГОРОДСКАЯ ДУМА</w:t>
      </w:r>
    </w:p>
    <w:p w:rsidR="003039F5" w:rsidRDefault="003039F5">
      <w:pPr>
        <w:pStyle w:val="ConsPlusTitle0"/>
        <w:jc w:val="center"/>
      </w:pPr>
    </w:p>
    <w:p w:rsidR="003039F5" w:rsidRDefault="000759CD">
      <w:pPr>
        <w:pStyle w:val="ConsPlusTitle0"/>
        <w:jc w:val="center"/>
      </w:pPr>
      <w:r>
        <w:t>РЕШЕНИЕ</w:t>
      </w:r>
    </w:p>
    <w:p w:rsidR="003039F5" w:rsidRDefault="003039F5">
      <w:pPr>
        <w:pStyle w:val="ConsPlusTitle0"/>
        <w:jc w:val="center"/>
      </w:pPr>
    </w:p>
    <w:p w:rsidR="003039F5" w:rsidRDefault="000759CD">
      <w:pPr>
        <w:pStyle w:val="ConsPlusTitle0"/>
        <w:jc w:val="center"/>
      </w:pPr>
      <w:r>
        <w:t>от 2 октября 2009 г. N 182</w:t>
      </w:r>
    </w:p>
    <w:p w:rsidR="003039F5" w:rsidRDefault="003039F5">
      <w:pPr>
        <w:pStyle w:val="ConsPlusTitle0"/>
        <w:jc w:val="center"/>
      </w:pPr>
    </w:p>
    <w:p w:rsidR="003039F5" w:rsidRDefault="000759CD">
      <w:pPr>
        <w:pStyle w:val="ConsPlusTitle0"/>
        <w:jc w:val="center"/>
      </w:pPr>
      <w:r>
        <w:t>ОБ УТВЕРЖДЕНИИ ПОЛОЖЕНИЯ ОБ ОРГАНИЗАЦИИ МЕРОПРИЯТИЙ</w:t>
      </w:r>
    </w:p>
    <w:p w:rsidR="003039F5" w:rsidRDefault="000759CD">
      <w:pPr>
        <w:pStyle w:val="ConsPlusTitle0"/>
        <w:jc w:val="center"/>
      </w:pPr>
      <w:r>
        <w:t>ПО ОХРАНЕ ОКРУЖАЮЩЕЙ СРЕДЫ В ГРАНИЦАХ ГОРОДА БАРНАУЛА</w:t>
      </w:r>
    </w:p>
    <w:p w:rsidR="003039F5" w:rsidRDefault="003039F5">
      <w:pPr>
        <w:pStyle w:val="ConsPlusNormal0"/>
        <w:jc w:val="center"/>
      </w:pPr>
    </w:p>
    <w:p w:rsidR="003039F5" w:rsidRDefault="000759CD">
      <w:pPr>
        <w:pStyle w:val="ConsPlusNormal0"/>
        <w:ind w:firstLine="540"/>
        <w:jc w:val="both"/>
      </w:pPr>
      <w:r>
        <w:t xml:space="preserve">Руководствуясь </w:t>
      </w:r>
      <w:hyperlink r:id="rId9" w:tooltip="Федеральный закон от 06.10.2003 N 131-ФЗ (ред. от 02.07.201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ст. 16</w:t>
        </w:r>
      </w:hyperlink>
      <w:r>
        <w:t xml:space="preserve"> Федерального закона от 0</w:t>
      </w:r>
      <w:r>
        <w:t xml:space="preserve">6.10.2003 N 131-ФЗ "Об общих принципах организации местного самоуправления в Российской Федерации", </w:t>
      </w:r>
      <w:hyperlink r:id="rId10" w:tooltip="&quot;Устав городского округа - города Барнаула Алтайского края&quot; (принят Решением Барнаульской городской Думы от 20.06.2008 N 789) (ред. от 01.03.2013) (Зарегистрировано в Управлении Минюста России по Сибирскому Федеральному округу 03.07.2008 N RU223020002008046) -">
        <w:r>
          <w:rPr>
            <w:color w:val="0000FF"/>
          </w:rPr>
          <w:t>ст. 55</w:t>
        </w:r>
      </w:hyperlink>
      <w:r>
        <w:t xml:space="preserve"> Устава городского округа - города Барнаула А</w:t>
      </w:r>
      <w:r>
        <w:t>лтайского края, в целях реализации полномочий органов местного самоуправления в сфере организации мероприятий по охране окружающей среды в границах города Барнаула городская Дума решила: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28" w:tooltip="ПОЛОЖЕНИЕ">
        <w:r>
          <w:rPr>
            <w:color w:val="0000FF"/>
          </w:rPr>
          <w:t>Положение</w:t>
        </w:r>
      </w:hyperlink>
      <w:r>
        <w:t xml:space="preserve"> об ор</w:t>
      </w:r>
      <w:r>
        <w:t>ганизации мероприятий по охране окружающей среды в границах города Барнаула (приложение).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2. Признать утратившими силу решения городской Думы от 28.09.2005 </w:t>
      </w:r>
      <w:hyperlink r:id="rId11" w:tooltip="Решение Барнаульской городской Думы от 28.09.2005 N 195 (ред. от 28.03.2008) &quot;Об утверждении Положения об обеспечении охраны окружающей среды в границах города Барнаула&quot; ------------ Утратил силу или отменен {КонсультантПлюс}">
        <w:r>
          <w:rPr>
            <w:color w:val="0000FF"/>
          </w:rPr>
          <w:t>N 195</w:t>
        </w:r>
      </w:hyperlink>
      <w:r>
        <w:t xml:space="preserve"> "Об утверждении Положения об обеспечении охраны окружающей среды в границах города Барнаула", от 24.03.2006 </w:t>
      </w:r>
      <w:hyperlink r:id="rId12" w:tooltip="Решение Барнаульской городской Думы от 24.03.2006 N 324 &quot;О внесении изменений и дополнений в решение городской Думы от 28.09.2005 N 195 &quot;Об утверждении Положения об обеспечении охраны окружающей среды и экологическом контроле в границах города Барнаула&quot; ------">
        <w:r>
          <w:rPr>
            <w:color w:val="0000FF"/>
          </w:rPr>
          <w:t>N 324</w:t>
        </w:r>
      </w:hyperlink>
      <w:r>
        <w:t xml:space="preserve"> "О внесении изменений и дополнений в решение городской Думы от 28.09.2005 N 195 "Об утверждении Положения об обеспечении охраны окружающей среды и экологическом контроле в границах города Барнаула", </w:t>
      </w:r>
      <w:hyperlink r:id="rId13" w:tooltip="Решение Барнаульской городской Думы от 28.03.2008 N 743 &quot;О рассмотрении представления и протестов прокурора г. Барнаула на Решения городской Думы&quot; ------------ Утратил силу или отменен {КонсультантПлюс}">
        <w:r>
          <w:rPr>
            <w:color w:val="0000FF"/>
          </w:rPr>
          <w:t>п. 2</w:t>
        </w:r>
      </w:hyperlink>
      <w:r>
        <w:t xml:space="preserve"> решения городской Думы от 28.03.2008 N 743 "О рассмотрении представления и протестов прокурора г. Барнаула на решения городской Думы".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3. Пресс-центру администрации города (Губин М.К.) опубликовать настоящее решение в газете "Вечерний Барнаул" и</w:t>
      </w:r>
      <w:r>
        <w:t xml:space="preserve"> разместить на официальном Интернет-сайте города Барнаула.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4. Контроль за исполнением решения возложить на комитет по законности и местному самоуправлению (Морозов А.В.).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jc w:val="right"/>
      </w:pPr>
      <w:r>
        <w:t>Глава города</w:t>
      </w:r>
    </w:p>
    <w:p w:rsidR="003039F5" w:rsidRDefault="000759CD">
      <w:pPr>
        <w:pStyle w:val="ConsPlusNormal0"/>
        <w:jc w:val="right"/>
      </w:pPr>
      <w:r>
        <w:t>В.Н.КОЛГАНОВ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3039F5">
      <w:pPr>
        <w:pStyle w:val="ConsPlusNormal0"/>
        <w:ind w:firstLine="540"/>
        <w:jc w:val="both"/>
      </w:pPr>
    </w:p>
    <w:p w:rsidR="003039F5" w:rsidRDefault="003039F5">
      <w:pPr>
        <w:pStyle w:val="ConsPlusNormal0"/>
        <w:ind w:firstLine="540"/>
        <w:jc w:val="both"/>
      </w:pPr>
    </w:p>
    <w:p w:rsidR="003039F5" w:rsidRDefault="003039F5">
      <w:pPr>
        <w:pStyle w:val="ConsPlusNormal0"/>
        <w:ind w:firstLine="540"/>
        <w:jc w:val="both"/>
      </w:pP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jc w:val="right"/>
        <w:outlineLvl w:val="0"/>
      </w:pPr>
      <w:r>
        <w:t>Приложение</w:t>
      </w:r>
    </w:p>
    <w:p w:rsidR="003039F5" w:rsidRDefault="000759CD">
      <w:pPr>
        <w:pStyle w:val="ConsPlusNormal0"/>
        <w:jc w:val="right"/>
      </w:pPr>
      <w:r>
        <w:t>к Решению</w:t>
      </w:r>
    </w:p>
    <w:p w:rsidR="003039F5" w:rsidRDefault="000759CD">
      <w:pPr>
        <w:pStyle w:val="ConsPlusNormal0"/>
        <w:jc w:val="right"/>
      </w:pPr>
      <w:r>
        <w:t>городской Думы</w:t>
      </w:r>
    </w:p>
    <w:p w:rsidR="003039F5" w:rsidRDefault="000759CD">
      <w:pPr>
        <w:pStyle w:val="ConsPlusNormal0"/>
        <w:jc w:val="right"/>
      </w:pPr>
      <w:r>
        <w:t>от 2 октября 2009</w:t>
      </w:r>
      <w:r>
        <w:t xml:space="preserve"> г. N 182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Title0"/>
        <w:jc w:val="center"/>
      </w:pPr>
      <w:bookmarkStart w:id="1" w:name="P28"/>
      <w:bookmarkEnd w:id="1"/>
      <w:r>
        <w:t>ПОЛОЖЕНИЕ</w:t>
      </w:r>
    </w:p>
    <w:p w:rsidR="003039F5" w:rsidRDefault="000759CD">
      <w:pPr>
        <w:pStyle w:val="ConsPlusTitle0"/>
        <w:jc w:val="center"/>
      </w:pPr>
      <w:r>
        <w:t>ОБ ОРГАНИЗАЦИИ МЕРОПРИЯТИЙ ПО ОХРАНЕ</w:t>
      </w:r>
    </w:p>
    <w:p w:rsidR="003039F5" w:rsidRDefault="000759CD">
      <w:pPr>
        <w:pStyle w:val="ConsPlusTitle0"/>
        <w:jc w:val="center"/>
      </w:pPr>
      <w:r>
        <w:t>ОКРУЖАЮЩЕЙ СРЕДЫ В ГРАНИЦАХ ГОРОДА БАРНАУЛА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jc w:val="center"/>
        <w:outlineLvl w:val="1"/>
      </w:pPr>
      <w:r>
        <w:t>1. Общие положения</w:t>
      </w:r>
    </w:p>
    <w:p w:rsidR="003039F5" w:rsidRDefault="003039F5">
      <w:pPr>
        <w:pStyle w:val="ConsPlusNormal0"/>
        <w:jc w:val="center"/>
      </w:pPr>
    </w:p>
    <w:p w:rsidR="003039F5" w:rsidRDefault="000759CD">
      <w:pPr>
        <w:pStyle w:val="ConsPlusNormal0"/>
        <w:ind w:firstLine="540"/>
        <w:jc w:val="both"/>
      </w:pPr>
      <w:r>
        <w:t>1.1. Настоящее Положение об организации мероприятий по охране окружающей среды в границах города Барнаула (далее - Положение) определяет основные направления деятельности органов местного самоуправления города Барнаула в области охраны окружающей среды в г</w:t>
      </w:r>
      <w:r>
        <w:t>раницах городского округа.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1.2. Положение разработано в соответствии с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от 06.10.2003 </w:t>
      </w:r>
      <w:hyperlink r:id="rId15" w:tooltip="Федеральный закон от 06.10.2003 N 131-ФЗ (ред. от 02.07.201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</w:t>
      </w:r>
      <w:r>
        <w:t xml:space="preserve"> Федерации", от 10.01.2002 </w:t>
      </w:r>
      <w:hyperlink r:id="rId16" w:tooltip="Федеральный закон от 10.01.2002 N 7-ФЗ (ред. от 02.07.2013) &quot;Об охране окружающей среды&quot; ------------ Недействующая редакция {КонсультантПлюс}">
        <w:r>
          <w:rPr>
            <w:color w:val="0000FF"/>
          </w:rPr>
          <w:t>N 7-ФЗ</w:t>
        </w:r>
      </w:hyperlink>
      <w:r>
        <w:t xml:space="preserve"> "Об охране окружающей среды", от 24.06.1998 </w:t>
      </w:r>
      <w:hyperlink r:id="rId17" w:tooltip="Федеральный закон от 24.06.1998 N 89-ФЗ (ред. от 28.07.2012) &quot;Об отходах производства и потребления&quot; (с изм. и доп., вступающими в силу с 23.09.2012) ------------ Недействующая редакция {КонсультантПлюс}">
        <w:r>
          <w:rPr>
            <w:color w:val="0000FF"/>
          </w:rPr>
          <w:t>N 89-ФЗ</w:t>
        </w:r>
      </w:hyperlink>
      <w:r>
        <w:t xml:space="preserve"> "Об </w:t>
      </w:r>
      <w:r>
        <w:lastRenderedPageBreak/>
        <w:t xml:space="preserve">отходах производства и потребления", другими нормативными правовыми актами Российской Федерации и Алтайского края, </w:t>
      </w:r>
      <w:hyperlink r:id="rId18" w:tooltip="&quot;Устав городского округа - города Барнаула Алтайского края&quot; (принят Решением Барнаульской городской Думы от 20.06.2008 N 789) (ред. от 01.03.2013) (Зарегистрировано в Управлении Минюста России по Сибирскому Федеральному округу 03.07.2008 N RU223020002008046) -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1.3. Целью принятия Положения является организация деятельности в сфере охраны окружающей среды, обеспечение экологической безопасности на территории города Барнаула, привлечение к участию в охране окружающей среды граждан и общественных объединений, юриди</w:t>
      </w:r>
      <w:r>
        <w:t>ческих и физических лиц, а также формирование правовой основы муниципальной политики в сфере охраны окружающей среды с учетом полномочий органов местного самоуправления.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1.4. Основными принципами деятельности органов местного самоуправления в области охран</w:t>
      </w:r>
      <w:r>
        <w:t>ы окружающей среды являются: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охрана здоровья человека, поддержание и восстановление благоприятного состояния окружающей среды и сохранение биологического разнообразия;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единый подход к охране окружающей среды и обеспечению экологической безопасности для</w:t>
      </w:r>
      <w:r>
        <w:t xml:space="preserve"> всех сфер городского хозяйства;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использование и внедрение технологий, обеспечивающих снижение негативного воздействия на окружающую среду;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учет экологических прогнозов при разработке планов и программ социально-экономического развития города;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повыше</w:t>
      </w:r>
      <w:r>
        <w:t>ние экологической безопасности деятельности предприятий города Барнаула;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открытость и доступность информации о состоянии окружающей среды для горожан, предприятий, учреждений, а также их участие в решении задач охраны окружающей среды.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1.5. В настоящем П</w:t>
      </w:r>
      <w:r>
        <w:t>оложении применяются следующие понятия: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охрана окружающей среды - деятельность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</w:t>
      </w:r>
      <w:r>
        <w:t>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окружающая среда - совокупность компонентов природной среды, природных и п</w:t>
      </w:r>
      <w:r>
        <w:t>риродно-антропогенных объектов, а также антропогенных объектов;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</w:t>
      </w:r>
      <w:r>
        <w:t>итуаций природного и техногенного характера, их последствий;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организация (деятельности) - комплекс организационно-правовых, организационно-технических мероприятий и распорядительных действий по достижению поставленных задач;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обеспечение (мероприятий) - сов</w:t>
      </w:r>
      <w:r>
        <w:t>окупность мер и средств, создание условий, способствующих нормальному протеканию процессов, реализации намеченных планов.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jc w:val="center"/>
        <w:outlineLvl w:val="1"/>
      </w:pPr>
      <w:r>
        <w:t>2. Мероприятия по охране окружающей среды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ind w:firstLine="540"/>
        <w:jc w:val="both"/>
      </w:pPr>
      <w:r>
        <w:t>2.1. Мероприятия по охране окружающей среды в границах города Барнаула включают: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организ</w:t>
      </w:r>
      <w:r>
        <w:t>ацию благоустройства и озеленения территории городского округа;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lastRenderedPageBreak/>
        <w:t>- повышение уровня информ</w:t>
      </w:r>
      <w:r>
        <w:t>ированности, культуры, правовых знаний населения в области природопользования и охраны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соблюдение санитарных норм при использовании земельных участков;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организацию сбора, вывоза и утилизации и переработки бытовых и промышленных отходо</w:t>
      </w:r>
      <w:r>
        <w:t>в;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организацию деятельности городского студенческого экологического отряда;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наблюдение и сбор информации о состоянии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проведение акций по санитарной очистке особо охраняемых территорий города;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организация обезвреживания отработанных ртутьсодержащих ламп;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содействие работе общественного контроля в области охраны окружающей среды и рассмотрение результатов общественного контроля в соответствии с законодательством;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проведение совещаний, конфе</w:t>
      </w:r>
      <w:r>
        <w:t>ренций, семинаров, смотров, конкурсов по вопросам охраны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разработку и принятие муниципальных правовых актов в области охраны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развитие системы экологического образования, воспитания и формирование экологической культу</w:t>
      </w:r>
      <w:r>
        <w:t>ры населения города;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работу с обращениями граждан по вопросам состояния и охраны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другие мероприятия в соответствии с действующим законодательством.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2.2. Организация мероприятий по охране окружающей среды предусматривает: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реализацию мероприятий по охране окружающей среды преимущественно через разработку целевых программ охраны окружающей среды и планов мероприятий, утверждаемых органами местного самоуправления и их должностными лицами в установленном порядке;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осуществле</w:t>
      </w:r>
      <w:r>
        <w:t>ние мероприятий по охране окружающей среды субъектами хозяйственной и иной деятельности на территории города Барнаула в соответствии с действующим законодательством.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jc w:val="center"/>
        <w:outlineLvl w:val="1"/>
      </w:pPr>
      <w:r>
        <w:t>3. Полномочия органов местного самоуправления</w:t>
      </w:r>
    </w:p>
    <w:p w:rsidR="003039F5" w:rsidRDefault="000759CD">
      <w:pPr>
        <w:pStyle w:val="ConsPlusNormal0"/>
        <w:jc w:val="center"/>
      </w:pPr>
      <w:r>
        <w:t>по обеспечению охраны окружающей среды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ind w:firstLine="540"/>
        <w:jc w:val="both"/>
      </w:pPr>
      <w:r>
        <w:t>3.1</w:t>
      </w:r>
      <w:r>
        <w:t>. Барнаульская городская Дума: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принимает нормативные правовые акты в сфере охраны окружающей среды на территории городского округа;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утверждает в составе плана социально-экономического развития территории плановые экологические показатели;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осуществляе</w:t>
      </w:r>
      <w:r>
        <w:t>т контроль исполнения принятых нормативных правовых актов в сфере охраны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назначает публичные слушания, проводимые по инициативе населения или городской Думы, по вопросам охраны окружающей среды при принятии решений, касающихся реализаци</w:t>
      </w:r>
      <w:r>
        <w:t>и проектов производственной и иной хозяйственной деятельности, связанной с негативным воздействием на окружающую среду;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- осуществляет иные полномочия в сфере охраны окружающей среды на территории городского </w:t>
      </w:r>
      <w:r>
        <w:lastRenderedPageBreak/>
        <w:t>округа в соответствии с законами Российской Феде</w:t>
      </w:r>
      <w:r>
        <w:t>рации и законами Алтайского края.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3.2. Администрация города: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обеспечивает исполнение нормативных правовых актов, принятых городской Думой;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принимает целевые программы и планы мероприятий в сфере охраны окружающей среды, обеспечивает их реализацию;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об</w:t>
      </w:r>
      <w:r>
        <w:t>еспечивает организацию сбора, вывоза, утилизации и переработки бытовых и промышленных отходов;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информирует население через средства массовой информации об экологической обстановке на территории города;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взаимодействует в вопросах охраны окружающей среды</w:t>
      </w:r>
      <w:r>
        <w:t xml:space="preserve">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обращается в правоохранительные органы за содействием в предотвращении и (или) пресечении действий, препятствующих осуществлению природоохранных мероприятий на территории города;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содействует развитию предпринимательства в области охраны окружающей сред</w:t>
      </w:r>
      <w:r>
        <w:t>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осуществляет иные полномочия в сфере охраны окружающей среды на территории города в соответствии с законами Российской Федерации и Алтайского края, иными правовыми актами Российской Федерации, Алтайского края, а также муниципальными правовыми актами.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3.3. Организация работы по обеспечению охраны окружающей среды осуществляется отделом по охране окружающей среды администрации города Барнаула, комитетом по дорожному комплексу, благоустройству и озеленению, администрациями районов города в соответствии с </w:t>
      </w:r>
      <w:r>
        <w:t>муниципальными нормативными правовыми актами. В случае необходимости для организации мероприятий по охране окружающей среды могут привлекаться специалисты иных органов местного самоуправления.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3.4. В целях обеспечения охраны окружающей среды органы местног</w:t>
      </w:r>
      <w:r>
        <w:t>о самоуправления и их должностные лица имеют право: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запрашивать у физических и юридических лиц информацию о проведении мероприятий по снижению негативного воздействия на окружающую среду, об образовании и размещении отходов производства и потребления и н</w:t>
      </w:r>
      <w:r>
        <w:t>аличии договоров с предприятиями, осуществляющими вывоз хозяйственно-бытовых и промышленных отходов;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получать от органов государственной власти, организаций, осуществляющих экологический мониторинг, данные экологического мониторинга, аналитические матери</w:t>
      </w:r>
      <w:r>
        <w:t>алы, иную экологическую информацию и использовать их при принятии решений по оздоровлению окружающей среды, обеспечению экологической безопасности и рациональному использованию природных ресурсов;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- фиксировать факты и передавать материалы, указывающие на </w:t>
      </w:r>
      <w:r>
        <w:t>наличие события административного правонарушения и уголовно-наказуемого деяния в области охраны окружающей среды и природопользования, в соответствующие государственные органы;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- вносить предложения в соответствующие государственные органы о приостановлени</w:t>
      </w:r>
      <w:r>
        <w:t>и или прекращении деятельности, осуществляемой с нарушением действующего законодательства Российской Федерации в области охраны окружающей среды;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- обладают иными правами, предусмотренными настоящим Положением и нормативными правовыми актами, необходимыми </w:t>
      </w:r>
      <w:r>
        <w:t>для осуществления деятельности в области охраны окружающей среды.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jc w:val="center"/>
        <w:outlineLvl w:val="1"/>
      </w:pPr>
      <w:r>
        <w:t>4. Финансирование мероприятий по охране окружающей среды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0759CD">
      <w:pPr>
        <w:pStyle w:val="ConsPlusNormal0"/>
        <w:ind w:firstLine="540"/>
        <w:jc w:val="both"/>
      </w:pPr>
      <w:r>
        <w:t>4.1. Финансовое обеспечение организации мероприятий по охране окружающей среды в границах городского округа является расходным обяз</w:t>
      </w:r>
      <w:r>
        <w:t>ательством городского округа - города Барнаула Алтайского края.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>4.2. Расходы на указанные мероприятия осуществляются в пределах средств, предусмотренных в бюджете города на эти цели на соответствующий финансовый год.</w:t>
      </w:r>
    </w:p>
    <w:p w:rsidR="003039F5" w:rsidRDefault="000759CD">
      <w:pPr>
        <w:pStyle w:val="ConsPlusNormal0"/>
        <w:spacing w:before="200"/>
        <w:ind w:firstLine="540"/>
        <w:jc w:val="both"/>
      </w:pPr>
      <w:r>
        <w:t xml:space="preserve">4.3. Физические и юридические лица для </w:t>
      </w:r>
      <w:r>
        <w:t>обеспечения мероприятий по охране окружающей среды могут использовать собственные средства и иные источники средств, не противоречащие законодательству Российской Федерации.</w:t>
      </w:r>
    </w:p>
    <w:p w:rsidR="003039F5" w:rsidRDefault="003039F5">
      <w:pPr>
        <w:pStyle w:val="ConsPlusNormal0"/>
        <w:ind w:firstLine="540"/>
        <w:jc w:val="both"/>
      </w:pPr>
    </w:p>
    <w:p w:rsidR="003039F5" w:rsidRDefault="003039F5">
      <w:pPr>
        <w:pStyle w:val="ConsPlusNormal0"/>
        <w:ind w:firstLine="540"/>
        <w:jc w:val="both"/>
      </w:pPr>
    </w:p>
    <w:p w:rsidR="003039F5" w:rsidRDefault="003039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39F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59CD">
      <w:r>
        <w:separator/>
      </w:r>
    </w:p>
  </w:endnote>
  <w:endnote w:type="continuationSeparator" w:id="0">
    <w:p w:rsidR="00000000" w:rsidRDefault="0007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F5" w:rsidRDefault="003039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9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9F5" w:rsidRDefault="000759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9F5" w:rsidRDefault="000759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9F5" w:rsidRDefault="000759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039F5" w:rsidRDefault="000759C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F5" w:rsidRDefault="003039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9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9F5" w:rsidRDefault="000759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9F5" w:rsidRDefault="000759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9F5" w:rsidRDefault="000759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039F5" w:rsidRDefault="000759C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59CD">
      <w:r>
        <w:separator/>
      </w:r>
    </w:p>
  </w:footnote>
  <w:footnote w:type="continuationSeparator" w:id="0">
    <w:p w:rsidR="00000000" w:rsidRDefault="0007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039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9F5" w:rsidRDefault="000759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</w:t>
          </w:r>
          <w:r>
            <w:rPr>
              <w:rFonts w:ascii="Tahoma" w:hAnsi="Tahoma" w:cs="Tahoma"/>
              <w:sz w:val="16"/>
              <w:szCs w:val="16"/>
            </w:rPr>
            <w:t>Барнаульской городской Думы от 02.10.2009 N 182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организации мероприятий по охране о...</w:t>
          </w:r>
        </w:p>
      </w:tc>
      <w:tc>
        <w:tcPr>
          <w:tcW w:w="2300" w:type="pct"/>
          <w:vAlign w:val="center"/>
        </w:tcPr>
        <w:p w:rsidR="003039F5" w:rsidRDefault="000759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03.02.2023</w:t>
          </w:r>
        </w:p>
      </w:tc>
    </w:tr>
  </w:tbl>
  <w:p w:rsidR="003039F5" w:rsidRDefault="003039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9F5" w:rsidRDefault="003039F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039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9F5" w:rsidRDefault="000759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02.10.2009 N 182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организации мероприятий по охране о...</w:t>
          </w:r>
        </w:p>
      </w:tc>
      <w:tc>
        <w:tcPr>
          <w:tcW w:w="2300" w:type="pct"/>
          <w:vAlign w:val="center"/>
        </w:tcPr>
        <w:p w:rsidR="003039F5" w:rsidRDefault="000759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 w:rsidR="003039F5" w:rsidRDefault="003039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9F5" w:rsidRDefault="003039F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9F5"/>
    <w:rsid w:val="000759CD"/>
    <w:rsid w:val="003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E192-B432-480F-B286-9377166F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16&amp;n=18740&amp;dst=100007" TargetMode="External"/><Relationship Id="rId18" Type="http://schemas.openxmlformats.org/officeDocument/2006/relationships/hyperlink" Target="https://login.consultant.ru/link/?req=doc&amp;base=RLAW016&amp;n=39983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16&amp;n=14223" TargetMode="External"/><Relationship Id="rId17" Type="http://schemas.openxmlformats.org/officeDocument/2006/relationships/hyperlink" Target="https://login.consultant.ru/link/?req=doc&amp;base=LAW&amp;n=1316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8759&amp;dst=100558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16&amp;n=18785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8889&amp;dst=1001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39983&amp;dst=101011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8889&amp;dst=100178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2224</Words>
  <Characters>12678</Characters>
  <Application>Microsoft Office Word</Application>
  <DocSecurity>0</DocSecurity>
  <Lines>105</Lines>
  <Paragraphs>29</Paragraphs>
  <ScaleCrop>false</ScaleCrop>
  <Company>КонсультантПлюс Версия 4022.00.55</Company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02.10.2009 N 182
"Об утверждении Положения об организации мероприятий по охране окружающей среды в границах города Барнаула"</dc:title>
  <cp:lastModifiedBy>Евгения Н. Богданова</cp:lastModifiedBy>
  <cp:revision>2</cp:revision>
  <dcterms:created xsi:type="dcterms:W3CDTF">2023-02-03T08:08:00Z</dcterms:created>
  <dcterms:modified xsi:type="dcterms:W3CDTF">2023-02-03T08:11:00Z</dcterms:modified>
</cp:coreProperties>
</file>