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CF" w:rsidRPr="00A314F3" w:rsidRDefault="001E7ACF" w:rsidP="00A314F3">
      <w:pPr>
        <w:pStyle w:val="ConsPlusNormal"/>
        <w:jc w:val="center"/>
        <w:rPr>
          <w:rFonts w:ascii="Times New Roman" w:hAnsi="Times New Roman" w:cs="Times New Roman"/>
          <w:sz w:val="28"/>
          <w:szCs w:val="28"/>
        </w:rPr>
      </w:pPr>
      <w:r w:rsidRPr="00A314F3">
        <w:rPr>
          <w:rFonts w:ascii="Times New Roman" w:hAnsi="Times New Roman" w:cs="Times New Roman"/>
          <w:sz w:val="28"/>
          <w:szCs w:val="28"/>
        </w:rPr>
        <w:t>ИЗВЕЩЕНИЕ</w:t>
      </w:r>
    </w:p>
    <w:p w:rsidR="001E7ACF" w:rsidRPr="00A314F3" w:rsidRDefault="001E7ACF" w:rsidP="00A314F3">
      <w:pPr>
        <w:pStyle w:val="ConsPlusNormal"/>
        <w:jc w:val="center"/>
        <w:rPr>
          <w:rFonts w:ascii="Times New Roman" w:hAnsi="Times New Roman" w:cs="Times New Roman"/>
          <w:sz w:val="28"/>
          <w:szCs w:val="28"/>
        </w:rPr>
      </w:pPr>
      <w:r w:rsidRPr="00A314F3">
        <w:rPr>
          <w:rFonts w:ascii="Times New Roman" w:hAnsi="Times New Roman" w:cs="Times New Roman"/>
          <w:sz w:val="28"/>
          <w:szCs w:val="28"/>
        </w:rPr>
        <w:t>о проведении открытого аукциона на право заключения договора</w:t>
      </w:r>
    </w:p>
    <w:p w:rsidR="001E7ACF" w:rsidRPr="00A314F3" w:rsidRDefault="001E7ACF" w:rsidP="00A314F3">
      <w:pPr>
        <w:pStyle w:val="ConsPlusNormal"/>
        <w:jc w:val="center"/>
        <w:rPr>
          <w:rFonts w:ascii="Times New Roman" w:hAnsi="Times New Roman" w:cs="Times New Roman"/>
          <w:sz w:val="28"/>
          <w:szCs w:val="28"/>
        </w:rPr>
      </w:pPr>
      <w:r w:rsidRPr="00A314F3">
        <w:rPr>
          <w:rFonts w:ascii="Times New Roman" w:hAnsi="Times New Roman" w:cs="Times New Roman"/>
          <w:sz w:val="28"/>
          <w:szCs w:val="28"/>
        </w:rPr>
        <w:t>на размещение нестационарного торгового объекта,</w:t>
      </w:r>
    </w:p>
    <w:p w:rsidR="00A314F3" w:rsidRDefault="001E7ACF" w:rsidP="00A314F3">
      <w:pPr>
        <w:pStyle w:val="ConsPlusNormal"/>
        <w:jc w:val="center"/>
        <w:rPr>
          <w:rFonts w:ascii="Times New Roman" w:hAnsi="Times New Roman" w:cs="Times New Roman"/>
          <w:sz w:val="28"/>
          <w:szCs w:val="28"/>
        </w:rPr>
      </w:pPr>
      <w:r w:rsidRPr="00A314F3">
        <w:rPr>
          <w:rFonts w:ascii="Times New Roman" w:hAnsi="Times New Roman" w:cs="Times New Roman"/>
          <w:sz w:val="28"/>
          <w:szCs w:val="28"/>
        </w:rPr>
        <w:t xml:space="preserve">расположенного на территории </w:t>
      </w:r>
    </w:p>
    <w:p w:rsidR="001E7ACF" w:rsidRPr="00A314F3" w:rsidRDefault="00A314F3" w:rsidP="00A314F3">
      <w:pPr>
        <w:pStyle w:val="ConsPlusNormal"/>
        <w:jc w:val="center"/>
        <w:rPr>
          <w:rFonts w:ascii="Times New Roman" w:hAnsi="Times New Roman" w:cs="Times New Roman"/>
          <w:sz w:val="28"/>
          <w:szCs w:val="28"/>
        </w:rPr>
      </w:pPr>
      <w:r>
        <w:rPr>
          <w:rFonts w:ascii="Times New Roman" w:hAnsi="Times New Roman" w:cs="Times New Roman"/>
          <w:sz w:val="28"/>
          <w:szCs w:val="28"/>
        </w:rPr>
        <w:t>Ленинского</w:t>
      </w:r>
      <w:r w:rsidR="001E7ACF" w:rsidRPr="00A314F3">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1E7ACF" w:rsidRPr="00A314F3">
        <w:rPr>
          <w:rFonts w:ascii="Times New Roman" w:hAnsi="Times New Roman" w:cs="Times New Roman"/>
          <w:sz w:val="28"/>
          <w:szCs w:val="28"/>
        </w:rPr>
        <w:t>города Барнаула</w:t>
      </w:r>
    </w:p>
    <w:p w:rsidR="001E7ACF" w:rsidRPr="00A314F3" w:rsidRDefault="001E7ACF" w:rsidP="00A314F3">
      <w:pPr>
        <w:pStyle w:val="ConsPlusNormal"/>
        <w:jc w:val="both"/>
        <w:rPr>
          <w:rFonts w:ascii="Times New Roman" w:hAnsi="Times New Roman" w:cs="Times New Roman"/>
          <w:sz w:val="28"/>
          <w:szCs w:val="28"/>
        </w:rPr>
      </w:pPr>
    </w:p>
    <w:p w:rsidR="001E7ACF" w:rsidRDefault="001E7ACF" w:rsidP="00A314F3">
      <w:pPr>
        <w:pStyle w:val="ConsPlusNormal"/>
        <w:jc w:val="center"/>
        <w:outlineLvl w:val="2"/>
        <w:rPr>
          <w:rFonts w:ascii="Times New Roman" w:hAnsi="Times New Roman" w:cs="Times New Roman"/>
          <w:sz w:val="28"/>
          <w:szCs w:val="28"/>
        </w:rPr>
      </w:pPr>
      <w:r w:rsidRPr="00A314F3">
        <w:rPr>
          <w:rFonts w:ascii="Times New Roman" w:hAnsi="Times New Roman" w:cs="Times New Roman"/>
          <w:sz w:val="28"/>
          <w:szCs w:val="28"/>
        </w:rPr>
        <w:t>I. Общие положения</w:t>
      </w:r>
    </w:p>
    <w:p w:rsidR="0062329B" w:rsidRPr="00A314F3" w:rsidRDefault="0062329B" w:rsidP="00A314F3">
      <w:pPr>
        <w:pStyle w:val="ConsPlusNormal"/>
        <w:jc w:val="center"/>
        <w:outlineLvl w:val="2"/>
        <w:rPr>
          <w:rFonts w:ascii="Times New Roman" w:hAnsi="Times New Roman" w:cs="Times New Roman"/>
          <w:sz w:val="28"/>
          <w:szCs w:val="28"/>
        </w:rPr>
      </w:pP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1. Аукцион на право заключения договора на размещение нестационарного торгового объекта (далее - НТО), расположенного </w:t>
      </w:r>
      <w:r w:rsidR="00A314F3">
        <w:rPr>
          <w:rFonts w:ascii="Times New Roman" w:hAnsi="Times New Roman" w:cs="Times New Roman"/>
          <w:sz w:val="28"/>
          <w:szCs w:val="28"/>
        </w:rPr>
        <w:br/>
      </w:r>
      <w:r w:rsidRPr="00A314F3">
        <w:rPr>
          <w:rFonts w:ascii="Times New Roman" w:hAnsi="Times New Roman" w:cs="Times New Roman"/>
          <w:sz w:val="28"/>
          <w:szCs w:val="28"/>
        </w:rPr>
        <w:t xml:space="preserve">на территории </w:t>
      </w:r>
      <w:r w:rsidR="00A314F3">
        <w:rPr>
          <w:rFonts w:ascii="Times New Roman" w:hAnsi="Times New Roman" w:cs="Times New Roman"/>
          <w:sz w:val="28"/>
          <w:szCs w:val="28"/>
        </w:rPr>
        <w:t xml:space="preserve">Ленинского </w:t>
      </w:r>
      <w:r w:rsidRPr="00A314F3">
        <w:rPr>
          <w:rFonts w:ascii="Times New Roman" w:hAnsi="Times New Roman" w:cs="Times New Roman"/>
          <w:sz w:val="28"/>
          <w:szCs w:val="28"/>
        </w:rPr>
        <w:t>рай</w:t>
      </w:r>
      <w:r w:rsidR="007B5F01">
        <w:rPr>
          <w:rFonts w:ascii="Times New Roman" w:hAnsi="Times New Roman" w:cs="Times New Roman"/>
          <w:sz w:val="28"/>
          <w:szCs w:val="28"/>
        </w:rPr>
        <w:t>о</w:t>
      </w:r>
      <w:r w:rsidR="005A1F2E">
        <w:rPr>
          <w:rFonts w:ascii="Times New Roman" w:hAnsi="Times New Roman" w:cs="Times New Roman"/>
          <w:sz w:val="28"/>
          <w:szCs w:val="28"/>
        </w:rPr>
        <w:t>на города Барнаула, состоится «</w:t>
      </w:r>
      <w:r w:rsidR="00644216">
        <w:rPr>
          <w:rFonts w:ascii="Times New Roman" w:hAnsi="Times New Roman" w:cs="Times New Roman"/>
          <w:sz w:val="28"/>
          <w:szCs w:val="28"/>
        </w:rPr>
        <w:t>20</w:t>
      </w:r>
      <w:r w:rsidR="007B5F01">
        <w:rPr>
          <w:rFonts w:ascii="Times New Roman" w:hAnsi="Times New Roman" w:cs="Times New Roman"/>
          <w:sz w:val="28"/>
          <w:szCs w:val="28"/>
        </w:rPr>
        <w:t>»</w:t>
      </w:r>
      <w:r w:rsidRPr="00A314F3">
        <w:rPr>
          <w:rFonts w:ascii="Times New Roman" w:hAnsi="Times New Roman" w:cs="Times New Roman"/>
          <w:sz w:val="28"/>
          <w:szCs w:val="28"/>
        </w:rPr>
        <w:t xml:space="preserve"> </w:t>
      </w:r>
      <w:r w:rsidR="00644216">
        <w:rPr>
          <w:rFonts w:ascii="Times New Roman" w:hAnsi="Times New Roman" w:cs="Times New Roman"/>
          <w:sz w:val="28"/>
          <w:szCs w:val="28"/>
        </w:rPr>
        <w:t>августа</w:t>
      </w:r>
      <w:r w:rsidR="000E6EDE">
        <w:rPr>
          <w:rFonts w:ascii="Times New Roman" w:hAnsi="Times New Roman" w:cs="Times New Roman"/>
          <w:sz w:val="28"/>
          <w:szCs w:val="28"/>
        </w:rPr>
        <w:t xml:space="preserve"> </w:t>
      </w:r>
      <w:r w:rsidRPr="00A314F3">
        <w:rPr>
          <w:rFonts w:ascii="Times New Roman" w:hAnsi="Times New Roman" w:cs="Times New Roman"/>
          <w:sz w:val="28"/>
          <w:szCs w:val="28"/>
        </w:rPr>
        <w:t>20</w:t>
      </w:r>
      <w:r w:rsidR="007B5F01">
        <w:rPr>
          <w:rFonts w:ascii="Times New Roman" w:hAnsi="Times New Roman" w:cs="Times New Roman"/>
          <w:sz w:val="28"/>
          <w:szCs w:val="28"/>
        </w:rPr>
        <w:t xml:space="preserve">24 </w:t>
      </w:r>
      <w:r w:rsidRPr="00A314F3">
        <w:rPr>
          <w:rFonts w:ascii="Times New Roman" w:hAnsi="Times New Roman" w:cs="Times New Roman"/>
          <w:sz w:val="28"/>
          <w:szCs w:val="28"/>
        </w:rPr>
        <w:t xml:space="preserve">года в </w:t>
      </w:r>
      <w:r w:rsidR="007B5F01">
        <w:rPr>
          <w:rFonts w:ascii="Times New Roman" w:hAnsi="Times New Roman" w:cs="Times New Roman"/>
          <w:sz w:val="28"/>
          <w:szCs w:val="28"/>
        </w:rPr>
        <w:t xml:space="preserve">14.00 </w:t>
      </w:r>
      <w:r w:rsidRPr="00A314F3">
        <w:rPr>
          <w:rFonts w:ascii="Times New Roman" w:hAnsi="Times New Roman" w:cs="Times New Roman"/>
          <w:sz w:val="28"/>
          <w:szCs w:val="28"/>
        </w:rPr>
        <w:t xml:space="preserve">час. по адресу: г. Барнаул, </w:t>
      </w:r>
      <w:proofErr w:type="spellStart"/>
      <w:r w:rsidR="007B5F01">
        <w:rPr>
          <w:rFonts w:ascii="Times New Roman" w:hAnsi="Times New Roman" w:cs="Times New Roman"/>
          <w:sz w:val="28"/>
          <w:szCs w:val="28"/>
        </w:rPr>
        <w:t>ул.Георгия</w:t>
      </w:r>
      <w:proofErr w:type="spellEnd"/>
      <w:r w:rsidR="007B5F01">
        <w:rPr>
          <w:rFonts w:ascii="Times New Roman" w:hAnsi="Times New Roman" w:cs="Times New Roman"/>
          <w:sz w:val="28"/>
          <w:szCs w:val="28"/>
        </w:rPr>
        <w:t xml:space="preserve"> Исакова, 230.</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2. Организатор аукциона - администрация </w:t>
      </w:r>
      <w:r w:rsidR="00A314F3">
        <w:rPr>
          <w:rFonts w:ascii="Times New Roman" w:hAnsi="Times New Roman" w:cs="Times New Roman"/>
          <w:sz w:val="28"/>
          <w:szCs w:val="28"/>
        </w:rPr>
        <w:t xml:space="preserve">Ленинского </w:t>
      </w:r>
      <w:r w:rsidRPr="00A314F3">
        <w:rPr>
          <w:rFonts w:ascii="Times New Roman" w:hAnsi="Times New Roman" w:cs="Times New Roman"/>
          <w:sz w:val="28"/>
          <w:szCs w:val="28"/>
        </w:rPr>
        <w:t>района города Барнаула.</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Адрес: </w:t>
      </w:r>
      <w:proofErr w:type="spellStart"/>
      <w:r w:rsidR="00A314F3">
        <w:rPr>
          <w:rFonts w:ascii="Times New Roman" w:hAnsi="Times New Roman" w:cs="Times New Roman"/>
          <w:sz w:val="28"/>
          <w:szCs w:val="28"/>
        </w:rPr>
        <w:t>г.Барнаул</w:t>
      </w:r>
      <w:proofErr w:type="spellEnd"/>
      <w:r w:rsidR="00A314F3">
        <w:rPr>
          <w:rFonts w:ascii="Times New Roman" w:hAnsi="Times New Roman" w:cs="Times New Roman"/>
          <w:sz w:val="28"/>
          <w:szCs w:val="28"/>
        </w:rPr>
        <w:t xml:space="preserve">, </w:t>
      </w:r>
      <w:proofErr w:type="spellStart"/>
      <w:r w:rsidR="00A314F3">
        <w:rPr>
          <w:rFonts w:ascii="Times New Roman" w:hAnsi="Times New Roman" w:cs="Times New Roman"/>
          <w:sz w:val="28"/>
          <w:szCs w:val="28"/>
        </w:rPr>
        <w:t>ул.Георгия</w:t>
      </w:r>
      <w:proofErr w:type="spellEnd"/>
      <w:r w:rsidR="00A314F3">
        <w:rPr>
          <w:rFonts w:ascii="Times New Roman" w:hAnsi="Times New Roman" w:cs="Times New Roman"/>
          <w:sz w:val="28"/>
          <w:szCs w:val="28"/>
        </w:rPr>
        <w:t xml:space="preserve"> Исакова, 230</w:t>
      </w:r>
      <w:r w:rsidRPr="00A314F3">
        <w:rPr>
          <w:rFonts w:ascii="Times New Roman" w:hAnsi="Times New Roman" w:cs="Times New Roman"/>
          <w:sz w:val="28"/>
          <w:szCs w:val="28"/>
        </w:rPr>
        <w:t>.</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3. Заявки принимаются по адресу: г. Барнаул, </w:t>
      </w:r>
      <w:proofErr w:type="spellStart"/>
      <w:r w:rsidR="00A314F3">
        <w:rPr>
          <w:rFonts w:ascii="Times New Roman" w:hAnsi="Times New Roman" w:cs="Times New Roman"/>
          <w:sz w:val="28"/>
          <w:szCs w:val="28"/>
        </w:rPr>
        <w:t>ул.Георгия</w:t>
      </w:r>
      <w:proofErr w:type="spellEnd"/>
      <w:r w:rsidR="00A314F3">
        <w:rPr>
          <w:rFonts w:ascii="Times New Roman" w:hAnsi="Times New Roman" w:cs="Times New Roman"/>
          <w:sz w:val="28"/>
          <w:szCs w:val="28"/>
        </w:rPr>
        <w:t xml:space="preserve"> Исакова, 230 </w:t>
      </w:r>
      <w:r w:rsidR="00A314F3">
        <w:rPr>
          <w:rFonts w:ascii="Times New Roman" w:hAnsi="Times New Roman" w:cs="Times New Roman"/>
          <w:sz w:val="28"/>
          <w:szCs w:val="28"/>
        </w:rPr>
        <w:br/>
      </w:r>
      <w:r w:rsidRPr="00A314F3">
        <w:rPr>
          <w:rFonts w:ascii="Times New Roman" w:hAnsi="Times New Roman" w:cs="Times New Roman"/>
          <w:sz w:val="28"/>
          <w:szCs w:val="28"/>
        </w:rPr>
        <w:t xml:space="preserve">с </w:t>
      </w:r>
      <w:r w:rsidR="00644216">
        <w:rPr>
          <w:rFonts w:ascii="Times New Roman" w:hAnsi="Times New Roman" w:cs="Times New Roman"/>
          <w:sz w:val="28"/>
          <w:szCs w:val="28"/>
        </w:rPr>
        <w:t>10</w:t>
      </w:r>
      <w:r w:rsidR="007B5F01">
        <w:rPr>
          <w:rFonts w:ascii="Times New Roman" w:hAnsi="Times New Roman" w:cs="Times New Roman"/>
          <w:sz w:val="28"/>
          <w:szCs w:val="28"/>
        </w:rPr>
        <w:t>.</w:t>
      </w:r>
      <w:r w:rsidR="00644216">
        <w:rPr>
          <w:rFonts w:ascii="Times New Roman" w:hAnsi="Times New Roman" w:cs="Times New Roman"/>
          <w:sz w:val="28"/>
          <w:szCs w:val="28"/>
        </w:rPr>
        <w:t>07</w:t>
      </w:r>
      <w:r w:rsidR="007B5F01">
        <w:rPr>
          <w:rFonts w:ascii="Times New Roman" w:hAnsi="Times New Roman" w:cs="Times New Roman"/>
          <w:sz w:val="28"/>
          <w:szCs w:val="28"/>
        </w:rPr>
        <w:t>.2024</w:t>
      </w:r>
      <w:r w:rsidRPr="00A314F3">
        <w:rPr>
          <w:rFonts w:ascii="Times New Roman" w:hAnsi="Times New Roman" w:cs="Times New Roman"/>
          <w:sz w:val="28"/>
          <w:szCs w:val="28"/>
        </w:rPr>
        <w:t xml:space="preserve"> по </w:t>
      </w:r>
      <w:r w:rsidR="00644216">
        <w:rPr>
          <w:rFonts w:ascii="Times New Roman" w:hAnsi="Times New Roman" w:cs="Times New Roman"/>
          <w:sz w:val="28"/>
          <w:szCs w:val="28"/>
        </w:rPr>
        <w:t>05</w:t>
      </w:r>
      <w:r w:rsidR="007B5F01">
        <w:rPr>
          <w:rFonts w:ascii="Times New Roman" w:hAnsi="Times New Roman" w:cs="Times New Roman"/>
          <w:sz w:val="28"/>
          <w:szCs w:val="28"/>
        </w:rPr>
        <w:t>.</w:t>
      </w:r>
      <w:r w:rsidR="00644216">
        <w:rPr>
          <w:rFonts w:ascii="Times New Roman" w:hAnsi="Times New Roman" w:cs="Times New Roman"/>
          <w:sz w:val="28"/>
          <w:szCs w:val="28"/>
        </w:rPr>
        <w:t>08</w:t>
      </w:r>
      <w:r w:rsidR="007B5F01">
        <w:rPr>
          <w:rFonts w:ascii="Times New Roman" w:hAnsi="Times New Roman" w:cs="Times New Roman"/>
          <w:sz w:val="28"/>
          <w:szCs w:val="28"/>
        </w:rPr>
        <w:t xml:space="preserve">.2024 </w:t>
      </w:r>
      <w:r w:rsidRPr="00A314F3">
        <w:rPr>
          <w:rFonts w:ascii="Times New Roman" w:hAnsi="Times New Roman" w:cs="Times New Roman"/>
          <w:sz w:val="28"/>
          <w:szCs w:val="28"/>
        </w:rPr>
        <w:t xml:space="preserve">включительно, кроме выходных (суббота, воскресенье) и выходных праздничных дней, время приема заявок: с </w:t>
      </w:r>
      <w:r w:rsidR="00A314F3">
        <w:rPr>
          <w:rFonts w:ascii="Times New Roman" w:hAnsi="Times New Roman" w:cs="Times New Roman"/>
          <w:sz w:val="28"/>
          <w:szCs w:val="28"/>
        </w:rPr>
        <w:t xml:space="preserve">10.00 </w:t>
      </w:r>
      <w:r w:rsidRPr="00A314F3">
        <w:rPr>
          <w:rFonts w:ascii="Times New Roman" w:hAnsi="Times New Roman" w:cs="Times New Roman"/>
          <w:sz w:val="28"/>
          <w:szCs w:val="28"/>
        </w:rPr>
        <w:t xml:space="preserve">час. до </w:t>
      </w:r>
      <w:r w:rsidR="00A314F3">
        <w:rPr>
          <w:rFonts w:ascii="Times New Roman" w:hAnsi="Times New Roman" w:cs="Times New Roman"/>
          <w:sz w:val="28"/>
          <w:szCs w:val="28"/>
        </w:rPr>
        <w:t xml:space="preserve">12.00 </w:t>
      </w:r>
      <w:r w:rsidR="005A1F2E">
        <w:rPr>
          <w:rFonts w:ascii="Times New Roman" w:hAnsi="Times New Roman" w:cs="Times New Roman"/>
          <w:sz w:val="28"/>
          <w:szCs w:val="28"/>
        </w:rPr>
        <w:t>час</w:t>
      </w:r>
      <w:r w:rsidR="00C0677E" w:rsidRPr="00C0677E">
        <w:rPr>
          <w:rFonts w:ascii="Times New Roman" w:hAnsi="Times New Roman" w:cs="Times New Roman"/>
          <w:sz w:val="28"/>
          <w:szCs w:val="28"/>
        </w:rPr>
        <w:t>.</w:t>
      </w:r>
      <w:r w:rsidR="00C0677E" w:rsidRPr="004644EE">
        <w:rPr>
          <w:rFonts w:ascii="Times New Roman" w:hAnsi="Times New Roman" w:cs="Times New Roman"/>
          <w:sz w:val="27"/>
          <w:szCs w:val="27"/>
        </w:rPr>
        <w:t xml:space="preserve"> </w:t>
      </w:r>
      <w:r w:rsidR="004234ED">
        <w:rPr>
          <w:rFonts w:ascii="Times New Roman" w:hAnsi="Times New Roman" w:cs="Times New Roman"/>
          <w:sz w:val="28"/>
          <w:szCs w:val="28"/>
        </w:rPr>
        <w:t>Контактные</w:t>
      </w:r>
      <w:r w:rsidR="00C0677E" w:rsidRPr="007B5F01">
        <w:rPr>
          <w:rFonts w:ascii="Times New Roman" w:hAnsi="Times New Roman" w:cs="Times New Roman"/>
          <w:sz w:val="28"/>
          <w:szCs w:val="28"/>
        </w:rPr>
        <w:t xml:space="preserve"> телефон</w:t>
      </w:r>
      <w:r w:rsidR="004234ED">
        <w:rPr>
          <w:rFonts w:ascii="Times New Roman" w:hAnsi="Times New Roman" w:cs="Times New Roman"/>
          <w:sz w:val="28"/>
          <w:szCs w:val="28"/>
        </w:rPr>
        <w:t>ы</w:t>
      </w:r>
      <w:r w:rsidR="00C0677E" w:rsidRPr="007B5F01">
        <w:rPr>
          <w:rFonts w:ascii="Times New Roman" w:hAnsi="Times New Roman" w:cs="Times New Roman"/>
          <w:sz w:val="28"/>
          <w:szCs w:val="28"/>
        </w:rPr>
        <w:t>: (83852) 544527, 547436.</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4. Основание проведения аукциона - решение организатора аукциона </w:t>
      </w:r>
      <w:r w:rsidR="00A314F3">
        <w:rPr>
          <w:rFonts w:ascii="Times New Roman" w:hAnsi="Times New Roman" w:cs="Times New Roman"/>
          <w:sz w:val="28"/>
          <w:szCs w:val="28"/>
        </w:rPr>
        <w:br/>
      </w:r>
      <w:r w:rsidRPr="00A314F3">
        <w:rPr>
          <w:rFonts w:ascii="Times New Roman" w:hAnsi="Times New Roman" w:cs="Times New Roman"/>
          <w:sz w:val="28"/>
          <w:szCs w:val="28"/>
        </w:rPr>
        <w:t>о проведении аукциона, об обеспечении заявки на участие в аукционе (задатке), определении начальной (минимальной) ц</w:t>
      </w:r>
      <w:r w:rsidR="00C0677E">
        <w:rPr>
          <w:rFonts w:ascii="Times New Roman" w:hAnsi="Times New Roman" w:cs="Times New Roman"/>
          <w:sz w:val="28"/>
          <w:szCs w:val="28"/>
        </w:rPr>
        <w:t>ены права заключения договора, «</w:t>
      </w:r>
      <w:r w:rsidRPr="00A314F3">
        <w:rPr>
          <w:rFonts w:ascii="Times New Roman" w:hAnsi="Times New Roman" w:cs="Times New Roman"/>
          <w:sz w:val="28"/>
          <w:szCs w:val="28"/>
        </w:rPr>
        <w:t>шага аукц</w:t>
      </w:r>
      <w:r w:rsidR="00C0677E">
        <w:rPr>
          <w:rFonts w:ascii="Times New Roman" w:hAnsi="Times New Roman" w:cs="Times New Roman"/>
          <w:sz w:val="28"/>
          <w:szCs w:val="28"/>
        </w:rPr>
        <w:t xml:space="preserve">иона» (постановление администрации Ленинского </w:t>
      </w:r>
      <w:r w:rsidRPr="00A314F3">
        <w:rPr>
          <w:rFonts w:ascii="Times New Roman" w:hAnsi="Times New Roman" w:cs="Times New Roman"/>
          <w:sz w:val="28"/>
          <w:szCs w:val="28"/>
        </w:rPr>
        <w:t xml:space="preserve">района </w:t>
      </w:r>
      <w:r w:rsidR="00C0677E">
        <w:rPr>
          <w:rFonts w:ascii="Times New Roman" w:hAnsi="Times New Roman" w:cs="Times New Roman"/>
          <w:sz w:val="28"/>
          <w:szCs w:val="28"/>
        </w:rPr>
        <w:t xml:space="preserve">города Барнаула </w:t>
      </w:r>
      <w:r w:rsidRPr="00A314F3">
        <w:rPr>
          <w:rFonts w:ascii="Times New Roman" w:hAnsi="Times New Roman" w:cs="Times New Roman"/>
          <w:sz w:val="28"/>
          <w:szCs w:val="28"/>
        </w:rPr>
        <w:t xml:space="preserve">от </w:t>
      </w:r>
      <w:r w:rsidR="001D127A">
        <w:rPr>
          <w:rFonts w:ascii="Times New Roman" w:hAnsi="Times New Roman" w:cs="Times New Roman"/>
          <w:sz w:val="28"/>
          <w:szCs w:val="28"/>
        </w:rPr>
        <w:t>08.07.2024</w:t>
      </w:r>
      <w:r w:rsidR="007B5F01">
        <w:rPr>
          <w:rFonts w:ascii="Times New Roman" w:hAnsi="Times New Roman" w:cs="Times New Roman"/>
          <w:sz w:val="28"/>
          <w:szCs w:val="28"/>
        </w:rPr>
        <w:t xml:space="preserve"> </w:t>
      </w:r>
      <w:r w:rsidR="00C0677E">
        <w:rPr>
          <w:rFonts w:ascii="Times New Roman" w:hAnsi="Times New Roman" w:cs="Times New Roman"/>
          <w:sz w:val="28"/>
          <w:szCs w:val="28"/>
        </w:rPr>
        <w:t>№</w:t>
      </w:r>
      <w:r w:rsidR="001D127A">
        <w:rPr>
          <w:rFonts w:ascii="Times New Roman" w:hAnsi="Times New Roman" w:cs="Times New Roman"/>
          <w:sz w:val="28"/>
          <w:szCs w:val="28"/>
        </w:rPr>
        <w:t>516</w:t>
      </w:r>
      <w:bookmarkStart w:id="0" w:name="_GoBack"/>
      <w:bookmarkEnd w:id="0"/>
      <w:r w:rsidRPr="00A314F3">
        <w:rPr>
          <w:rFonts w:ascii="Times New Roman" w:hAnsi="Times New Roman" w:cs="Times New Roman"/>
          <w:sz w:val="28"/>
          <w:szCs w:val="28"/>
        </w:rPr>
        <w:t>).</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5. Предмет аукциона - право заключения договора на размещение НТО </w:t>
      </w:r>
      <w:r w:rsidR="00A314F3">
        <w:rPr>
          <w:rFonts w:ascii="Times New Roman" w:hAnsi="Times New Roman" w:cs="Times New Roman"/>
          <w:sz w:val="28"/>
          <w:szCs w:val="28"/>
        </w:rPr>
        <w:br/>
      </w:r>
      <w:r w:rsidRPr="00A314F3">
        <w:rPr>
          <w:rFonts w:ascii="Times New Roman" w:hAnsi="Times New Roman" w:cs="Times New Roman"/>
          <w:sz w:val="28"/>
          <w:szCs w:val="28"/>
        </w:rPr>
        <w:t xml:space="preserve">на территории </w:t>
      </w:r>
      <w:r w:rsidR="00A314F3">
        <w:rPr>
          <w:rFonts w:ascii="Times New Roman" w:hAnsi="Times New Roman" w:cs="Times New Roman"/>
          <w:sz w:val="28"/>
          <w:szCs w:val="28"/>
        </w:rPr>
        <w:t xml:space="preserve">Ленинского </w:t>
      </w:r>
      <w:r w:rsidRPr="00A314F3">
        <w:rPr>
          <w:rFonts w:ascii="Times New Roman" w:hAnsi="Times New Roman" w:cs="Times New Roman"/>
          <w:sz w:val="28"/>
          <w:szCs w:val="28"/>
        </w:rPr>
        <w:t xml:space="preserve">района города Барнаула в соответствии </w:t>
      </w:r>
      <w:r w:rsidR="00A314F3">
        <w:rPr>
          <w:rFonts w:ascii="Times New Roman" w:hAnsi="Times New Roman" w:cs="Times New Roman"/>
          <w:sz w:val="28"/>
          <w:szCs w:val="28"/>
        </w:rPr>
        <w:br/>
      </w:r>
      <w:r w:rsidRPr="00A314F3">
        <w:rPr>
          <w:rFonts w:ascii="Times New Roman" w:hAnsi="Times New Roman" w:cs="Times New Roman"/>
          <w:sz w:val="28"/>
          <w:szCs w:val="28"/>
        </w:rPr>
        <w:t xml:space="preserve">со схемой размещения НТО (постановление администрации города </w:t>
      </w:r>
      <w:r w:rsidR="007B5F01">
        <w:rPr>
          <w:rFonts w:ascii="Times New Roman" w:hAnsi="Times New Roman" w:cs="Times New Roman"/>
          <w:sz w:val="28"/>
          <w:szCs w:val="28"/>
        </w:rPr>
        <w:br/>
      </w:r>
      <w:r w:rsidRPr="00A314F3">
        <w:rPr>
          <w:rFonts w:ascii="Times New Roman" w:hAnsi="Times New Roman" w:cs="Times New Roman"/>
          <w:sz w:val="28"/>
          <w:szCs w:val="28"/>
        </w:rPr>
        <w:t xml:space="preserve">от </w:t>
      </w:r>
      <w:r w:rsidR="00A314F3">
        <w:rPr>
          <w:rFonts w:ascii="Times New Roman" w:hAnsi="Times New Roman" w:cs="Times New Roman"/>
          <w:sz w:val="28"/>
          <w:szCs w:val="28"/>
        </w:rPr>
        <w:t>27.11.2020 №</w:t>
      </w:r>
      <w:r w:rsidRPr="00A314F3">
        <w:rPr>
          <w:rFonts w:ascii="Times New Roman" w:hAnsi="Times New Roman" w:cs="Times New Roman"/>
          <w:sz w:val="28"/>
          <w:szCs w:val="28"/>
        </w:rPr>
        <w:t xml:space="preserve"> </w:t>
      </w:r>
      <w:r w:rsidR="00A314F3">
        <w:rPr>
          <w:rFonts w:ascii="Times New Roman" w:hAnsi="Times New Roman" w:cs="Times New Roman"/>
          <w:sz w:val="28"/>
          <w:szCs w:val="28"/>
        </w:rPr>
        <w:t>905).</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6. Размещение НТО должно осуществляться с соблюдением следующих требований:</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соответствие местоположения НТО адресному ориентиру, указанному </w:t>
      </w:r>
      <w:r w:rsidR="00A314F3">
        <w:rPr>
          <w:rFonts w:ascii="Times New Roman" w:hAnsi="Times New Roman" w:cs="Times New Roman"/>
          <w:sz w:val="28"/>
          <w:szCs w:val="28"/>
        </w:rPr>
        <w:br/>
      </w:r>
      <w:r w:rsidRPr="00A314F3">
        <w:rPr>
          <w:rFonts w:ascii="Times New Roman" w:hAnsi="Times New Roman" w:cs="Times New Roman"/>
          <w:sz w:val="28"/>
          <w:szCs w:val="28"/>
        </w:rPr>
        <w:t xml:space="preserve">во </w:t>
      </w:r>
      <w:hyperlink w:anchor="P354">
        <w:r w:rsidRPr="00A314F3">
          <w:rPr>
            <w:rFonts w:ascii="Times New Roman" w:hAnsi="Times New Roman" w:cs="Times New Roman"/>
            <w:color w:val="000000" w:themeColor="text1"/>
            <w:sz w:val="28"/>
            <w:szCs w:val="28"/>
          </w:rPr>
          <w:t>II разделе</w:t>
        </w:r>
      </w:hyperlink>
      <w:r w:rsidRPr="00A314F3">
        <w:rPr>
          <w:rFonts w:ascii="Times New Roman" w:hAnsi="Times New Roman" w:cs="Times New Roman"/>
          <w:color w:val="000000" w:themeColor="text1"/>
          <w:sz w:val="28"/>
          <w:szCs w:val="28"/>
        </w:rPr>
        <w:t xml:space="preserve"> </w:t>
      </w:r>
      <w:r w:rsidRPr="00A314F3">
        <w:rPr>
          <w:rFonts w:ascii="Times New Roman" w:hAnsi="Times New Roman" w:cs="Times New Roman"/>
          <w:sz w:val="28"/>
          <w:szCs w:val="28"/>
        </w:rPr>
        <w:t>настоящего извещения;</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в соответствии с эскизом (дизайн-проектом), согласованным </w:t>
      </w:r>
      <w:r w:rsidR="007B5F01">
        <w:rPr>
          <w:rFonts w:ascii="Times New Roman" w:hAnsi="Times New Roman" w:cs="Times New Roman"/>
          <w:sz w:val="28"/>
          <w:szCs w:val="28"/>
        </w:rPr>
        <w:br/>
      </w:r>
      <w:r w:rsidRPr="00A314F3">
        <w:rPr>
          <w:rFonts w:ascii="Times New Roman" w:hAnsi="Times New Roman" w:cs="Times New Roman"/>
          <w:sz w:val="28"/>
          <w:szCs w:val="28"/>
        </w:rPr>
        <w:t xml:space="preserve">с администрацией </w:t>
      </w:r>
      <w:r w:rsidR="00A314F3">
        <w:rPr>
          <w:rFonts w:ascii="Times New Roman" w:hAnsi="Times New Roman" w:cs="Times New Roman"/>
          <w:sz w:val="28"/>
          <w:szCs w:val="28"/>
        </w:rPr>
        <w:t xml:space="preserve">Ленинского </w:t>
      </w:r>
      <w:r w:rsidRPr="00A314F3">
        <w:rPr>
          <w:rFonts w:ascii="Times New Roman" w:hAnsi="Times New Roman" w:cs="Times New Roman"/>
          <w:sz w:val="28"/>
          <w:szCs w:val="28"/>
        </w:rPr>
        <w:t xml:space="preserve">района города </w:t>
      </w:r>
      <w:r w:rsidR="00A314F3">
        <w:rPr>
          <w:rFonts w:ascii="Times New Roman" w:hAnsi="Times New Roman" w:cs="Times New Roman"/>
          <w:sz w:val="28"/>
          <w:szCs w:val="28"/>
        </w:rPr>
        <w:t xml:space="preserve">Барнаула </w:t>
      </w:r>
      <w:r w:rsidRPr="00A314F3">
        <w:rPr>
          <w:rFonts w:ascii="Times New Roman" w:hAnsi="Times New Roman" w:cs="Times New Roman"/>
          <w:sz w:val="28"/>
          <w:szCs w:val="28"/>
        </w:rPr>
        <w:t>в порядке, установленном постановлением администрации города;</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содержание НТО 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городской Думы </w:t>
      </w:r>
      <w:r w:rsidR="00A314F3" w:rsidRPr="00A314F3">
        <w:rPr>
          <w:rFonts w:ascii="Times New Roman" w:hAnsi="Times New Roman" w:cs="Times New Roman"/>
          <w:sz w:val="28"/>
          <w:szCs w:val="28"/>
        </w:rPr>
        <w:t>от 19.03.2021 №645</w:t>
      </w:r>
      <w:r w:rsidRPr="00A314F3">
        <w:rPr>
          <w:rFonts w:ascii="Times New Roman" w:hAnsi="Times New Roman" w:cs="Times New Roman"/>
          <w:sz w:val="28"/>
          <w:szCs w:val="28"/>
        </w:rPr>
        <w:t>;</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соблюдение при размещении НТО санитарных норм и правил </w:t>
      </w:r>
      <w:r w:rsidR="007B5F01">
        <w:rPr>
          <w:rFonts w:ascii="Times New Roman" w:hAnsi="Times New Roman" w:cs="Times New Roman"/>
          <w:sz w:val="28"/>
          <w:szCs w:val="28"/>
        </w:rPr>
        <w:br/>
      </w:r>
      <w:r w:rsidRPr="00A314F3">
        <w:rPr>
          <w:rFonts w:ascii="Times New Roman" w:hAnsi="Times New Roman" w:cs="Times New Roman"/>
          <w:sz w:val="28"/>
          <w:szCs w:val="28"/>
        </w:rPr>
        <w:t xml:space="preserve">по реализации и условиям хранения продукции, противопожарных, экологических и других правил, а также соблюдение условий труда и правил </w:t>
      </w:r>
      <w:r w:rsidRPr="00A314F3">
        <w:rPr>
          <w:rFonts w:ascii="Times New Roman" w:hAnsi="Times New Roman" w:cs="Times New Roman"/>
          <w:sz w:val="28"/>
          <w:szCs w:val="28"/>
        </w:rPr>
        <w:lastRenderedPageBreak/>
        <w:t>личной гигиены работниками;</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наличие вывески с указанием организационно-правовой формы, юридического адреса организации;</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наличие информации о режиме работы НТО;</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наличие книги отзывов и предложений.</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7. К участникам аукциона устанавливаются следующие обязательные требования:</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принадлежность участника аукциона к субъектам малого и среднего предпринимательства в соответствии со </w:t>
      </w:r>
      <w:hyperlink r:id="rId5">
        <w:r w:rsidRPr="00A314F3">
          <w:rPr>
            <w:rFonts w:ascii="Times New Roman" w:hAnsi="Times New Roman" w:cs="Times New Roman"/>
            <w:color w:val="000000" w:themeColor="text1"/>
            <w:sz w:val="28"/>
            <w:szCs w:val="28"/>
          </w:rPr>
          <w:t>статьей 4</w:t>
        </w:r>
      </w:hyperlink>
      <w:r w:rsidRPr="00A314F3">
        <w:rPr>
          <w:rFonts w:ascii="Times New Roman" w:hAnsi="Times New Roman" w:cs="Times New Roman"/>
          <w:sz w:val="28"/>
          <w:szCs w:val="28"/>
        </w:rPr>
        <w:t xml:space="preserve"> Федерального</w:t>
      </w:r>
      <w:r w:rsidR="00DC74BB">
        <w:rPr>
          <w:rFonts w:ascii="Times New Roman" w:hAnsi="Times New Roman" w:cs="Times New Roman"/>
          <w:sz w:val="28"/>
          <w:szCs w:val="28"/>
        </w:rPr>
        <w:t xml:space="preserve"> закона </w:t>
      </w:r>
      <w:r w:rsidR="00FE4975">
        <w:rPr>
          <w:rFonts w:ascii="Times New Roman" w:hAnsi="Times New Roman" w:cs="Times New Roman"/>
          <w:sz w:val="28"/>
          <w:szCs w:val="28"/>
        </w:rPr>
        <w:br/>
      </w:r>
      <w:r w:rsidR="00DC74BB">
        <w:rPr>
          <w:rFonts w:ascii="Times New Roman" w:hAnsi="Times New Roman" w:cs="Times New Roman"/>
          <w:sz w:val="28"/>
          <w:szCs w:val="28"/>
        </w:rPr>
        <w:t xml:space="preserve">от 24.07.2007 </w:t>
      </w:r>
      <w:r w:rsidR="00504DA4">
        <w:rPr>
          <w:rFonts w:ascii="Times New Roman" w:hAnsi="Times New Roman" w:cs="Times New Roman"/>
          <w:sz w:val="28"/>
          <w:szCs w:val="28"/>
        </w:rPr>
        <w:t>№</w:t>
      </w:r>
      <w:r w:rsidR="00DC74BB">
        <w:rPr>
          <w:rFonts w:ascii="Times New Roman" w:hAnsi="Times New Roman" w:cs="Times New Roman"/>
          <w:sz w:val="28"/>
          <w:szCs w:val="28"/>
        </w:rPr>
        <w:t>209-ФЗ «</w:t>
      </w:r>
      <w:r w:rsidRPr="00A314F3">
        <w:rPr>
          <w:rFonts w:ascii="Times New Roman" w:hAnsi="Times New Roman" w:cs="Times New Roman"/>
          <w:sz w:val="28"/>
          <w:szCs w:val="28"/>
        </w:rPr>
        <w:t>О развитии малого и среднего предпринима</w:t>
      </w:r>
      <w:r w:rsidR="00504DA4">
        <w:rPr>
          <w:rFonts w:ascii="Times New Roman" w:hAnsi="Times New Roman" w:cs="Times New Roman"/>
          <w:sz w:val="28"/>
          <w:szCs w:val="28"/>
        </w:rPr>
        <w:t>тельства в Российской Федерации»</w:t>
      </w:r>
      <w:r w:rsidRPr="00A314F3">
        <w:rPr>
          <w:rFonts w:ascii="Times New Roman" w:hAnsi="Times New Roman" w:cs="Times New Roman"/>
          <w:sz w:val="28"/>
          <w:szCs w:val="28"/>
        </w:rPr>
        <w:t xml:space="preserve"> и сведения о котором включены в реестр субъектов малого и среднего предпринимательства, в случае подачи заявки на участие </w:t>
      </w:r>
      <w:r w:rsidR="00FE4975">
        <w:rPr>
          <w:rFonts w:ascii="Times New Roman" w:hAnsi="Times New Roman" w:cs="Times New Roman"/>
          <w:sz w:val="28"/>
          <w:szCs w:val="28"/>
        </w:rPr>
        <w:br/>
      </w:r>
      <w:r w:rsidRPr="00A314F3">
        <w:rPr>
          <w:rFonts w:ascii="Times New Roman" w:hAnsi="Times New Roman" w:cs="Times New Roman"/>
          <w:sz w:val="28"/>
          <w:szCs w:val="28"/>
        </w:rPr>
        <w:t>в аукционе для размещения НТО, используемого в соответствии со схемой НТО для деятельности субъектов малого и среднего предпринимательства;</w:t>
      </w:r>
    </w:p>
    <w:p w:rsidR="001E7ACF" w:rsidRPr="00A314F3" w:rsidRDefault="001E7ACF" w:rsidP="00A314F3">
      <w:pPr>
        <w:pStyle w:val="ConsPlusNormal"/>
        <w:ind w:firstLine="540"/>
        <w:jc w:val="both"/>
        <w:rPr>
          <w:rFonts w:ascii="Times New Roman" w:hAnsi="Times New Roman" w:cs="Times New Roman"/>
          <w:sz w:val="28"/>
          <w:szCs w:val="28"/>
        </w:rPr>
      </w:pPr>
      <w:proofErr w:type="spellStart"/>
      <w:r w:rsidRPr="00A314F3">
        <w:rPr>
          <w:rFonts w:ascii="Times New Roman" w:hAnsi="Times New Roman" w:cs="Times New Roman"/>
          <w:sz w:val="28"/>
          <w:szCs w:val="28"/>
        </w:rPr>
        <w:t>непроведение</w:t>
      </w:r>
      <w:proofErr w:type="spellEnd"/>
      <w:r w:rsidRPr="00A314F3">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1E7ACF" w:rsidRPr="00A314F3" w:rsidRDefault="001E7ACF" w:rsidP="00A314F3">
      <w:pPr>
        <w:pStyle w:val="ConsPlusNormal"/>
        <w:ind w:firstLine="540"/>
        <w:jc w:val="both"/>
        <w:rPr>
          <w:rFonts w:ascii="Times New Roman" w:hAnsi="Times New Roman" w:cs="Times New Roman"/>
          <w:sz w:val="28"/>
          <w:szCs w:val="28"/>
        </w:rPr>
      </w:pPr>
      <w:proofErr w:type="spellStart"/>
      <w:r w:rsidRPr="00A314F3">
        <w:rPr>
          <w:rFonts w:ascii="Times New Roman" w:hAnsi="Times New Roman" w:cs="Times New Roman"/>
          <w:sz w:val="28"/>
          <w:szCs w:val="28"/>
        </w:rPr>
        <w:t>неприостановление</w:t>
      </w:r>
      <w:proofErr w:type="spellEnd"/>
      <w:r w:rsidRPr="00A314F3">
        <w:rPr>
          <w:rFonts w:ascii="Times New Roman" w:hAnsi="Times New Roman" w:cs="Times New Roman"/>
          <w:sz w:val="28"/>
          <w:szCs w:val="28"/>
        </w:rPr>
        <w:t xml:space="preserve"> деятельности участника аукциона в порядке, предусмотренном </w:t>
      </w:r>
      <w:hyperlink r:id="rId6">
        <w:r w:rsidRPr="00A314F3">
          <w:rPr>
            <w:rFonts w:ascii="Times New Roman" w:hAnsi="Times New Roman" w:cs="Times New Roman"/>
            <w:color w:val="0000FF"/>
            <w:sz w:val="28"/>
            <w:szCs w:val="28"/>
          </w:rPr>
          <w:t>Кодексом</w:t>
        </w:r>
      </w:hyperlink>
      <w:r w:rsidRPr="00A314F3">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w:t>
      </w:r>
      <w:r w:rsidR="00FE4975">
        <w:rPr>
          <w:rFonts w:ascii="Times New Roman" w:hAnsi="Times New Roman" w:cs="Times New Roman"/>
          <w:sz w:val="28"/>
          <w:szCs w:val="28"/>
        </w:rPr>
        <w:br/>
      </w:r>
      <w:r w:rsidRPr="00A314F3">
        <w:rPr>
          <w:rFonts w:ascii="Times New Roman" w:hAnsi="Times New Roman" w:cs="Times New Roman"/>
          <w:sz w:val="28"/>
          <w:szCs w:val="28"/>
        </w:rPr>
        <w:t xml:space="preserve">с законодательством Российской Федерации,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безнадежными </w:t>
      </w:r>
      <w:r w:rsidR="00FE4975">
        <w:rPr>
          <w:rFonts w:ascii="Times New Roman" w:hAnsi="Times New Roman" w:cs="Times New Roman"/>
          <w:sz w:val="28"/>
          <w:szCs w:val="28"/>
        </w:rPr>
        <w:br/>
      </w:r>
      <w:r w:rsidRPr="00A314F3">
        <w:rPr>
          <w:rFonts w:ascii="Times New Roman" w:hAnsi="Times New Roman" w:cs="Times New Roman"/>
          <w:sz w:val="28"/>
          <w:szCs w:val="28"/>
        </w:rPr>
        <w:t xml:space="preserve">к взысканию в соответствии с законодательством Российской Федерации </w:t>
      </w:r>
      <w:r w:rsidR="00FE4975">
        <w:rPr>
          <w:rFonts w:ascii="Times New Roman" w:hAnsi="Times New Roman" w:cs="Times New Roman"/>
          <w:sz w:val="28"/>
          <w:szCs w:val="28"/>
        </w:rPr>
        <w:br/>
      </w:r>
      <w:r w:rsidRPr="00A314F3">
        <w:rPr>
          <w:rFonts w:ascii="Times New Roman" w:hAnsi="Times New Roman" w:cs="Times New Roman"/>
          <w:sz w:val="28"/>
          <w:szCs w:val="28"/>
        </w:rPr>
        <w:t>о налогах и сборах) на день подачи заявки на участие в аукционе.</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1E7ACF" w:rsidRPr="00A314F3" w:rsidRDefault="001D127A" w:rsidP="00A314F3">
      <w:pPr>
        <w:pStyle w:val="ConsPlusNormal"/>
        <w:ind w:firstLine="540"/>
        <w:jc w:val="both"/>
        <w:rPr>
          <w:rFonts w:ascii="Times New Roman" w:hAnsi="Times New Roman" w:cs="Times New Roman"/>
          <w:sz w:val="28"/>
          <w:szCs w:val="28"/>
        </w:rPr>
      </w:pPr>
      <w:hyperlink w:anchor="P389">
        <w:r w:rsidR="001E7ACF" w:rsidRPr="00A314F3">
          <w:rPr>
            <w:rFonts w:ascii="Times New Roman" w:hAnsi="Times New Roman" w:cs="Times New Roman"/>
            <w:color w:val="0000FF"/>
            <w:sz w:val="28"/>
            <w:szCs w:val="28"/>
          </w:rPr>
          <w:t>заявку</w:t>
        </w:r>
      </w:hyperlink>
      <w:r w:rsidR="001E7ACF" w:rsidRPr="00A314F3">
        <w:rPr>
          <w:rFonts w:ascii="Times New Roman" w:hAnsi="Times New Roman" w:cs="Times New Roman"/>
          <w:sz w:val="28"/>
          <w:szCs w:val="28"/>
        </w:rPr>
        <w:t xml:space="preserve"> на участие в аукционе. Форма заявки утверждена приложением 2 </w:t>
      </w:r>
      <w:r w:rsidR="00FE4975">
        <w:rPr>
          <w:rFonts w:ascii="Times New Roman" w:hAnsi="Times New Roman" w:cs="Times New Roman"/>
          <w:sz w:val="28"/>
          <w:szCs w:val="28"/>
        </w:rPr>
        <w:br/>
      </w:r>
      <w:r w:rsidR="001E7ACF" w:rsidRPr="00A314F3">
        <w:rPr>
          <w:rFonts w:ascii="Times New Roman" w:hAnsi="Times New Roman" w:cs="Times New Roman"/>
          <w:sz w:val="28"/>
          <w:szCs w:val="28"/>
        </w:rPr>
        <w:t xml:space="preserve">к Порядку проведения открытого аукциона на право заключения договора </w:t>
      </w:r>
      <w:r w:rsidR="00FE4975">
        <w:rPr>
          <w:rFonts w:ascii="Times New Roman" w:hAnsi="Times New Roman" w:cs="Times New Roman"/>
          <w:sz w:val="28"/>
          <w:szCs w:val="28"/>
        </w:rPr>
        <w:br/>
      </w:r>
      <w:r w:rsidR="001E7ACF" w:rsidRPr="00A314F3">
        <w:rPr>
          <w:rFonts w:ascii="Times New Roman" w:hAnsi="Times New Roman" w:cs="Times New Roman"/>
          <w:sz w:val="28"/>
          <w:szCs w:val="28"/>
        </w:rPr>
        <w:t xml:space="preserve">на размещение нестационарного торгового объекта на территории городского округа - города Барнаула Алтайского края, утвержденному постановлением администрации города от </w:t>
      </w:r>
      <w:r w:rsidR="00A314F3">
        <w:rPr>
          <w:rFonts w:ascii="Times New Roman" w:hAnsi="Times New Roman" w:cs="Times New Roman"/>
          <w:sz w:val="28"/>
          <w:szCs w:val="28"/>
        </w:rPr>
        <w:t>25.03.2019 №432</w:t>
      </w:r>
      <w:r w:rsidR="001E7ACF" w:rsidRPr="00A314F3">
        <w:rPr>
          <w:rFonts w:ascii="Times New Roman" w:hAnsi="Times New Roman" w:cs="Times New Roman"/>
          <w:sz w:val="28"/>
          <w:szCs w:val="28"/>
        </w:rPr>
        <w:t>;</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копии документов, удостоверяющих личность претендента </w:t>
      </w:r>
      <w:r w:rsidR="00FE4975">
        <w:rPr>
          <w:rFonts w:ascii="Times New Roman" w:hAnsi="Times New Roman" w:cs="Times New Roman"/>
          <w:sz w:val="28"/>
          <w:szCs w:val="28"/>
        </w:rPr>
        <w:br/>
      </w:r>
      <w:r w:rsidRPr="00A314F3">
        <w:rPr>
          <w:rFonts w:ascii="Times New Roman" w:hAnsi="Times New Roman" w:cs="Times New Roman"/>
          <w:sz w:val="28"/>
          <w:szCs w:val="28"/>
        </w:rPr>
        <w:t>(для индивидуальных предпринимателей, физических лиц, не являющихся индивидуальными предпринимателями и применяющ</w:t>
      </w:r>
      <w:r w:rsidR="00A314F3">
        <w:rPr>
          <w:rFonts w:ascii="Times New Roman" w:hAnsi="Times New Roman" w:cs="Times New Roman"/>
          <w:sz w:val="28"/>
          <w:szCs w:val="28"/>
        </w:rPr>
        <w:t>их специальный налоговый режим «Налог на профессиональный доход»</w:t>
      </w:r>
      <w:r w:rsidRPr="00A314F3">
        <w:rPr>
          <w:rFonts w:ascii="Times New Roman" w:hAnsi="Times New Roman" w:cs="Times New Roman"/>
          <w:sz w:val="28"/>
          <w:szCs w:val="28"/>
        </w:rPr>
        <w:t xml:space="preserve">, в течение срока проведения эксперимента, установленного Федеральным </w:t>
      </w:r>
      <w:hyperlink r:id="rId7">
        <w:r w:rsidRPr="00A314F3">
          <w:rPr>
            <w:rFonts w:ascii="Times New Roman" w:hAnsi="Times New Roman" w:cs="Times New Roman"/>
            <w:color w:val="0000FF"/>
            <w:sz w:val="28"/>
            <w:szCs w:val="28"/>
          </w:rPr>
          <w:t>законом</w:t>
        </w:r>
      </w:hyperlink>
      <w:r w:rsidR="00A314F3">
        <w:rPr>
          <w:rFonts w:ascii="Times New Roman" w:hAnsi="Times New Roman" w:cs="Times New Roman"/>
          <w:sz w:val="28"/>
          <w:szCs w:val="28"/>
        </w:rPr>
        <w:t xml:space="preserve"> </w:t>
      </w:r>
      <w:r w:rsidR="00FE4975">
        <w:rPr>
          <w:rFonts w:ascii="Times New Roman" w:hAnsi="Times New Roman" w:cs="Times New Roman"/>
          <w:sz w:val="28"/>
          <w:szCs w:val="28"/>
        </w:rPr>
        <w:br/>
      </w:r>
      <w:r w:rsidR="00A314F3">
        <w:rPr>
          <w:rFonts w:ascii="Times New Roman" w:hAnsi="Times New Roman" w:cs="Times New Roman"/>
          <w:sz w:val="28"/>
          <w:szCs w:val="28"/>
        </w:rPr>
        <w:t>от 27.11.2018 №422-ФЗ «</w:t>
      </w:r>
      <w:r w:rsidRPr="00A314F3">
        <w:rPr>
          <w:rFonts w:ascii="Times New Roman" w:hAnsi="Times New Roman" w:cs="Times New Roman"/>
          <w:sz w:val="28"/>
          <w:szCs w:val="28"/>
        </w:rPr>
        <w:t xml:space="preserve">О проведении эксперимента по установлению </w:t>
      </w:r>
      <w:r w:rsidR="00504DA4">
        <w:rPr>
          <w:rFonts w:ascii="Times New Roman" w:hAnsi="Times New Roman" w:cs="Times New Roman"/>
          <w:sz w:val="28"/>
          <w:szCs w:val="28"/>
        </w:rPr>
        <w:lastRenderedPageBreak/>
        <w:t>специального налогового режима «</w:t>
      </w:r>
      <w:r w:rsidR="00A314F3">
        <w:rPr>
          <w:rFonts w:ascii="Times New Roman" w:hAnsi="Times New Roman" w:cs="Times New Roman"/>
          <w:sz w:val="28"/>
          <w:szCs w:val="28"/>
        </w:rPr>
        <w:t>Налог на профессиональный доход»</w:t>
      </w:r>
      <w:r w:rsidRPr="00A314F3">
        <w:rPr>
          <w:rFonts w:ascii="Times New Roman" w:hAnsi="Times New Roman" w:cs="Times New Roman"/>
          <w:sz w:val="28"/>
          <w:szCs w:val="28"/>
        </w:rPr>
        <w:t xml:space="preserve"> (далее - физические лица, применяющие специальный налоговый режим), копии учредительных документов (для юридических лиц);</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документ, подтверждающий внесение денежных средств в качестве обеспечения заявки на участие в аукционе (задатка);</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заявление, подтверждающее принадлежность претендента к категориям малого и среднего предпринимательства в соответствии со </w:t>
      </w:r>
      <w:hyperlink r:id="rId8">
        <w:r w:rsidRPr="00DC74BB">
          <w:rPr>
            <w:rFonts w:ascii="Times New Roman" w:hAnsi="Times New Roman" w:cs="Times New Roman"/>
            <w:color w:val="000000" w:themeColor="text1"/>
            <w:sz w:val="28"/>
            <w:szCs w:val="28"/>
          </w:rPr>
          <w:t>статьей 4</w:t>
        </w:r>
      </w:hyperlink>
      <w:r w:rsidRPr="00DC74BB">
        <w:rPr>
          <w:rFonts w:ascii="Times New Roman" w:hAnsi="Times New Roman" w:cs="Times New Roman"/>
          <w:color w:val="000000" w:themeColor="text1"/>
          <w:sz w:val="28"/>
          <w:szCs w:val="28"/>
        </w:rPr>
        <w:t xml:space="preserve"> </w:t>
      </w:r>
      <w:r w:rsidRPr="00A314F3">
        <w:rPr>
          <w:rFonts w:ascii="Times New Roman" w:hAnsi="Times New Roman" w:cs="Times New Roman"/>
          <w:sz w:val="28"/>
          <w:szCs w:val="28"/>
        </w:rPr>
        <w:t>Федерального</w:t>
      </w:r>
      <w:r w:rsidR="00DC74BB">
        <w:rPr>
          <w:rFonts w:ascii="Times New Roman" w:hAnsi="Times New Roman" w:cs="Times New Roman"/>
          <w:sz w:val="28"/>
          <w:szCs w:val="28"/>
        </w:rPr>
        <w:t xml:space="preserve"> закона от 24.07.2007 №09-ФЗ «</w:t>
      </w:r>
      <w:r w:rsidRPr="00A314F3">
        <w:rPr>
          <w:rFonts w:ascii="Times New Roman" w:hAnsi="Times New Roman" w:cs="Times New Roman"/>
          <w:sz w:val="28"/>
          <w:szCs w:val="28"/>
        </w:rPr>
        <w:t>О развитии малого и среднего предпринима</w:t>
      </w:r>
      <w:r w:rsidR="00DC74BB">
        <w:rPr>
          <w:rFonts w:ascii="Times New Roman" w:hAnsi="Times New Roman" w:cs="Times New Roman"/>
          <w:sz w:val="28"/>
          <w:szCs w:val="28"/>
        </w:rPr>
        <w:t>тельства в Российской Федерации»</w:t>
      </w:r>
      <w:r w:rsidRPr="00A314F3">
        <w:rPr>
          <w:rFonts w:ascii="Times New Roman" w:hAnsi="Times New Roman" w:cs="Times New Roman"/>
          <w:sz w:val="28"/>
          <w:szCs w:val="28"/>
        </w:rPr>
        <w:t xml:space="preserve"> (для субъектов малого </w:t>
      </w:r>
      <w:r w:rsidR="00FE4975">
        <w:rPr>
          <w:rFonts w:ascii="Times New Roman" w:hAnsi="Times New Roman" w:cs="Times New Roman"/>
          <w:sz w:val="28"/>
          <w:szCs w:val="28"/>
        </w:rPr>
        <w:br/>
      </w:r>
      <w:r w:rsidRPr="00A314F3">
        <w:rPr>
          <w:rFonts w:ascii="Times New Roman" w:hAnsi="Times New Roman" w:cs="Times New Roman"/>
          <w:sz w:val="28"/>
          <w:szCs w:val="28"/>
        </w:rPr>
        <w:t>и среднего предпринимательства).</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9. В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w:t>
      </w:r>
      <w:r w:rsidR="00FE4975">
        <w:rPr>
          <w:rFonts w:ascii="Times New Roman" w:hAnsi="Times New Roman" w:cs="Times New Roman"/>
          <w:sz w:val="28"/>
          <w:szCs w:val="28"/>
        </w:rPr>
        <w:br/>
      </w:r>
      <w:r w:rsidRPr="00A314F3">
        <w:rPr>
          <w:rFonts w:ascii="Times New Roman" w:hAnsi="Times New Roman" w:cs="Times New Roman"/>
          <w:sz w:val="28"/>
          <w:szCs w:val="28"/>
        </w:rPr>
        <w:t xml:space="preserve">из видов деятельности которых) является осуществление розничной торговли, зарегистрированные в налоговом органе Российской Федерации </w:t>
      </w:r>
      <w:r w:rsidR="00FE4975">
        <w:rPr>
          <w:rFonts w:ascii="Times New Roman" w:hAnsi="Times New Roman" w:cs="Times New Roman"/>
          <w:sz w:val="28"/>
          <w:szCs w:val="28"/>
        </w:rPr>
        <w:br/>
      </w:r>
      <w:r w:rsidRPr="00A314F3">
        <w:rPr>
          <w:rFonts w:ascii="Times New Roman" w:hAnsi="Times New Roman" w:cs="Times New Roman"/>
          <w:sz w:val="28"/>
          <w:szCs w:val="28"/>
        </w:rPr>
        <w:t>в установленном порядке, и физические лица, применяющие специальный налоговый режим.</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10. Заявки на участие в аукционе принимаются в письменной форме, </w:t>
      </w:r>
      <w:r w:rsidR="00FE4975">
        <w:rPr>
          <w:rFonts w:ascii="Times New Roman" w:hAnsi="Times New Roman" w:cs="Times New Roman"/>
          <w:sz w:val="28"/>
          <w:szCs w:val="28"/>
        </w:rPr>
        <w:br/>
      </w:r>
      <w:r w:rsidRPr="00A314F3">
        <w:rPr>
          <w:rFonts w:ascii="Times New Roman" w:hAnsi="Times New Roman" w:cs="Times New Roman"/>
          <w:sz w:val="28"/>
          <w:szCs w:val="28"/>
        </w:rPr>
        <w:t xml:space="preserve">все документы должны быть прошиты, скреплены печатью (при наличии), заверены подписью руководителя юридического лица или прошиты </w:t>
      </w:r>
      <w:r w:rsidR="00FE4975">
        <w:rPr>
          <w:rFonts w:ascii="Times New Roman" w:hAnsi="Times New Roman" w:cs="Times New Roman"/>
          <w:sz w:val="28"/>
          <w:szCs w:val="28"/>
        </w:rPr>
        <w:br/>
      </w:r>
      <w:r w:rsidRPr="00A314F3">
        <w:rPr>
          <w:rFonts w:ascii="Times New Roman" w:hAnsi="Times New Roman" w:cs="Times New Roman"/>
          <w:sz w:val="28"/>
          <w:szCs w:val="28"/>
        </w:rPr>
        <w:t>и заверены подписью индивидуального предпринимателя, физического лица, применяющего специальный налоговый режим, сквозная нумерация страниц обязательна.</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Факсимильные подписи не допускаются.</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11. Претендент вправе подать только одну заявку на участие в аукционе </w:t>
      </w:r>
      <w:r w:rsidR="00FE4975">
        <w:rPr>
          <w:rFonts w:ascii="Times New Roman" w:hAnsi="Times New Roman" w:cs="Times New Roman"/>
          <w:sz w:val="28"/>
          <w:szCs w:val="28"/>
        </w:rPr>
        <w:br/>
      </w:r>
      <w:r w:rsidRPr="00A314F3">
        <w:rPr>
          <w:rFonts w:ascii="Times New Roman" w:hAnsi="Times New Roman" w:cs="Times New Roman"/>
          <w:sz w:val="28"/>
          <w:szCs w:val="28"/>
        </w:rPr>
        <w:t>в отношении одного места размещения НТО (лота).</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позднее чем за три рабочих дня до дня окончания срока подачи заявок.</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13. Претендент обеспечивает заявку на участие в аукционе (задаток) </w:t>
      </w:r>
      <w:r w:rsidR="00DC74BB">
        <w:rPr>
          <w:rFonts w:ascii="Times New Roman" w:hAnsi="Times New Roman" w:cs="Times New Roman"/>
          <w:sz w:val="28"/>
          <w:szCs w:val="28"/>
        </w:rPr>
        <w:br/>
      </w:r>
      <w:r w:rsidRPr="00A314F3">
        <w:rPr>
          <w:rFonts w:ascii="Times New Roman" w:hAnsi="Times New Roman" w:cs="Times New Roman"/>
          <w:sz w:val="28"/>
          <w:szCs w:val="28"/>
        </w:rPr>
        <w:t xml:space="preserve">в размере </w:t>
      </w:r>
      <w:r w:rsidR="00DC74BB">
        <w:rPr>
          <w:rFonts w:ascii="Times New Roman" w:hAnsi="Times New Roman" w:cs="Times New Roman"/>
          <w:sz w:val="28"/>
          <w:szCs w:val="28"/>
        </w:rPr>
        <w:t>начальной минимальной цены лота</w:t>
      </w:r>
      <w:r w:rsidRPr="00A314F3">
        <w:rPr>
          <w:rFonts w:ascii="Times New Roman" w:hAnsi="Times New Roman" w:cs="Times New Roman"/>
          <w:sz w:val="28"/>
          <w:szCs w:val="28"/>
        </w:rPr>
        <w:t xml:space="preserve"> организатора аукциона.</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Задаток должен поступить на счет организатора аукциона не позднее одного рабочего дня до дня рассмотрения заявок на участие в аукционе, </w:t>
      </w:r>
      <w:r w:rsidR="00FE4975">
        <w:rPr>
          <w:rFonts w:ascii="Times New Roman" w:hAnsi="Times New Roman" w:cs="Times New Roman"/>
          <w:sz w:val="28"/>
          <w:szCs w:val="28"/>
        </w:rPr>
        <w:br/>
      </w:r>
      <w:r w:rsidRPr="00A314F3">
        <w:rPr>
          <w:rFonts w:ascii="Times New Roman" w:hAnsi="Times New Roman" w:cs="Times New Roman"/>
          <w:sz w:val="28"/>
          <w:szCs w:val="28"/>
        </w:rPr>
        <w:t xml:space="preserve">а именно до </w:t>
      </w:r>
      <w:r w:rsidR="00053E53">
        <w:rPr>
          <w:rFonts w:ascii="Times New Roman" w:hAnsi="Times New Roman" w:cs="Times New Roman"/>
          <w:sz w:val="28"/>
          <w:szCs w:val="28"/>
        </w:rPr>
        <w:t>03.05.2024</w:t>
      </w:r>
      <w:r w:rsidRPr="00A314F3">
        <w:rPr>
          <w:rFonts w:ascii="Times New Roman" w:hAnsi="Times New Roman" w:cs="Times New Roman"/>
          <w:sz w:val="28"/>
          <w:szCs w:val="28"/>
        </w:rPr>
        <w:t xml:space="preserve"> включительно. Претендент не допускается к участию в аукционе, если не подтверждено поступление от претендента организатору аукциона в указанный срок денежных средств в качестве обеспечения заявки на участие в аукционе (задатка) по следующим реквизитам:</w:t>
      </w:r>
    </w:p>
    <w:p w:rsidR="00DC74BB" w:rsidRPr="00DC74BB" w:rsidRDefault="00DC74BB" w:rsidP="00DC74BB">
      <w:pPr>
        <w:pStyle w:val="ConsPlusNormal"/>
        <w:ind w:firstLine="540"/>
        <w:jc w:val="both"/>
        <w:rPr>
          <w:rFonts w:ascii="Times New Roman" w:hAnsi="Times New Roman" w:cs="Times New Roman"/>
          <w:sz w:val="28"/>
          <w:szCs w:val="28"/>
        </w:rPr>
      </w:pPr>
      <w:r w:rsidRPr="00DC74BB">
        <w:rPr>
          <w:rFonts w:ascii="Times New Roman" w:hAnsi="Times New Roman" w:cs="Times New Roman"/>
          <w:sz w:val="28"/>
          <w:szCs w:val="28"/>
        </w:rPr>
        <w:t>Реквизиты для перечисления задатка:</w:t>
      </w:r>
    </w:p>
    <w:p w:rsidR="00DC74BB" w:rsidRPr="00DC74BB" w:rsidRDefault="00DC74BB" w:rsidP="00DC74BB">
      <w:pPr>
        <w:pStyle w:val="ConsPlusNormal"/>
        <w:ind w:firstLine="540"/>
        <w:jc w:val="both"/>
        <w:rPr>
          <w:rFonts w:ascii="Times New Roman" w:hAnsi="Times New Roman" w:cs="Times New Roman"/>
          <w:sz w:val="28"/>
          <w:szCs w:val="28"/>
        </w:rPr>
      </w:pPr>
      <w:r w:rsidRPr="00DC74BB">
        <w:rPr>
          <w:rFonts w:ascii="Times New Roman" w:hAnsi="Times New Roman" w:cs="Times New Roman"/>
          <w:sz w:val="28"/>
          <w:szCs w:val="28"/>
        </w:rPr>
        <w:t xml:space="preserve">Банк получателя: ОТДЕЛЕНИЕ БАРНАУЛ БАНКА РОССИИ//УФК </w:t>
      </w:r>
      <w:r w:rsidR="004234ED">
        <w:rPr>
          <w:rFonts w:ascii="Times New Roman" w:hAnsi="Times New Roman" w:cs="Times New Roman"/>
          <w:sz w:val="28"/>
          <w:szCs w:val="28"/>
        </w:rPr>
        <w:br/>
      </w:r>
      <w:r w:rsidRPr="00DC74BB">
        <w:rPr>
          <w:rFonts w:ascii="Times New Roman" w:hAnsi="Times New Roman" w:cs="Times New Roman"/>
          <w:sz w:val="28"/>
          <w:szCs w:val="28"/>
        </w:rPr>
        <w:t>по Алтайскому краю г. Барнаул</w:t>
      </w:r>
    </w:p>
    <w:p w:rsidR="00DC74BB" w:rsidRPr="00DC74BB" w:rsidRDefault="00DC74BB" w:rsidP="00DC74BB">
      <w:pPr>
        <w:pStyle w:val="ConsPlusNormal"/>
        <w:ind w:firstLine="540"/>
        <w:jc w:val="both"/>
        <w:rPr>
          <w:rFonts w:ascii="Times New Roman" w:hAnsi="Times New Roman" w:cs="Times New Roman"/>
          <w:sz w:val="28"/>
          <w:szCs w:val="28"/>
        </w:rPr>
      </w:pPr>
      <w:r w:rsidRPr="00DC74BB">
        <w:rPr>
          <w:rFonts w:ascii="Times New Roman" w:hAnsi="Times New Roman" w:cs="Times New Roman"/>
          <w:sz w:val="28"/>
          <w:szCs w:val="28"/>
        </w:rPr>
        <w:lastRenderedPageBreak/>
        <w:t>БИК банка получателя: 010173001 Счет получателя: 03232643017010001700 ЕКС: 40102810045370000009 ОКТМО получателя: 01701000 ИНН получателя: 2223011842;</w:t>
      </w:r>
    </w:p>
    <w:p w:rsidR="00DC74BB" w:rsidRPr="00DC74BB" w:rsidRDefault="00DC74BB" w:rsidP="00DC74BB">
      <w:pPr>
        <w:pStyle w:val="ConsPlusNormal"/>
        <w:ind w:firstLine="540"/>
        <w:jc w:val="both"/>
        <w:rPr>
          <w:rFonts w:ascii="Times New Roman" w:hAnsi="Times New Roman" w:cs="Times New Roman"/>
          <w:sz w:val="28"/>
          <w:szCs w:val="28"/>
        </w:rPr>
      </w:pPr>
      <w:r w:rsidRPr="00DC74BB">
        <w:rPr>
          <w:rFonts w:ascii="Times New Roman" w:hAnsi="Times New Roman" w:cs="Times New Roman"/>
          <w:sz w:val="28"/>
          <w:szCs w:val="28"/>
        </w:rPr>
        <w:t>КПП получателя: 222301001</w:t>
      </w:r>
    </w:p>
    <w:p w:rsidR="00DC74BB" w:rsidRPr="00DC74BB" w:rsidRDefault="00DC74BB" w:rsidP="00DC74BB">
      <w:pPr>
        <w:pStyle w:val="ConsPlusNormal"/>
        <w:ind w:firstLine="540"/>
        <w:jc w:val="both"/>
        <w:rPr>
          <w:rFonts w:ascii="Times New Roman" w:hAnsi="Times New Roman" w:cs="Times New Roman"/>
          <w:sz w:val="28"/>
          <w:szCs w:val="28"/>
        </w:rPr>
      </w:pPr>
      <w:r w:rsidRPr="00DC74BB">
        <w:rPr>
          <w:rFonts w:ascii="Times New Roman" w:hAnsi="Times New Roman" w:cs="Times New Roman"/>
          <w:sz w:val="28"/>
          <w:szCs w:val="28"/>
        </w:rPr>
        <w:t>Получатель: КОМИТЕТ ПО ФИНАНСА</w:t>
      </w:r>
      <w:r w:rsidR="00FE4975">
        <w:rPr>
          <w:rFonts w:ascii="Times New Roman" w:hAnsi="Times New Roman" w:cs="Times New Roman"/>
          <w:sz w:val="28"/>
          <w:szCs w:val="28"/>
        </w:rPr>
        <w:t xml:space="preserve">М, НАЛОГОВОЙ </w:t>
      </w:r>
      <w:r w:rsidR="004234ED">
        <w:rPr>
          <w:rFonts w:ascii="Times New Roman" w:hAnsi="Times New Roman" w:cs="Times New Roman"/>
          <w:sz w:val="28"/>
          <w:szCs w:val="28"/>
        </w:rPr>
        <w:br/>
      </w:r>
      <w:r w:rsidR="00FE4975">
        <w:rPr>
          <w:rFonts w:ascii="Times New Roman" w:hAnsi="Times New Roman" w:cs="Times New Roman"/>
          <w:sz w:val="28"/>
          <w:szCs w:val="28"/>
        </w:rPr>
        <w:t>И КРЕДИТНОЙ ПОЛИТИ</w:t>
      </w:r>
      <w:r w:rsidRPr="00DC74BB">
        <w:rPr>
          <w:rFonts w:ascii="Times New Roman" w:hAnsi="Times New Roman" w:cs="Times New Roman"/>
          <w:sz w:val="28"/>
          <w:szCs w:val="28"/>
        </w:rPr>
        <w:t>КЕ ГОРОДА БАРНАУЛА (АДМИНИСТРАЦИЯ ЛЕНИНСКОГО РАЙОНА ГОРОДА БАРНАУЛА, л/с 05173051990).</w:t>
      </w:r>
    </w:p>
    <w:p w:rsidR="00DC74BB" w:rsidRDefault="00DC74BB" w:rsidP="00DC74BB">
      <w:pPr>
        <w:pStyle w:val="ConsPlusNormal"/>
        <w:ind w:firstLine="540"/>
        <w:jc w:val="both"/>
        <w:rPr>
          <w:rFonts w:ascii="Times New Roman" w:hAnsi="Times New Roman" w:cs="Times New Roman"/>
          <w:sz w:val="28"/>
          <w:szCs w:val="28"/>
        </w:rPr>
      </w:pPr>
      <w:r w:rsidRPr="00DC74BB">
        <w:rPr>
          <w:rFonts w:ascii="Times New Roman" w:hAnsi="Times New Roman" w:cs="Times New Roman"/>
          <w:sz w:val="28"/>
          <w:szCs w:val="28"/>
        </w:rPr>
        <w:t xml:space="preserve">Назначение платежа: ЗАДАТОК для участия в аукционе (дата проведения) </w:t>
      </w:r>
      <w:r w:rsidR="00FE4975">
        <w:rPr>
          <w:rFonts w:ascii="Times New Roman" w:hAnsi="Times New Roman" w:cs="Times New Roman"/>
          <w:sz w:val="28"/>
          <w:szCs w:val="28"/>
        </w:rPr>
        <w:t>по объекту__________________</w:t>
      </w:r>
      <w:r w:rsidRPr="00DC74BB">
        <w:rPr>
          <w:rFonts w:ascii="Times New Roman" w:hAnsi="Times New Roman" w:cs="Times New Roman"/>
          <w:sz w:val="28"/>
          <w:szCs w:val="28"/>
        </w:rPr>
        <w:t xml:space="preserve"> (наименование, адрес объекта</w:t>
      </w:r>
      <w:r w:rsidR="00644216">
        <w:rPr>
          <w:rFonts w:ascii="Times New Roman" w:hAnsi="Times New Roman" w:cs="Times New Roman"/>
          <w:sz w:val="28"/>
          <w:szCs w:val="28"/>
        </w:rPr>
        <w:t>, номер лота</w:t>
      </w:r>
      <w:r w:rsidRPr="00DC74BB">
        <w:rPr>
          <w:rFonts w:ascii="Times New Roman" w:hAnsi="Times New Roman" w:cs="Times New Roman"/>
          <w:sz w:val="28"/>
          <w:szCs w:val="28"/>
        </w:rPr>
        <w:t>).</w:t>
      </w:r>
    </w:p>
    <w:p w:rsidR="001E7ACF" w:rsidRPr="00A314F3" w:rsidRDefault="001E7ACF" w:rsidP="00DC74BB">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Задаток, внесенный юридическими лицами, индивидуальными предпринимателями, физическими лицами, применяющими специальный налоговый режим, отказавшимися или уклонившимися от заключения договоров по результатам проведенного аукциона, не возвращается.</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14. Величина повышения начальной (минимальной) цены права зак</w:t>
      </w:r>
      <w:r w:rsidR="00C0677E">
        <w:rPr>
          <w:rFonts w:ascii="Times New Roman" w:hAnsi="Times New Roman" w:cs="Times New Roman"/>
          <w:sz w:val="28"/>
          <w:szCs w:val="28"/>
        </w:rPr>
        <w:t>лючения договора («шаг аукциона»</w:t>
      </w:r>
      <w:r w:rsidRPr="00A314F3">
        <w:rPr>
          <w:rFonts w:ascii="Times New Roman" w:hAnsi="Times New Roman" w:cs="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15. Заявки на участие в аукционе рассматриваются комиссией </w:t>
      </w:r>
      <w:r w:rsidR="00FE4975">
        <w:rPr>
          <w:rFonts w:ascii="Times New Roman" w:hAnsi="Times New Roman" w:cs="Times New Roman"/>
          <w:sz w:val="28"/>
          <w:szCs w:val="28"/>
        </w:rPr>
        <w:br/>
      </w:r>
      <w:r w:rsidRPr="00A314F3">
        <w:rPr>
          <w:rFonts w:ascii="Times New Roman" w:hAnsi="Times New Roman" w:cs="Times New Roman"/>
          <w:sz w:val="28"/>
          <w:szCs w:val="28"/>
        </w:rPr>
        <w:t xml:space="preserve">по проведению аукциона на право заключения договоров на размещение нестационарных торговых объектов на территории </w:t>
      </w:r>
      <w:r w:rsidR="00DC74BB">
        <w:rPr>
          <w:rFonts w:ascii="Times New Roman" w:hAnsi="Times New Roman" w:cs="Times New Roman"/>
          <w:sz w:val="28"/>
          <w:szCs w:val="28"/>
        </w:rPr>
        <w:t>Ленинского</w:t>
      </w:r>
      <w:r w:rsidRPr="00A314F3">
        <w:rPr>
          <w:rFonts w:ascii="Times New Roman" w:hAnsi="Times New Roman" w:cs="Times New Roman"/>
          <w:sz w:val="28"/>
          <w:szCs w:val="28"/>
        </w:rPr>
        <w:t xml:space="preserve"> района города Барнаула (далее - аукционная комиссия). Решение о признании претендента участником аукциона или об отказе в допуске претендента к участию </w:t>
      </w:r>
      <w:r w:rsidR="00FE4975">
        <w:rPr>
          <w:rFonts w:ascii="Times New Roman" w:hAnsi="Times New Roman" w:cs="Times New Roman"/>
          <w:sz w:val="28"/>
          <w:szCs w:val="28"/>
        </w:rPr>
        <w:br/>
      </w:r>
      <w:r w:rsidRPr="00FE4975">
        <w:rPr>
          <w:rFonts w:ascii="Times New Roman" w:hAnsi="Times New Roman" w:cs="Times New Roman"/>
          <w:sz w:val="28"/>
          <w:szCs w:val="28"/>
        </w:rPr>
        <w:t xml:space="preserve">в аукционе принимается аукционной комиссией </w:t>
      </w:r>
      <w:r w:rsidR="00644216">
        <w:rPr>
          <w:rFonts w:ascii="Times New Roman" w:hAnsi="Times New Roman" w:cs="Times New Roman"/>
          <w:sz w:val="28"/>
          <w:szCs w:val="28"/>
        </w:rPr>
        <w:t>12.08</w:t>
      </w:r>
      <w:r w:rsidR="00FE4975" w:rsidRPr="00FE4975">
        <w:rPr>
          <w:rFonts w:ascii="Times New Roman" w:hAnsi="Times New Roman" w:cs="Times New Roman"/>
          <w:sz w:val="28"/>
          <w:szCs w:val="28"/>
        </w:rPr>
        <w:t>.2024</w:t>
      </w:r>
      <w:r w:rsidRPr="00FE4975">
        <w:rPr>
          <w:rFonts w:ascii="Times New Roman" w:hAnsi="Times New Roman" w:cs="Times New Roman"/>
          <w:sz w:val="28"/>
          <w:szCs w:val="28"/>
        </w:rPr>
        <w:t xml:space="preserve"> в </w:t>
      </w:r>
      <w:r w:rsidR="00FE4975" w:rsidRPr="00FE4975">
        <w:rPr>
          <w:rFonts w:ascii="Times New Roman" w:hAnsi="Times New Roman" w:cs="Times New Roman"/>
          <w:sz w:val="28"/>
          <w:szCs w:val="28"/>
        </w:rPr>
        <w:t xml:space="preserve">14.00 </w:t>
      </w:r>
      <w:r w:rsidRPr="00FE4975">
        <w:rPr>
          <w:rFonts w:ascii="Times New Roman" w:hAnsi="Times New Roman" w:cs="Times New Roman"/>
          <w:sz w:val="28"/>
          <w:szCs w:val="28"/>
        </w:rPr>
        <w:t xml:space="preserve">час. </w:t>
      </w:r>
      <w:r w:rsidR="00FE4975" w:rsidRPr="00FE4975">
        <w:rPr>
          <w:rFonts w:ascii="Times New Roman" w:hAnsi="Times New Roman" w:cs="Times New Roman"/>
          <w:sz w:val="28"/>
          <w:szCs w:val="28"/>
        </w:rPr>
        <w:br/>
      </w:r>
      <w:r w:rsidRPr="00FE4975">
        <w:rPr>
          <w:rFonts w:ascii="Times New Roman" w:hAnsi="Times New Roman" w:cs="Times New Roman"/>
          <w:sz w:val="28"/>
          <w:szCs w:val="28"/>
        </w:rPr>
        <w:t xml:space="preserve">по адресу: </w:t>
      </w:r>
      <w:proofErr w:type="spellStart"/>
      <w:r w:rsidR="00C0677E" w:rsidRPr="00FE4975">
        <w:rPr>
          <w:rFonts w:ascii="Times New Roman" w:hAnsi="Times New Roman" w:cs="Times New Roman"/>
          <w:sz w:val="28"/>
          <w:szCs w:val="28"/>
        </w:rPr>
        <w:t>г.Барнаул</w:t>
      </w:r>
      <w:proofErr w:type="spellEnd"/>
      <w:r w:rsidR="00C0677E" w:rsidRPr="00FE4975">
        <w:rPr>
          <w:rFonts w:ascii="Times New Roman" w:hAnsi="Times New Roman" w:cs="Times New Roman"/>
          <w:sz w:val="28"/>
          <w:szCs w:val="28"/>
        </w:rPr>
        <w:t xml:space="preserve">, 656055, </w:t>
      </w:r>
      <w:proofErr w:type="spellStart"/>
      <w:r w:rsidR="00C0677E" w:rsidRPr="00FE4975">
        <w:rPr>
          <w:rFonts w:ascii="Times New Roman" w:hAnsi="Times New Roman" w:cs="Times New Roman"/>
          <w:sz w:val="28"/>
          <w:szCs w:val="28"/>
        </w:rPr>
        <w:t>ул.Георгия</w:t>
      </w:r>
      <w:proofErr w:type="spellEnd"/>
      <w:r w:rsidR="00C0677E" w:rsidRPr="00FE4975">
        <w:rPr>
          <w:rFonts w:ascii="Times New Roman" w:hAnsi="Times New Roman" w:cs="Times New Roman"/>
          <w:sz w:val="28"/>
          <w:szCs w:val="28"/>
        </w:rPr>
        <w:t xml:space="preserve"> Исакова, 230, кабинет №</w:t>
      </w:r>
      <w:r w:rsidR="005A1F2E">
        <w:rPr>
          <w:rFonts w:ascii="Times New Roman" w:hAnsi="Times New Roman" w:cs="Times New Roman"/>
          <w:sz w:val="28"/>
          <w:szCs w:val="28"/>
        </w:rPr>
        <w:t>413</w:t>
      </w:r>
      <w:r w:rsidRPr="00FE4975">
        <w:rPr>
          <w:rFonts w:ascii="Times New Roman" w:hAnsi="Times New Roman" w:cs="Times New Roman"/>
          <w:sz w:val="28"/>
          <w:szCs w:val="28"/>
        </w:rPr>
        <w:t>.</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Претендент не допускается к участию в аукционе по основаниям, предусмотренным постановлением админи</w:t>
      </w:r>
      <w:r w:rsidR="00DC74BB">
        <w:rPr>
          <w:rFonts w:ascii="Times New Roman" w:hAnsi="Times New Roman" w:cs="Times New Roman"/>
          <w:sz w:val="28"/>
          <w:szCs w:val="28"/>
        </w:rPr>
        <w:t>страции города от 25.03.2019 №432 «</w:t>
      </w:r>
      <w:r w:rsidRPr="00A314F3">
        <w:rPr>
          <w:rFonts w:ascii="Times New Roman" w:hAnsi="Times New Roman" w:cs="Times New Roman"/>
          <w:sz w:val="28"/>
          <w:szCs w:val="28"/>
        </w:rPr>
        <w:t>О размещении нестационарных торговых объекто</w:t>
      </w:r>
      <w:r w:rsidR="00DC74BB">
        <w:rPr>
          <w:rFonts w:ascii="Times New Roman" w:hAnsi="Times New Roman" w:cs="Times New Roman"/>
          <w:sz w:val="28"/>
          <w:szCs w:val="28"/>
        </w:rPr>
        <w:t>в на территории города Барнаула»</w:t>
      </w:r>
      <w:r w:rsidRPr="00A314F3">
        <w:rPr>
          <w:rFonts w:ascii="Times New Roman" w:hAnsi="Times New Roman" w:cs="Times New Roman"/>
          <w:sz w:val="28"/>
          <w:szCs w:val="28"/>
        </w:rPr>
        <w:t>.</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Уведомление о принятом решении аукционной комиссии выдается претенденту или его полномочному представителю под расписку </w:t>
      </w:r>
      <w:r w:rsidR="00FE4975">
        <w:rPr>
          <w:rFonts w:ascii="Times New Roman" w:hAnsi="Times New Roman" w:cs="Times New Roman"/>
          <w:sz w:val="28"/>
          <w:szCs w:val="28"/>
        </w:rPr>
        <w:br/>
      </w:r>
      <w:r w:rsidRPr="00A314F3">
        <w:rPr>
          <w:rFonts w:ascii="Times New Roman" w:hAnsi="Times New Roman" w:cs="Times New Roman"/>
          <w:sz w:val="28"/>
          <w:szCs w:val="28"/>
        </w:rPr>
        <w:t>или высылается ему по электронной почте, не позднее рабочего дня следующего за днем оформления решения.</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16. Победителем аукциона признается участник аукциона, предложивший наиболее высокую цену права заключения договора на размещение НТО.</w:t>
      </w:r>
    </w:p>
    <w:p w:rsidR="001E7ACF" w:rsidRPr="00A314F3" w:rsidRDefault="001E7ACF" w:rsidP="00A314F3">
      <w:pPr>
        <w:pStyle w:val="ConsPlusNormal"/>
        <w:ind w:firstLine="540"/>
        <w:jc w:val="both"/>
        <w:rPr>
          <w:rFonts w:ascii="Times New Roman" w:hAnsi="Times New Roman" w:cs="Times New Roman"/>
          <w:sz w:val="28"/>
          <w:szCs w:val="28"/>
        </w:rPr>
      </w:pPr>
      <w:r w:rsidRPr="00A314F3">
        <w:rPr>
          <w:rFonts w:ascii="Times New Roman" w:hAnsi="Times New Roman" w:cs="Times New Roman"/>
          <w:sz w:val="28"/>
          <w:szCs w:val="28"/>
        </w:rPr>
        <w:t xml:space="preserve">Договор на размещение НТО подписывается организатором аукциона </w:t>
      </w:r>
      <w:r w:rsidR="00FE4975">
        <w:rPr>
          <w:rFonts w:ascii="Times New Roman" w:hAnsi="Times New Roman" w:cs="Times New Roman"/>
          <w:sz w:val="28"/>
          <w:szCs w:val="28"/>
        </w:rPr>
        <w:br/>
      </w:r>
      <w:r w:rsidRPr="00A314F3">
        <w:rPr>
          <w:rFonts w:ascii="Times New Roman" w:hAnsi="Times New Roman" w:cs="Times New Roman"/>
          <w:sz w:val="28"/>
          <w:szCs w:val="28"/>
        </w:rPr>
        <w:t>и победителем аукциона в срок не позднее пяти рабочих дней со дня проведения аукциона. Внесенный победителем аукциона задаток засчитывается в счет платы по договору.</w:t>
      </w:r>
    </w:p>
    <w:p w:rsidR="0062329B" w:rsidRDefault="0062329B" w:rsidP="00A314F3">
      <w:pPr>
        <w:pStyle w:val="ConsPlusNormal"/>
        <w:jc w:val="center"/>
        <w:outlineLvl w:val="2"/>
        <w:rPr>
          <w:rFonts w:ascii="Times New Roman" w:hAnsi="Times New Roman" w:cs="Times New Roman"/>
          <w:sz w:val="28"/>
          <w:szCs w:val="28"/>
        </w:rPr>
      </w:pPr>
      <w:bookmarkStart w:id="1" w:name="P354"/>
      <w:bookmarkEnd w:id="1"/>
    </w:p>
    <w:p w:rsidR="0062329B" w:rsidRDefault="0062329B" w:rsidP="00A314F3">
      <w:pPr>
        <w:pStyle w:val="ConsPlusNormal"/>
        <w:jc w:val="center"/>
        <w:outlineLvl w:val="2"/>
        <w:rPr>
          <w:rFonts w:ascii="Times New Roman" w:hAnsi="Times New Roman" w:cs="Times New Roman"/>
          <w:sz w:val="28"/>
          <w:szCs w:val="28"/>
        </w:rPr>
      </w:pPr>
    </w:p>
    <w:p w:rsidR="0062329B" w:rsidRDefault="0062329B" w:rsidP="00A314F3">
      <w:pPr>
        <w:pStyle w:val="ConsPlusNormal"/>
        <w:jc w:val="center"/>
        <w:outlineLvl w:val="2"/>
        <w:rPr>
          <w:rFonts w:ascii="Times New Roman" w:hAnsi="Times New Roman" w:cs="Times New Roman"/>
          <w:sz w:val="28"/>
          <w:szCs w:val="28"/>
        </w:rPr>
      </w:pPr>
    </w:p>
    <w:p w:rsidR="0062329B" w:rsidRDefault="0062329B" w:rsidP="00A314F3">
      <w:pPr>
        <w:pStyle w:val="ConsPlusNormal"/>
        <w:jc w:val="center"/>
        <w:outlineLvl w:val="2"/>
        <w:rPr>
          <w:rFonts w:ascii="Times New Roman" w:hAnsi="Times New Roman" w:cs="Times New Roman"/>
          <w:sz w:val="28"/>
          <w:szCs w:val="28"/>
        </w:rPr>
      </w:pPr>
    </w:p>
    <w:p w:rsidR="0062329B" w:rsidRDefault="0062329B" w:rsidP="00A314F3">
      <w:pPr>
        <w:pStyle w:val="ConsPlusNormal"/>
        <w:jc w:val="center"/>
        <w:outlineLvl w:val="2"/>
        <w:rPr>
          <w:rFonts w:ascii="Times New Roman" w:hAnsi="Times New Roman" w:cs="Times New Roman"/>
          <w:sz w:val="28"/>
          <w:szCs w:val="28"/>
        </w:rPr>
      </w:pPr>
    </w:p>
    <w:p w:rsidR="000A3FFA" w:rsidRDefault="000A3FFA" w:rsidP="00A314F3">
      <w:pPr>
        <w:pStyle w:val="ConsPlusNormal"/>
        <w:jc w:val="center"/>
        <w:outlineLvl w:val="2"/>
        <w:rPr>
          <w:rFonts w:ascii="Times New Roman" w:hAnsi="Times New Roman" w:cs="Times New Roman"/>
          <w:sz w:val="28"/>
          <w:szCs w:val="28"/>
        </w:rPr>
      </w:pPr>
    </w:p>
    <w:p w:rsidR="001E7ACF" w:rsidRPr="00A314F3" w:rsidRDefault="001E7ACF" w:rsidP="00A314F3">
      <w:pPr>
        <w:pStyle w:val="ConsPlusNormal"/>
        <w:jc w:val="center"/>
        <w:outlineLvl w:val="2"/>
        <w:rPr>
          <w:rFonts w:ascii="Times New Roman" w:hAnsi="Times New Roman" w:cs="Times New Roman"/>
          <w:sz w:val="28"/>
          <w:szCs w:val="28"/>
        </w:rPr>
      </w:pPr>
      <w:r w:rsidRPr="00A314F3">
        <w:rPr>
          <w:rFonts w:ascii="Times New Roman" w:hAnsi="Times New Roman" w:cs="Times New Roman"/>
          <w:sz w:val="28"/>
          <w:szCs w:val="28"/>
        </w:rPr>
        <w:lastRenderedPageBreak/>
        <w:t>II. Сведения о месте размещения нестационарного</w:t>
      </w:r>
    </w:p>
    <w:p w:rsidR="001E7ACF" w:rsidRDefault="001E7ACF" w:rsidP="00A314F3">
      <w:pPr>
        <w:pStyle w:val="ConsPlusNormal"/>
        <w:jc w:val="center"/>
        <w:rPr>
          <w:rFonts w:ascii="Times New Roman" w:hAnsi="Times New Roman" w:cs="Times New Roman"/>
          <w:sz w:val="28"/>
          <w:szCs w:val="28"/>
        </w:rPr>
      </w:pPr>
      <w:r w:rsidRPr="00A314F3">
        <w:rPr>
          <w:rFonts w:ascii="Times New Roman" w:hAnsi="Times New Roman" w:cs="Times New Roman"/>
          <w:sz w:val="28"/>
          <w:szCs w:val="28"/>
        </w:rPr>
        <w:t>торгового объекта</w:t>
      </w:r>
    </w:p>
    <w:p w:rsidR="0062329B" w:rsidRPr="00A314F3" w:rsidRDefault="0062329B" w:rsidP="00A314F3">
      <w:pPr>
        <w:pStyle w:val="ConsPlusNormal"/>
        <w:jc w:val="center"/>
        <w:rPr>
          <w:rFonts w:ascii="Times New Roman" w:hAnsi="Times New Roman" w:cs="Times New Roman"/>
          <w:sz w:val="28"/>
          <w:szCs w:val="28"/>
        </w:rPr>
      </w:pPr>
    </w:p>
    <w:tbl>
      <w:tblPr>
        <w:tblW w:w="10774" w:type="dxa"/>
        <w:tblInd w:w="-128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9"/>
        <w:gridCol w:w="992"/>
        <w:gridCol w:w="1701"/>
        <w:gridCol w:w="1417"/>
        <w:gridCol w:w="1985"/>
        <w:gridCol w:w="1843"/>
      </w:tblGrid>
      <w:tr w:rsidR="0064265D" w:rsidRPr="000A3FFA" w:rsidTr="00644216">
        <w:tc>
          <w:tcPr>
            <w:tcW w:w="567" w:type="dxa"/>
            <w:tcBorders>
              <w:top w:val="single" w:sz="4" w:space="0" w:color="auto"/>
              <w:bottom w:val="single" w:sz="4" w:space="0" w:color="auto"/>
            </w:tcBorders>
          </w:tcPr>
          <w:p w:rsidR="0064265D" w:rsidRPr="000A3FFA" w:rsidRDefault="0064265D" w:rsidP="00504DA4">
            <w:pPr>
              <w:pStyle w:val="ConsPlusNormal"/>
              <w:jc w:val="center"/>
              <w:rPr>
                <w:rFonts w:ascii="Times New Roman" w:hAnsi="Times New Roman" w:cs="Times New Roman"/>
                <w:sz w:val="20"/>
                <w:szCs w:val="20"/>
              </w:rPr>
            </w:pPr>
            <w:r w:rsidRPr="000A3FFA">
              <w:rPr>
                <w:rFonts w:ascii="Times New Roman" w:hAnsi="Times New Roman" w:cs="Times New Roman"/>
                <w:sz w:val="20"/>
                <w:szCs w:val="20"/>
              </w:rPr>
              <w:t>№ лота</w:t>
            </w:r>
          </w:p>
        </w:tc>
        <w:tc>
          <w:tcPr>
            <w:tcW w:w="2269" w:type="dxa"/>
            <w:tcBorders>
              <w:top w:val="single" w:sz="4" w:space="0" w:color="auto"/>
              <w:bottom w:val="single" w:sz="4" w:space="0" w:color="auto"/>
            </w:tcBorders>
          </w:tcPr>
          <w:p w:rsidR="0064265D" w:rsidRPr="000A3FFA" w:rsidRDefault="0064265D" w:rsidP="00504DA4">
            <w:pPr>
              <w:pStyle w:val="ConsPlusNormal"/>
              <w:jc w:val="center"/>
              <w:rPr>
                <w:rFonts w:ascii="Times New Roman" w:hAnsi="Times New Roman" w:cs="Times New Roman"/>
                <w:sz w:val="20"/>
                <w:szCs w:val="20"/>
              </w:rPr>
            </w:pPr>
            <w:r w:rsidRPr="000A3FFA">
              <w:rPr>
                <w:rFonts w:ascii="Times New Roman" w:hAnsi="Times New Roman" w:cs="Times New Roman"/>
                <w:sz w:val="20"/>
                <w:szCs w:val="20"/>
              </w:rPr>
              <w:t>Адресный ориентир НТО</w:t>
            </w:r>
          </w:p>
        </w:tc>
        <w:tc>
          <w:tcPr>
            <w:tcW w:w="992" w:type="dxa"/>
            <w:tcBorders>
              <w:top w:val="single" w:sz="4" w:space="0" w:color="auto"/>
              <w:bottom w:val="single" w:sz="4" w:space="0" w:color="auto"/>
            </w:tcBorders>
          </w:tcPr>
          <w:p w:rsidR="0064265D" w:rsidRPr="000A3FFA" w:rsidRDefault="0064265D" w:rsidP="00504DA4">
            <w:pPr>
              <w:pStyle w:val="ConsPlusNormal"/>
              <w:jc w:val="center"/>
              <w:rPr>
                <w:rFonts w:ascii="Times New Roman" w:hAnsi="Times New Roman" w:cs="Times New Roman"/>
                <w:sz w:val="20"/>
                <w:szCs w:val="20"/>
              </w:rPr>
            </w:pPr>
            <w:r w:rsidRPr="000A3FFA">
              <w:rPr>
                <w:rFonts w:ascii="Times New Roman" w:hAnsi="Times New Roman" w:cs="Times New Roman"/>
                <w:sz w:val="20"/>
                <w:szCs w:val="20"/>
              </w:rPr>
              <w:t>Площадь места размещения НТО, кв. м</w:t>
            </w:r>
          </w:p>
        </w:tc>
        <w:tc>
          <w:tcPr>
            <w:tcW w:w="1701" w:type="dxa"/>
            <w:tcBorders>
              <w:top w:val="single" w:sz="4" w:space="0" w:color="auto"/>
              <w:bottom w:val="single" w:sz="4" w:space="0" w:color="auto"/>
            </w:tcBorders>
          </w:tcPr>
          <w:p w:rsidR="0064265D" w:rsidRPr="000A3FFA" w:rsidRDefault="0064265D" w:rsidP="00504DA4">
            <w:pPr>
              <w:pStyle w:val="ConsPlusNormal"/>
              <w:jc w:val="center"/>
              <w:rPr>
                <w:rFonts w:ascii="Times New Roman" w:hAnsi="Times New Roman" w:cs="Times New Roman"/>
                <w:sz w:val="20"/>
                <w:szCs w:val="20"/>
              </w:rPr>
            </w:pPr>
            <w:r w:rsidRPr="000A3FFA">
              <w:rPr>
                <w:rFonts w:ascii="Times New Roman" w:hAnsi="Times New Roman" w:cs="Times New Roman"/>
                <w:sz w:val="20"/>
                <w:szCs w:val="20"/>
              </w:rPr>
              <w:t>Вид НТО</w:t>
            </w:r>
          </w:p>
        </w:tc>
        <w:tc>
          <w:tcPr>
            <w:tcW w:w="1417" w:type="dxa"/>
            <w:tcBorders>
              <w:top w:val="single" w:sz="4" w:space="0" w:color="auto"/>
              <w:bottom w:val="single" w:sz="4" w:space="0" w:color="auto"/>
            </w:tcBorders>
          </w:tcPr>
          <w:p w:rsidR="0064265D" w:rsidRPr="000A3FFA" w:rsidRDefault="0064265D" w:rsidP="00504DA4">
            <w:pPr>
              <w:pStyle w:val="ConsPlusNormal"/>
              <w:jc w:val="center"/>
              <w:rPr>
                <w:rFonts w:ascii="Times New Roman" w:hAnsi="Times New Roman" w:cs="Times New Roman"/>
                <w:sz w:val="20"/>
                <w:szCs w:val="20"/>
              </w:rPr>
            </w:pPr>
            <w:r w:rsidRPr="000A3FFA">
              <w:rPr>
                <w:rFonts w:ascii="Times New Roman" w:hAnsi="Times New Roman" w:cs="Times New Roman"/>
                <w:sz w:val="20"/>
                <w:szCs w:val="20"/>
              </w:rPr>
              <w:t>Группы реализуемых товаров</w:t>
            </w:r>
          </w:p>
        </w:tc>
        <w:tc>
          <w:tcPr>
            <w:tcW w:w="1985" w:type="dxa"/>
            <w:tcBorders>
              <w:top w:val="single" w:sz="4" w:space="0" w:color="auto"/>
              <w:bottom w:val="single" w:sz="4" w:space="0" w:color="auto"/>
            </w:tcBorders>
          </w:tcPr>
          <w:p w:rsidR="0064265D" w:rsidRPr="000A3FFA" w:rsidRDefault="0064265D" w:rsidP="00504DA4">
            <w:pPr>
              <w:pStyle w:val="ConsPlusNormal"/>
              <w:jc w:val="center"/>
              <w:rPr>
                <w:rFonts w:ascii="Times New Roman" w:hAnsi="Times New Roman" w:cs="Times New Roman"/>
                <w:sz w:val="20"/>
                <w:szCs w:val="20"/>
              </w:rPr>
            </w:pPr>
            <w:r w:rsidRPr="000A3FFA">
              <w:rPr>
                <w:rFonts w:ascii="Times New Roman" w:hAnsi="Times New Roman" w:cs="Times New Roman"/>
                <w:sz w:val="20"/>
                <w:szCs w:val="20"/>
              </w:rPr>
              <w:t>Срок договора на размещение НТО</w:t>
            </w:r>
          </w:p>
        </w:tc>
        <w:tc>
          <w:tcPr>
            <w:tcW w:w="1843" w:type="dxa"/>
            <w:tcBorders>
              <w:top w:val="single" w:sz="4" w:space="0" w:color="auto"/>
              <w:bottom w:val="single" w:sz="4" w:space="0" w:color="auto"/>
            </w:tcBorders>
          </w:tcPr>
          <w:p w:rsidR="0064265D" w:rsidRDefault="0064265D" w:rsidP="00504DA4">
            <w:pPr>
              <w:pStyle w:val="ConsPlusNormal"/>
              <w:jc w:val="center"/>
              <w:rPr>
                <w:rFonts w:ascii="Times New Roman" w:hAnsi="Times New Roman" w:cs="Times New Roman"/>
                <w:sz w:val="20"/>
                <w:szCs w:val="20"/>
              </w:rPr>
            </w:pPr>
            <w:r w:rsidRPr="000A3FFA">
              <w:rPr>
                <w:rFonts w:ascii="Times New Roman" w:hAnsi="Times New Roman" w:cs="Times New Roman"/>
                <w:sz w:val="20"/>
                <w:szCs w:val="20"/>
              </w:rPr>
              <w:t>Начальная (минимальная) цена права заключения договора, руб.</w:t>
            </w:r>
            <w:r>
              <w:rPr>
                <w:rFonts w:ascii="Times New Roman" w:hAnsi="Times New Roman" w:cs="Times New Roman"/>
                <w:sz w:val="20"/>
                <w:szCs w:val="20"/>
              </w:rPr>
              <w:t xml:space="preserve"> </w:t>
            </w:r>
          </w:p>
          <w:p w:rsidR="0064265D" w:rsidRPr="000A3FFA" w:rsidRDefault="0064265D" w:rsidP="00504DA4">
            <w:pPr>
              <w:pStyle w:val="ConsPlusNormal"/>
              <w:jc w:val="center"/>
              <w:rPr>
                <w:rFonts w:ascii="Times New Roman" w:hAnsi="Times New Roman" w:cs="Times New Roman"/>
                <w:sz w:val="20"/>
                <w:szCs w:val="20"/>
              </w:rPr>
            </w:pPr>
            <w:r>
              <w:rPr>
                <w:rFonts w:ascii="Times New Roman" w:hAnsi="Times New Roman" w:cs="Times New Roman"/>
                <w:sz w:val="20"/>
                <w:szCs w:val="20"/>
              </w:rPr>
              <w:t>в месяц</w:t>
            </w:r>
          </w:p>
        </w:tc>
      </w:tr>
      <w:tr w:rsidR="00644216" w:rsidRPr="000A3FFA" w:rsidTr="00644216">
        <w:tc>
          <w:tcPr>
            <w:tcW w:w="567" w:type="dxa"/>
            <w:tcBorders>
              <w:top w:val="single" w:sz="4" w:space="0" w:color="auto"/>
              <w:bottom w:val="single" w:sz="4" w:space="0" w:color="auto"/>
            </w:tcBorders>
          </w:tcPr>
          <w:p w:rsidR="00644216" w:rsidRPr="000A3FFA" w:rsidRDefault="00644216" w:rsidP="00644216">
            <w:pPr>
              <w:pStyle w:val="ConsPlusNormal"/>
              <w:ind w:left="360" w:hanging="280"/>
              <w:jc w:val="center"/>
              <w:rPr>
                <w:rFonts w:ascii="Times New Roman" w:hAnsi="Times New Roman" w:cs="Times New Roman"/>
                <w:sz w:val="20"/>
                <w:szCs w:val="20"/>
              </w:rPr>
            </w:pPr>
            <w:r w:rsidRPr="000A3FFA">
              <w:rPr>
                <w:rFonts w:ascii="Times New Roman" w:hAnsi="Times New Roman" w:cs="Times New Roman"/>
                <w:sz w:val="20"/>
                <w:szCs w:val="20"/>
              </w:rPr>
              <w:t>1</w:t>
            </w:r>
          </w:p>
        </w:tc>
        <w:tc>
          <w:tcPr>
            <w:tcW w:w="2269" w:type="dxa"/>
            <w:shd w:val="clear" w:color="auto" w:fill="auto"/>
          </w:tcPr>
          <w:p w:rsidR="00644216" w:rsidRPr="00644216" w:rsidRDefault="00644216" w:rsidP="00644216">
            <w:pPr>
              <w:jc w:val="both"/>
              <w:rPr>
                <w:rFonts w:ascii="Times New Roman" w:hAnsi="Times New Roman" w:cs="Times New Roman"/>
                <w:color w:val="000000"/>
                <w:sz w:val="20"/>
                <w:szCs w:val="20"/>
              </w:rPr>
            </w:pPr>
            <w:proofErr w:type="spellStart"/>
            <w:r w:rsidRPr="00644216">
              <w:rPr>
                <w:rFonts w:ascii="Times New Roman" w:hAnsi="Times New Roman" w:cs="Times New Roman"/>
                <w:color w:val="000000"/>
                <w:sz w:val="20"/>
                <w:szCs w:val="20"/>
              </w:rPr>
              <w:t>ул.Юрина</w:t>
            </w:r>
            <w:proofErr w:type="spellEnd"/>
            <w:r w:rsidRPr="00644216">
              <w:rPr>
                <w:rFonts w:ascii="Times New Roman" w:hAnsi="Times New Roman" w:cs="Times New Roman"/>
                <w:color w:val="000000"/>
                <w:sz w:val="20"/>
                <w:szCs w:val="20"/>
              </w:rPr>
              <w:t xml:space="preserve">, 212 </w:t>
            </w:r>
          </w:p>
        </w:tc>
        <w:tc>
          <w:tcPr>
            <w:tcW w:w="992" w:type="dxa"/>
            <w:shd w:val="clear" w:color="auto" w:fill="auto"/>
          </w:tcPr>
          <w:p w:rsidR="00644216" w:rsidRPr="00644216" w:rsidRDefault="00644216" w:rsidP="00644216">
            <w:pPr>
              <w:jc w:val="center"/>
              <w:rPr>
                <w:rFonts w:ascii="Times New Roman" w:hAnsi="Times New Roman" w:cs="Times New Roman"/>
                <w:sz w:val="20"/>
                <w:szCs w:val="20"/>
              </w:rPr>
            </w:pPr>
            <w:r w:rsidRPr="00644216">
              <w:rPr>
                <w:rFonts w:ascii="Times New Roman" w:hAnsi="Times New Roman" w:cs="Times New Roman"/>
                <w:sz w:val="20"/>
                <w:szCs w:val="20"/>
              </w:rPr>
              <w:t>150</w:t>
            </w:r>
          </w:p>
        </w:tc>
        <w:tc>
          <w:tcPr>
            <w:tcW w:w="1701" w:type="dxa"/>
            <w:shd w:val="clear" w:color="auto" w:fill="auto"/>
          </w:tcPr>
          <w:p w:rsidR="00644216" w:rsidRPr="00644216" w:rsidRDefault="00644216" w:rsidP="00644216">
            <w:pPr>
              <w:jc w:val="center"/>
              <w:rPr>
                <w:rFonts w:ascii="Times New Roman" w:hAnsi="Times New Roman" w:cs="Times New Roman"/>
                <w:sz w:val="20"/>
                <w:szCs w:val="20"/>
              </w:rPr>
            </w:pPr>
            <w:r w:rsidRPr="00644216">
              <w:rPr>
                <w:rFonts w:ascii="Times New Roman" w:hAnsi="Times New Roman" w:cs="Times New Roman"/>
                <w:sz w:val="20"/>
                <w:szCs w:val="20"/>
              </w:rPr>
              <w:t>открытая площадка</w:t>
            </w:r>
          </w:p>
        </w:tc>
        <w:tc>
          <w:tcPr>
            <w:tcW w:w="1417" w:type="dxa"/>
            <w:shd w:val="clear" w:color="auto" w:fill="auto"/>
          </w:tcPr>
          <w:p w:rsidR="00644216" w:rsidRPr="00644216" w:rsidRDefault="00644216" w:rsidP="00644216">
            <w:pPr>
              <w:jc w:val="center"/>
              <w:rPr>
                <w:rFonts w:ascii="Times New Roman" w:hAnsi="Times New Roman" w:cs="Times New Roman"/>
                <w:sz w:val="20"/>
                <w:szCs w:val="20"/>
              </w:rPr>
            </w:pPr>
            <w:r w:rsidRPr="00644216">
              <w:rPr>
                <w:rFonts w:ascii="Times New Roman" w:hAnsi="Times New Roman" w:cs="Times New Roman"/>
                <w:sz w:val="20"/>
                <w:szCs w:val="20"/>
              </w:rPr>
              <w:t>овощная продукция</w:t>
            </w:r>
          </w:p>
        </w:tc>
        <w:tc>
          <w:tcPr>
            <w:tcW w:w="1985" w:type="dxa"/>
            <w:shd w:val="clear" w:color="auto" w:fill="auto"/>
          </w:tcPr>
          <w:p w:rsidR="00644216" w:rsidRPr="00644216" w:rsidRDefault="00644216" w:rsidP="00644216">
            <w:pPr>
              <w:spacing w:after="0" w:line="240" w:lineRule="auto"/>
              <w:jc w:val="center"/>
              <w:rPr>
                <w:rFonts w:ascii="Times New Roman" w:hAnsi="Times New Roman" w:cs="Times New Roman"/>
                <w:color w:val="000000"/>
                <w:sz w:val="20"/>
                <w:szCs w:val="20"/>
              </w:rPr>
            </w:pPr>
            <w:r w:rsidRPr="00644216">
              <w:rPr>
                <w:rFonts w:ascii="Times New Roman" w:hAnsi="Times New Roman" w:cs="Times New Roman"/>
                <w:color w:val="000000"/>
                <w:sz w:val="20"/>
                <w:szCs w:val="20"/>
              </w:rPr>
              <w:t xml:space="preserve">с 01.09.2024 </w:t>
            </w:r>
          </w:p>
          <w:p w:rsidR="00644216" w:rsidRPr="00644216" w:rsidRDefault="00644216" w:rsidP="00644216">
            <w:pPr>
              <w:spacing w:after="0" w:line="240" w:lineRule="auto"/>
              <w:jc w:val="center"/>
              <w:rPr>
                <w:rFonts w:ascii="Times New Roman" w:hAnsi="Times New Roman" w:cs="Times New Roman"/>
                <w:color w:val="000000"/>
                <w:sz w:val="20"/>
                <w:szCs w:val="20"/>
              </w:rPr>
            </w:pPr>
            <w:r w:rsidRPr="00644216">
              <w:rPr>
                <w:rFonts w:ascii="Times New Roman" w:hAnsi="Times New Roman" w:cs="Times New Roman"/>
                <w:color w:val="000000"/>
                <w:sz w:val="20"/>
                <w:szCs w:val="20"/>
              </w:rPr>
              <w:t>по 30.10.2024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44216" w:rsidRPr="00B04AED" w:rsidRDefault="00495146" w:rsidP="00644216">
            <w:pPr>
              <w:jc w:val="center"/>
              <w:rPr>
                <w:rFonts w:ascii="Times New Roman" w:hAnsi="Times New Roman" w:cs="Times New Roman"/>
                <w:color w:val="000000"/>
                <w:sz w:val="20"/>
                <w:szCs w:val="20"/>
              </w:rPr>
            </w:pPr>
            <w:r w:rsidRPr="00495146">
              <w:rPr>
                <w:rFonts w:ascii="Times New Roman" w:hAnsi="Times New Roman" w:cs="Times New Roman"/>
                <w:color w:val="000000"/>
                <w:sz w:val="20"/>
                <w:szCs w:val="20"/>
              </w:rPr>
              <w:t>4012,59</w:t>
            </w:r>
          </w:p>
        </w:tc>
      </w:tr>
      <w:tr w:rsidR="00644216" w:rsidRPr="000A3FFA" w:rsidTr="00644216">
        <w:tc>
          <w:tcPr>
            <w:tcW w:w="567" w:type="dxa"/>
            <w:tcBorders>
              <w:top w:val="single" w:sz="4" w:space="0" w:color="auto"/>
              <w:bottom w:val="single" w:sz="4" w:space="0" w:color="auto"/>
            </w:tcBorders>
          </w:tcPr>
          <w:p w:rsidR="00644216" w:rsidRPr="000A3FFA" w:rsidRDefault="00644216" w:rsidP="00644216">
            <w:pPr>
              <w:pStyle w:val="ConsPlusNormal"/>
              <w:ind w:left="360" w:hanging="280"/>
              <w:jc w:val="center"/>
              <w:rPr>
                <w:rFonts w:ascii="Times New Roman" w:hAnsi="Times New Roman" w:cs="Times New Roman"/>
                <w:sz w:val="20"/>
                <w:szCs w:val="20"/>
              </w:rPr>
            </w:pPr>
            <w:r>
              <w:rPr>
                <w:rFonts w:ascii="Times New Roman" w:hAnsi="Times New Roman" w:cs="Times New Roman"/>
                <w:sz w:val="20"/>
                <w:szCs w:val="20"/>
              </w:rPr>
              <w:t>2</w:t>
            </w:r>
          </w:p>
        </w:tc>
        <w:tc>
          <w:tcPr>
            <w:tcW w:w="2269" w:type="dxa"/>
            <w:tcBorders>
              <w:top w:val="single" w:sz="4" w:space="0" w:color="auto"/>
              <w:bottom w:val="single" w:sz="4" w:space="0" w:color="auto"/>
            </w:tcBorders>
          </w:tcPr>
          <w:p w:rsidR="00644216" w:rsidRPr="00644216" w:rsidRDefault="00644216" w:rsidP="00644216">
            <w:pPr>
              <w:jc w:val="both"/>
              <w:rPr>
                <w:rFonts w:ascii="Times New Roman" w:hAnsi="Times New Roman" w:cs="Times New Roman"/>
                <w:color w:val="000000"/>
                <w:sz w:val="20"/>
                <w:szCs w:val="20"/>
              </w:rPr>
            </w:pPr>
            <w:proofErr w:type="spellStart"/>
            <w:r w:rsidRPr="00644216">
              <w:rPr>
                <w:rFonts w:ascii="Times New Roman" w:hAnsi="Times New Roman" w:cs="Times New Roman"/>
                <w:color w:val="000000"/>
                <w:sz w:val="20"/>
                <w:szCs w:val="20"/>
              </w:rPr>
              <w:t>ул.Юрина</w:t>
            </w:r>
            <w:proofErr w:type="spellEnd"/>
            <w:r w:rsidRPr="00644216">
              <w:rPr>
                <w:rFonts w:ascii="Times New Roman" w:hAnsi="Times New Roman" w:cs="Times New Roman"/>
                <w:color w:val="000000"/>
                <w:sz w:val="20"/>
                <w:szCs w:val="20"/>
              </w:rPr>
              <w:t xml:space="preserve">, 212 </w:t>
            </w:r>
          </w:p>
        </w:tc>
        <w:tc>
          <w:tcPr>
            <w:tcW w:w="992" w:type="dxa"/>
            <w:tcBorders>
              <w:top w:val="single" w:sz="4" w:space="0" w:color="auto"/>
              <w:bottom w:val="single" w:sz="4" w:space="0" w:color="auto"/>
            </w:tcBorders>
          </w:tcPr>
          <w:p w:rsidR="00644216" w:rsidRPr="00644216" w:rsidRDefault="00644216" w:rsidP="00644216">
            <w:pPr>
              <w:jc w:val="center"/>
              <w:rPr>
                <w:rFonts w:ascii="Times New Roman" w:hAnsi="Times New Roman" w:cs="Times New Roman"/>
                <w:sz w:val="20"/>
                <w:szCs w:val="20"/>
              </w:rPr>
            </w:pPr>
            <w:r w:rsidRPr="00644216">
              <w:rPr>
                <w:rFonts w:ascii="Times New Roman" w:hAnsi="Times New Roman" w:cs="Times New Roman"/>
                <w:sz w:val="20"/>
                <w:szCs w:val="20"/>
              </w:rPr>
              <w:t>150</w:t>
            </w:r>
          </w:p>
        </w:tc>
        <w:tc>
          <w:tcPr>
            <w:tcW w:w="1701" w:type="dxa"/>
            <w:tcBorders>
              <w:top w:val="single" w:sz="4" w:space="0" w:color="auto"/>
              <w:bottom w:val="single" w:sz="4" w:space="0" w:color="auto"/>
            </w:tcBorders>
          </w:tcPr>
          <w:p w:rsidR="00644216" w:rsidRPr="00644216" w:rsidRDefault="00644216" w:rsidP="00644216">
            <w:pPr>
              <w:jc w:val="center"/>
              <w:rPr>
                <w:rFonts w:ascii="Times New Roman" w:hAnsi="Times New Roman" w:cs="Times New Roman"/>
                <w:sz w:val="20"/>
                <w:szCs w:val="20"/>
              </w:rPr>
            </w:pPr>
            <w:r w:rsidRPr="00644216">
              <w:rPr>
                <w:rFonts w:ascii="Times New Roman" w:hAnsi="Times New Roman" w:cs="Times New Roman"/>
                <w:sz w:val="20"/>
                <w:szCs w:val="20"/>
              </w:rPr>
              <w:t>открытая площадка</w:t>
            </w:r>
          </w:p>
        </w:tc>
        <w:tc>
          <w:tcPr>
            <w:tcW w:w="1417" w:type="dxa"/>
            <w:tcBorders>
              <w:top w:val="single" w:sz="4" w:space="0" w:color="auto"/>
              <w:bottom w:val="single" w:sz="4" w:space="0" w:color="auto"/>
            </w:tcBorders>
          </w:tcPr>
          <w:p w:rsidR="00644216" w:rsidRPr="00644216" w:rsidRDefault="00644216" w:rsidP="00644216">
            <w:pPr>
              <w:jc w:val="center"/>
              <w:rPr>
                <w:rFonts w:ascii="Times New Roman" w:hAnsi="Times New Roman" w:cs="Times New Roman"/>
                <w:sz w:val="20"/>
                <w:szCs w:val="20"/>
              </w:rPr>
            </w:pPr>
            <w:r w:rsidRPr="00644216">
              <w:rPr>
                <w:rFonts w:ascii="Times New Roman" w:hAnsi="Times New Roman" w:cs="Times New Roman"/>
                <w:sz w:val="20"/>
                <w:szCs w:val="20"/>
              </w:rPr>
              <w:t>овощная продукция</w:t>
            </w:r>
          </w:p>
        </w:tc>
        <w:tc>
          <w:tcPr>
            <w:tcW w:w="1985" w:type="dxa"/>
            <w:tcBorders>
              <w:top w:val="single" w:sz="4" w:space="0" w:color="auto"/>
              <w:bottom w:val="single" w:sz="4" w:space="0" w:color="auto"/>
            </w:tcBorders>
          </w:tcPr>
          <w:p w:rsidR="00644216" w:rsidRPr="00644216" w:rsidRDefault="00644216" w:rsidP="00644216">
            <w:pPr>
              <w:spacing w:after="0" w:line="240" w:lineRule="auto"/>
              <w:jc w:val="center"/>
              <w:rPr>
                <w:rFonts w:ascii="Times New Roman" w:hAnsi="Times New Roman" w:cs="Times New Roman"/>
                <w:color w:val="000000"/>
                <w:sz w:val="20"/>
                <w:szCs w:val="20"/>
              </w:rPr>
            </w:pPr>
            <w:r w:rsidRPr="00644216">
              <w:rPr>
                <w:rFonts w:ascii="Times New Roman" w:hAnsi="Times New Roman" w:cs="Times New Roman"/>
                <w:color w:val="000000"/>
                <w:sz w:val="20"/>
                <w:szCs w:val="20"/>
              </w:rPr>
              <w:t xml:space="preserve">с 01.09.2024 </w:t>
            </w:r>
          </w:p>
          <w:p w:rsidR="00644216" w:rsidRPr="00644216" w:rsidRDefault="00644216" w:rsidP="00644216">
            <w:pPr>
              <w:spacing w:after="0" w:line="240" w:lineRule="auto"/>
              <w:jc w:val="center"/>
              <w:rPr>
                <w:rFonts w:ascii="Times New Roman" w:hAnsi="Times New Roman" w:cs="Times New Roman"/>
                <w:color w:val="000000"/>
                <w:sz w:val="20"/>
                <w:szCs w:val="20"/>
              </w:rPr>
            </w:pPr>
            <w:r w:rsidRPr="00644216">
              <w:rPr>
                <w:rFonts w:ascii="Times New Roman" w:hAnsi="Times New Roman" w:cs="Times New Roman"/>
                <w:color w:val="000000"/>
                <w:sz w:val="20"/>
                <w:szCs w:val="20"/>
              </w:rPr>
              <w:t>по 30.10.2024</w:t>
            </w:r>
          </w:p>
        </w:tc>
        <w:tc>
          <w:tcPr>
            <w:tcW w:w="1843" w:type="dxa"/>
            <w:tcBorders>
              <w:top w:val="nil"/>
              <w:left w:val="single" w:sz="4" w:space="0" w:color="auto"/>
              <w:bottom w:val="single" w:sz="4" w:space="0" w:color="auto"/>
              <w:right w:val="single" w:sz="4" w:space="0" w:color="auto"/>
            </w:tcBorders>
            <w:shd w:val="clear" w:color="auto" w:fill="auto"/>
          </w:tcPr>
          <w:p w:rsidR="00644216" w:rsidRPr="00B04AED" w:rsidRDefault="00495146" w:rsidP="00644216">
            <w:pPr>
              <w:jc w:val="center"/>
              <w:rPr>
                <w:rFonts w:ascii="Times New Roman" w:hAnsi="Times New Roman" w:cs="Times New Roman"/>
                <w:color w:val="000000"/>
                <w:sz w:val="20"/>
                <w:szCs w:val="20"/>
              </w:rPr>
            </w:pPr>
            <w:r w:rsidRPr="00495146">
              <w:rPr>
                <w:rFonts w:ascii="Times New Roman" w:hAnsi="Times New Roman" w:cs="Times New Roman"/>
                <w:color w:val="000000"/>
                <w:sz w:val="20"/>
                <w:szCs w:val="20"/>
              </w:rPr>
              <w:t>4012,59</w:t>
            </w:r>
          </w:p>
        </w:tc>
      </w:tr>
    </w:tbl>
    <w:p w:rsidR="00504DA4" w:rsidRPr="0067619A" w:rsidRDefault="00504DA4" w:rsidP="00A314F3">
      <w:pPr>
        <w:pStyle w:val="ConsPlusNormal"/>
        <w:ind w:firstLine="540"/>
        <w:jc w:val="both"/>
        <w:rPr>
          <w:rFonts w:ascii="Times New Roman" w:hAnsi="Times New Roman" w:cs="Times New Roman"/>
          <w:sz w:val="24"/>
          <w:szCs w:val="24"/>
        </w:rPr>
      </w:pPr>
    </w:p>
    <w:p w:rsidR="001E7ACF" w:rsidRPr="00FE4975" w:rsidRDefault="001E7ACF" w:rsidP="00A314F3">
      <w:pPr>
        <w:pStyle w:val="ConsPlusNormal"/>
        <w:jc w:val="both"/>
        <w:rPr>
          <w:rFonts w:ascii="Times New Roman" w:hAnsi="Times New Roman" w:cs="Times New Roman"/>
          <w:sz w:val="6"/>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84"/>
        <w:gridCol w:w="340"/>
        <w:gridCol w:w="3231"/>
      </w:tblGrid>
      <w:tr w:rsidR="001E7ACF" w:rsidRPr="00A314F3">
        <w:tc>
          <w:tcPr>
            <w:tcW w:w="3402" w:type="dxa"/>
            <w:tcBorders>
              <w:top w:val="nil"/>
              <w:left w:val="nil"/>
              <w:bottom w:val="nil"/>
              <w:right w:val="nil"/>
            </w:tcBorders>
          </w:tcPr>
          <w:p w:rsidR="00DC74BB" w:rsidRDefault="001E7ACF" w:rsidP="0067619A">
            <w:pPr>
              <w:pStyle w:val="ConsPlusNormal"/>
              <w:rPr>
                <w:rFonts w:ascii="Times New Roman" w:hAnsi="Times New Roman" w:cs="Times New Roman"/>
                <w:sz w:val="28"/>
                <w:szCs w:val="28"/>
              </w:rPr>
            </w:pPr>
            <w:r w:rsidRPr="00A314F3">
              <w:rPr>
                <w:rFonts w:ascii="Times New Roman" w:hAnsi="Times New Roman" w:cs="Times New Roman"/>
                <w:sz w:val="28"/>
                <w:szCs w:val="28"/>
              </w:rPr>
              <w:t>Глава администрации</w:t>
            </w:r>
            <w:r w:rsidR="00DC74BB">
              <w:rPr>
                <w:rFonts w:ascii="Times New Roman" w:hAnsi="Times New Roman" w:cs="Times New Roman"/>
                <w:sz w:val="28"/>
                <w:szCs w:val="28"/>
              </w:rPr>
              <w:t xml:space="preserve"> Ленинского </w:t>
            </w:r>
            <w:r w:rsidRPr="00A314F3">
              <w:rPr>
                <w:rFonts w:ascii="Times New Roman" w:hAnsi="Times New Roman" w:cs="Times New Roman"/>
                <w:sz w:val="28"/>
                <w:szCs w:val="28"/>
              </w:rPr>
              <w:t xml:space="preserve">района </w:t>
            </w:r>
          </w:p>
          <w:p w:rsidR="001E7ACF" w:rsidRPr="00A314F3" w:rsidRDefault="001E7ACF" w:rsidP="0067619A">
            <w:pPr>
              <w:pStyle w:val="ConsPlusNormal"/>
              <w:rPr>
                <w:rFonts w:ascii="Times New Roman" w:hAnsi="Times New Roman" w:cs="Times New Roman"/>
                <w:sz w:val="28"/>
                <w:szCs w:val="28"/>
              </w:rPr>
            </w:pPr>
            <w:r w:rsidRPr="00A314F3">
              <w:rPr>
                <w:rFonts w:ascii="Times New Roman" w:hAnsi="Times New Roman" w:cs="Times New Roman"/>
                <w:sz w:val="28"/>
                <w:szCs w:val="28"/>
              </w:rPr>
              <w:t>города Барнаула</w:t>
            </w:r>
          </w:p>
        </w:tc>
        <w:tc>
          <w:tcPr>
            <w:tcW w:w="1984" w:type="dxa"/>
            <w:tcBorders>
              <w:top w:val="nil"/>
              <w:left w:val="nil"/>
              <w:bottom w:val="single" w:sz="4" w:space="0" w:color="auto"/>
              <w:right w:val="nil"/>
            </w:tcBorders>
          </w:tcPr>
          <w:p w:rsidR="001E7ACF" w:rsidRPr="00A314F3" w:rsidRDefault="001E7ACF" w:rsidP="00A314F3">
            <w:pPr>
              <w:pStyle w:val="ConsPlusNormal"/>
              <w:rPr>
                <w:rFonts w:ascii="Times New Roman" w:hAnsi="Times New Roman" w:cs="Times New Roman"/>
                <w:sz w:val="28"/>
                <w:szCs w:val="28"/>
              </w:rPr>
            </w:pPr>
          </w:p>
        </w:tc>
        <w:tc>
          <w:tcPr>
            <w:tcW w:w="340" w:type="dxa"/>
            <w:tcBorders>
              <w:top w:val="nil"/>
              <w:left w:val="nil"/>
              <w:bottom w:val="nil"/>
              <w:right w:val="nil"/>
            </w:tcBorders>
          </w:tcPr>
          <w:p w:rsidR="001E7ACF" w:rsidRPr="00A314F3" w:rsidRDefault="001E7ACF" w:rsidP="00A314F3">
            <w:pPr>
              <w:pStyle w:val="ConsPlusNormal"/>
              <w:rPr>
                <w:rFonts w:ascii="Times New Roman" w:hAnsi="Times New Roman" w:cs="Times New Roman"/>
                <w:sz w:val="28"/>
                <w:szCs w:val="28"/>
              </w:rPr>
            </w:pPr>
          </w:p>
        </w:tc>
        <w:tc>
          <w:tcPr>
            <w:tcW w:w="3231" w:type="dxa"/>
            <w:tcBorders>
              <w:top w:val="nil"/>
              <w:left w:val="nil"/>
              <w:bottom w:val="single" w:sz="4" w:space="0" w:color="auto"/>
              <w:right w:val="nil"/>
            </w:tcBorders>
          </w:tcPr>
          <w:p w:rsidR="001E7ACF" w:rsidRPr="00A314F3" w:rsidRDefault="00FE4975" w:rsidP="00FE4975">
            <w:pPr>
              <w:pStyle w:val="ConsPlusNormal"/>
              <w:rPr>
                <w:rFonts w:ascii="Times New Roman" w:hAnsi="Times New Roman" w:cs="Times New Roman"/>
                <w:sz w:val="28"/>
                <w:szCs w:val="28"/>
              </w:rPr>
            </w:pPr>
            <w:r>
              <w:rPr>
                <w:rFonts w:ascii="Times New Roman" w:hAnsi="Times New Roman" w:cs="Times New Roman"/>
                <w:sz w:val="28"/>
                <w:szCs w:val="28"/>
              </w:rPr>
              <w:t xml:space="preserve">        Е.А. Авраменко</w:t>
            </w:r>
          </w:p>
        </w:tc>
      </w:tr>
      <w:tr w:rsidR="001E7ACF" w:rsidRPr="00A314F3">
        <w:tc>
          <w:tcPr>
            <w:tcW w:w="3402" w:type="dxa"/>
            <w:tcBorders>
              <w:top w:val="nil"/>
              <w:left w:val="nil"/>
              <w:bottom w:val="nil"/>
              <w:right w:val="nil"/>
            </w:tcBorders>
          </w:tcPr>
          <w:p w:rsidR="001E7ACF" w:rsidRPr="00A314F3" w:rsidRDefault="001E7ACF" w:rsidP="00A314F3">
            <w:pPr>
              <w:pStyle w:val="ConsPlusNormal"/>
              <w:rPr>
                <w:rFonts w:ascii="Times New Roman" w:hAnsi="Times New Roman" w:cs="Times New Roman"/>
                <w:sz w:val="28"/>
                <w:szCs w:val="28"/>
              </w:rPr>
            </w:pPr>
          </w:p>
        </w:tc>
        <w:tc>
          <w:tcPr>
            <w:tcW w:w="1984" w:type="dxa"/>
            <w:tcBorders>
              <w:top w:val="single" w:sz="4" w:space="0" w:color="auto"/>
              <w:left w:val="nil"/>
              <w:bottom w:val="nil"/>
              <w:right w:val="nil"/>
            </w:tcBorders>
          </w:tcPr>
          <w:p w:rsidR="001E7ACF" w:rsidRPr="00A314F3" w:rsidRDefault="001E7ACF" w:rsidP="00A314F3">
            <w:pPr>
              <w:pStyle w:val="ConsPlusNormal"/>
              <w:jc w:val="center"/>
              <w:rPr>
                <w:rFonts w:ascii="Times New Roman" w:hAnsi="Times New Roman" w:cs="Times New Roman"/>
                <w:sz w:val="28"/>
                <w:szCs w:val="28"/>
              </w:rPr>
            </w:pPr>
            <w:r w:rsidRPr="00A314F3">
              <w:rPr>
                <w:rFonts w:ascii="Times New Roman" w:hAnsi="Times New Roman" w:cs="Times New Roman"/>
                <w:sz w:val="28"/>
                <w:szCs w:val="28"/>
              </w:rPr>
              <w:t>(подпись)</w:t>
            </w:r>
          </w:p>
        </w:tc>
        <w:tc>
          <w:tcPr>
            <w:tcW w:w="340" w:type="dxa"/>
            <w:tcBorders>
              <w:top w:val="nil"/>
              <w:left w:val="nil"/>
              <w:bottom w:val="nil"/>
              <w:right w:val="nil"/>
            </w:tcBorders>
          </w:tcPr>
          <w:p w:rsidR="001E7ACF" w:rsidRPr="00A314F3" w:rsidRDefault="001E7ACF" w:rsidP="00A314F3">
            <w:pPr>
              <w:pStyle w:val="ConsPlusNormal"/>
              <w:rPr>
                <w:rFonts w:ascii="Times New Roman" w:hAnsi="Times New Roman" w:cs="Times New Roman"/>
                <w:sz w:val="28"/>
                <w:szCs w:val="28"/>
              </w:rPr>
            </w:pPr>
          </w:p>
        </w:tc>
        <w:tc>
          <w:tcPr>
            <w:tcW w:w="3231" w:type="dxa"/>
            <w:tcBorders>
              <w:top w:val="single" w:sz="4" w:space="0" w:color="auto"/>
              <w:left w:val="nil"/>
              <w:bottom w:val="nil"/>
              <w:right w:val="nil"/>
            </w:tcBorders>
          </w:tcPr>
          <w:p w:rsidR="001E7ACF" w:rsidRPr="00A314F3" w:rsidRDefault="001E7ACF" w:rsidP="00A314F3">
            <w:pPr>
              <w:pStyle w:val="ConsPlusNormal"/>
              <w:jc w:val="center"/>
              <w:rPr>
                <w:rFonts w:ascii="Times New Roman" w:hAnsi="Times New Roman" w:cs="Times New Roman"/>
                <w:sz w:val="28"/>
                <w:szCs w:val="28"/>
              </w:rPr>
            </w:pPr>
            <w:r w:rsidRPr="00A314F3">
              <w:rPr>
                <w:rFonts w:ascii="Times New Roman" w:hAnsi="Times New Roman" w:cs="Times New Roman"/>
                <w:sz w:val="28"/>
                <w:szCs w:val="28"/>
              </w:rPr>
              <w:t>(Ф.И.О.)</w:t>
            </w:r>
          </w:p>
        </w:tc>
      </w:tr>
    </w:tbl>
    <w:p w:rsidR="001E7ACF" w:rsidRPr="00A314F3" w:rsidRDefault="001E7ACF" w:rsidP="00FE4975">
      <w:pPr>
        <w:pStyle w:val="ConsPlusNormal"/>
        <w:jc w:val="both"/>
        <w:rPr>
          <w:rFonts w:ascii="Times New Roman" w:hAnsi="Times New Roman" w:cs="Times New Roman"/>
          <w:sz w:val="28"/>
          <w:szCs w:val="28"/>
        </w:rPr>
      </w:pPr>
    </w:p>
    <w:sectPr w:rsidR="001E7ACF" w:rsidRPr="00A314F3" w:rsidSect="00A314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D53BA"/>
    <w:multiLevelType w:val="hybridMultilevel"/>
    <w:tmpl w:val="CF103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CF"/>
    <w:rsid w:val="00053E53"/>
    <w:rsid w:val="000A3FFA"/>
    <w:rsid w:val="000E6EDE"/>
    <w:rsid w:val="00101D21"/>
    <w:rsid w:val="001D127A"/>
    <w:rsid w:val="001E7ACF"/>
    <w:rsid w:val="001F5C98"/>
    <w:rsid w:val="00265DF4"/>
    <w:rsid w:val="002E04F0"/>
    <w:rsid w:val="003052F5"/>
    <w:rsid w:val="004234ED"/>
    <w:rsid w:val="004922EE"/>
    <w:rsid w:val="00495146"/>
    <w:rsid w:val="00504DA4"/>
    <w:rsid w:val="005A1F2E"/>
    <w:rsid w:val="005B2CF6"/>
    <w:rsid w:val="005D60A5"/>
    <w:rsid w:val="0062329B"/>
    <w:rsid w:val="0064265D"/>
    <w:rsid w:val="00644216"/>
    <w:rsid w:val="0067619A"/>
    <w:rsid w:val="007B5F01"/>
    <w:rsid w:val="008A5514"/>
    <w:rsid w:val="008D0A26"/>
    <w:rsid w:val="009C6903"/>
    <w:rsid w:val="00A17055"/>
    <w:rsid w:val="00A314F3"/>
    <w:rsid w:val="00AC7397"/>
    <w:rsid w:val="00AF429F"/>
    <w:rsid w:val="00B04AED"/>
    <w:rsid w:val="00B25280"/>
    <w:rsid w:val="00C0677E"/>
    <w:rsid w:val="00C36922"/>
    <w:rsid w:val="00D37937"/>
    <w:rsid w:val="00DC74BB"/>
    <w:rsid w:val="00F97EBD"/>
    <w:rsid w:val="00FB09C5"/>
    <w:rsid w:val="00FE4975"/>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B9A6A-D838-4641-9793-5CCFD9ED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A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7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7A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7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7A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7A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7A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7AC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369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6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58463">
      <w:bodyDiv w:val="1"/>
      <w:marLeft w:val="0"/>
      <w:marRight w:val="0"/>
      <w:marTop w:val="0"/>
      <w:marBottom w:val="0"/>
      <w:divBdr>
        <w:top w:val="none" w:sz="0" w:space="0" w:color="auto"/>
        <w:left w:val="none" w:sz="0" w:space="0" w:color="auto"/>
        <w:bottom w:val="none" w:sz="0" w:space="0" w:color="auto"/>
        <w:right w:val="none" w:sz="0" w:space="0" w:color="auto"/>
      </w:divBdr>
    </w:div>
    <w:div w:id="984092012">
      <w:bodyDiv w:val="1"/>
      <w:marLeft w:val="0"/>
      <w:marRight w:val="0"/>
      <w:marTop w:val="0"/>
      <w:marBottom w:val="0"/>
      <w:divBdr>
        <w:top w:val="none" w:sz="0" w:space="0" w:color="auto"/>
        <w:left w:val="none" w:sz="0" w:space="0" w:color="auto"/>
        <w:bottom w:val="none" w:sz="0" w:space="0" w:color="auto"/>
        <w:right w:val="none" w:sz="0" w:space="0" w:color="auto"/>
      </w:divBdr>
    </w:div>
    <w:div w:id="1000501811">
      <w:bodyDiv w:val="1"/>
      <w:marLeft w:val="0"/>
      <w:marRight w:val="0"/>
      <w:marTop w:val="0"/>
      <w:marBottom w:val="0"/>
      <w:divBdr>
        <w:top w:val="none" w:sz="0" w:space="0" w:color="auto"/>
        <w:left w:val="none" w:sz="0" w:space="0" w:color="auto"/>
        <w:bottom w:val="none" w:sz="0" w:space="0" w:color="auto"/>
        <w:right w:val="none" w:sz="0" w:space="0" w:color="auto"/>
      </w:divBdr>
    </w:div>
    <w:div w:id="1104493167">
      <w:bodyDiv w:val="1"/>
      <w:marLeft w:val="0"/>
      <w:marRight w:val="0"/>
      <w:marTop w:val="0"/>
      <w:marBottom w:val="0"/>
      <w:divBdr>
        <w:top w:val="none" w:sz="0" w:space="0" w:color="auto"/>
        <w:left w:val="none" w:sz="0" w:space="0" w:color="auto"/>
        <w:bottom w:val="none" w:sz="0" w:space="0" w:color="auto"/>
        <w:right w:val="none" w:sz="0" w:space="0" w:color="auto"/>
      </w:divBdr>
    </w:div>
    <w:div w:id="1492873284">
      <w:bodyDiv w:val="1"/>
      <w:marLeft w:val="0"/>
      <w:marRight w:val="0"/>
      <w:marTop w:val="0"/>
      <w:marBottom w:val="0"/>
      <w:divBdr>
        <w:top w:val="none" w:sz="0" w:space="0" w:color="auto"/>
        <w:left w:val="none" w:sz="0" w:space="0" w:color="auto"/>
        <w:bottom w:val="none" w:sz="0" w:space="0" w:color="auto"/>
        <w:right w:val="none" w:sz="0" w:space="0" w:color="auto"/>
      </w:divBdr>
    </w:div>
    <w:div w:id="1900821876">
      <w:bodyDiv w:val="1"/>
      <w:marLeft w:val="0"/>
      <w:marRight w:val="0"/>
      <w:marTop w:val="0"/>
      <w:marBottom w:val="0"/>
      <w:divBdr>
        <w:top w:val="none" w:sz="0" w:space="0" w:color="auto"/>
        <w:left w:val="none" w:sz="0" w:space="0" w:color="auto"/>
        <w:bottom w:val="none" w:sz="0" w:space="0" w:color="auto"/>
        <w:right w:val="none" w:sz="0" w:space="0" w:color="auto"/>
      </w:divBdr>
    </w:div>
    <w:div w:id="1996298398">
      <w:bodyDiv w:val="1"/>
      <w:marLeft w:val="0"/>
      <w:marRight w:val="0"/>
      <w:marTop w:val="0"/>
      <w:marBottom w:val="0"/>
      <w:divBdr>
        <w:top w:val="none" w:sz="0" w:space="0" w:color="auto"/>
        <w:left w:val="none" w:sz="0" w:space="0" w:color="auto"/>
        <w:bottom w:val="none" w:sz="0" w:space="0" w:color="auto"/>
        <w:right w:val="none" w:sz="0" w:space="0" w:color="auto"/>
      </w:divBdr>
    </w:div>
    <w:div w:id="21386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69&amp;dst=100019" TargetMode="External"/><Relationship Id="rId3" Type="http://schemas.openxmlformats.org/officeDocument/2006/relationships/settings" Target="settings.xml"/><Relationship Id="rId7" Type="http://schemas.openxmlformats.org/officeDocument/2006/relationships/hyperlink" Target="https://login.consultant.ru/link/?req=doc&amp;base=LAW&amp;n=436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5969" TargetMode="External"/><Relationship Id="rId5" Type="http://schemas.openxmlformats.org/officeDocument/2006/relationships/hyperlink" Target="https://login.consultant.ru/link/?req=doc&amp;base=LAW&amp;n=464169&amp;dst=100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1626</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Шелепов Александр Валерьевич</dc:creator>
  <cp:keywords/>
  <dc:description/>
  <cp:lastModifiedBy>Шелепов Александр Валерьевич</cp:lastModifiedBy>
  <cp:revision>25</cp:revision>
  <cp:lastPrinted>2024-07-05T04:17:00Z</cp:lastPrinted>
  <dcterms:created xsi:type="dcterms:W3CDTF">2024-02-15T07:35:00Z</dcterms:created>
  <dcterms:modified xsi:type="dcterms:W3CDTF">2024-07-09T01:39:00Z</dcterms:modified>
</cp:coreProperties>
</file>