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F1105F" w:rsidRDefault="007B5492" w:rsidP="0022526F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22526F" w:rsidRPr="00F82235">
        <w:rPr>
          <w:sz w:val="28"/>
          <w:szCs w:val="28"/>
        </w:rPr>
        <w:t xml:space="preserve">О </w:t>
      </w:r>
      <w:r w:rsidR="00F1105F">
        <w:rPr>
          <w:sz w:val="28"/>
          <w:szCs w:val="28"/>
        </w:rPr>
        <w:t>внесении изменений и дополнений</w:t>
      </w:r>
    </w:p>
    <w:p w:rsidR="00F1105F" w:rsidRDefault="0022526F" w:rsidP="0022526F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F82235">
        <w:rPr>
          <w:sz w:val="28"/>
          <w:szCs w:val="28"/>
        </w:rPr>
        <w:t>в постановление администрации города от 25.04.2013 №1545</w:t>
      </w:r>
    </w:p>
    <w:p w:rsidR="007B5492" w:rsidRPr="00117AD4" w:rsidRDefault="0022526F" w:rsidP="0022526F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F82235">
        <w:rPr>
          <w:sz w:val="28"/>
          <w:szCs w:val="28"/>
        </w:rPr>
        <w:t>(в редакции постановления от 20.12.2017 №2551)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117AD4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95258" w:rsidRPr="0056520E" w:rsidRDefault="007B5492" w:rsidP="00D95258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>О внесении изменений и дополнений в постановление администрации города от 25.04.2013 №1545 (в редакции постановления от 20.12.2017 №2551)</w:t>
      </w:r>
      <w:r w:rsidR="00117AD4">
        <w:rPr>
          <w:sz w:val="28"/>
          <w:szCs w:val="28"/>
        </w:rPr>
        <w:t xml:space="preserve"> </w:t>
      </w:r>
      <w:r w:rsidR="00D95258" w:rsidRPr="00C0217F">
        <w:rPr>
          <w:sz w:val="28"/>
          <w:szCs w:val="28"/>
        </w:rPr>
        <w:t>в связи с</w:t>
      </w:r>
      <w:r w:rsidR="00D95258">
        <w:rPr>
          <w:sz w:val="28"/>
          <w:szCs w:val="28"/>
        </w:rPr>
        <w:t xml:space="preserve"> принятием</w:t>
      </w:r>
      <w:r w:rsidR="00D95258" w:rsidRPr="001C33B8">
        <w:rPr>
          <w:sz w:val="28"/>
          <w:szCs w:val="28"/>
        </w:rPr>
        <w:t xml:space="preserve"> </w:t>
      </w:r>
      <w:hyperlink r:id="rId9" w:history="1">
        <w:r w:rsidR="00D95258" w:rsidRPr="001C33B8">
          <w:rPr>
            <w:sz w:val="28"/>
            <w:szCs w:val="28"/>
          </w:rPr>
          <w:t>постановлени</w:t>
        </w:r>
        <w:r w:rsidR="00D95258">
          <w:rPr>
            <w:sz w:val="28"/>
            <w:szCs w:val="28"/>
          </w:rPr>
          <w:t>я</w:t>
        </w:r>
      </w:hyperlink>
      <w:r w:rsidR="00D95258" w:rsidRPr="001C33B8">
        <w:rPr>
          <w:sz w:val="28"/>
          <w:szCs w:val="28"/>
        </w:rPr>
        <w:t xml:space="preserve"> Правительства Российско</w:t>
      </w:r>
      <w:r w:rsidR="00D95258">
        <w:rPr>
          <w:sz w:val="28"/>
          <w:szCs w:val="28"/>
        </w:rPr>
        <w:t>й Федерации от 23.12.2020 №2220</w:t>
      </w:r>
      <w:r w:rsidR="00D95258" w:rsidRPr="001C33B8">
        <w:rPr>
          <w:sz w:val="28"/>
          <w:szCs w:val="28"/>
        </w:rPr>
        <w:t xml:space="preserve">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</w:t>
      </w:r>
      <w:proofErr w:type="gramEnd"/>
      <w:r w:rsidR="00D95258" w:rsidRPr="001C33B8">
        <w:rPr>
          <w:sz w:val="28"/>
          <w:szCs w:val="28"/>
        </w:rPr>
        <w:t xml:space="preserve"> продукции и розничная продажа алкогольной продукции при оказании услуг общественного питания»</w:t>
      </w:r>
      <w:r w:rsidR="00D95258">
        <w:rPr>
          <w:sz w:val="28"/>
          <w:szCs w:val="28"/>
        </w:rPr>
        <w:t xml:space="preserve">. </w:t>
      </w:r>
      <w:r w:rsidR="00D95258" w:rsidRPr="0056520E">
        <w:rPr>
          <w:sz w:val="28"/>
          <w:szCs w:val="28"/>
        </w:rPr>
        <w:t>Данн</w:t>
      </w:r>
      <w:r w:rsidR="00C33055">
        <w:rPr>
          <w:sz w:val="28"/>
          <w:szCs w:val="28"/>
        </w:rPr>
        <w:t>ый проект</w:t>
      </w:r>
      <w:r w:rsidR="00D95258" w:rsidRPr="0056520E">
        <w:rPr>
          <w:sz w:val="28"/>
          <w:szCs w:val="28"/>
        </w:rPr>
        <w:t xml:space="preserve"> постановлени</w:t>
      </w:r>
      <w:r w:rsidR="00C33055">
        <w:rPr>
          <w:sz w:val="28"/>
          <w:szCs w:val="28"/>
        </w:rPr>
        <w:t>я</w:t>
      </w:r>
      <w:r w:rsidR="00D95258" w:rsidRPr="0056520E">
        <w:rPr>
          <w:sz w:val="28"/>
          <w:szCs w:val="28"/>
        </w:rPr>
        <w:t xml:space="preserve"> устанавливает порядок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D95258">
        <w:rPr>
          <w:sz w:val="28"/>
          <w:szCs w:val="28"/>
        </w:rPr>
        <w:t xml:space="preserve">, а также перечень </w:t>
      </w:r>
      <w:r w:rsidR="00D95258" w:rsidRPr="002B5A96">
        <w:rPr>
          <w:sz w:val="28"/>
          <w:szCs w:val="28"/>
        </w:rPr>
        <w:t>организаций и (или) объектов</w:t>
      </w:r>
      <w:r w:rsidR="00D95258">
        <w:rPr>
          <w:sz w:val="28"/>
          <w:szCs w:val="28"/>
        </w:rPr>
        <w:t xml:space="preserve">, на </w:t>
      </w:r>
      <w:r w:rsidR="00D95258" w:rsidRPr="002B5A96">
        <w:rPr>
          <w:sz w:val="28"/>
          <w:szCs w:val="28"/>
        </w:rPr>
        <w:t>прилегающих территорий которых не допускается рознична</w:t>
      </w:r>
      <w:r w:rsidR="00D95258">
        <w:rPr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D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проблем </w:t>
      </w:r>
      <w:r w:rsidR="008907FC">
        <w:rPr>
          <w:rFonts w:ascii="Times New Roman" w:hAnsi="Times New Roman" w:cs="Times New Roman"/>
          <w:sz w:val="28"/>
          <w:szCs w:val="28"/>
        </w:rPr>
        <w:t xml:space="preserve">по </w:t>
      </w:r>
      <w:r w:rsidRPr="00117AD4">
        <w:rPr>
          <w:rFonts w:ascii="Times New Roman" w:hAnsi="Times New Roman" w:cs="Times New Roman"/>
          <w:sz w:val="28"/>
          <w:szCs w:val="28"/>
        </w:rPr>
        <w:t>вопрос</w:t>
      </w:r>
      <w:r w:rsidR="008907FC">
        <w:rPr>
          <w:rFonts w:ascii="Times New Roman" w:hAnsi="Times New Roman" w:cs="Times New Roman"/>
          <w:sz w:val="28"/>
          <w:szCs w:val="28"/>
        </w:rPr>
        <w:t>ам</w:t>
      </w:r>
      <w:r w:rsidRPr="00117AD4">
        <w:rPr>
          <w:rFonts w:ascii="Times New Roman" w:hAnsi="Times New Roman" w:cs="Times New Roman"/>
          <w:sz w:val="28"/>
          <w:szCs w:val="28"/>
        </w:rPr>
        <w:t xml:space="preserve"> </w:t>
      </w:r>
      <w:r w:rsidR="00D95258" w:rsidRPr="0056520E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 w:rsidR="008907FC">
        <w:rPr>
          <w:rFonts w:ascii="Times New Roman" w:hAnsi="Times New Roman" w:cs="Times New Roman"/>
          <w:sz w:val="28"/>
          <w:szCs w:val="28"/>
        </w:rPr>
        <w:t xml:space="preserve"> и утверждения перечня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  <w:proofErr w:type="gramEnd"/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56520E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8907FC"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 w:rsidR="008907FC">
        <w:rPr>
          <w:rFonts w:ascii="Times New Roman" w:hAnsi="Times New Roman" w:cs="Times New Roman"/>
          <w:sz w:val="28"/>
          <w:szCs w:val="28"/>
        </w:rPr>
        <w:t xml:space="preserve"> </w:t>
      </w:r>
      <w:r w:rsidRPr="00117AD4">
        <w:rPr>
          <w:rFonts w:ascii="Times New Roman" w:hAnsi="Times New Roman" w:cs="Times New Roman"/>
          <w:sz w:val="28"/>
          <w:szCs w:val="28"/>
        </w:rPr>
        <w:t xml:space="preserve">на территории города Барнаула.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9D0927" w:rsidRPr="00B83259" w:rsidRDefault="009D0927" w:rsidP="009D0927">
      <w:pPr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9D0927" w:rsidRPr="009D0927" w:rsidRDefault="009D0927" w:rsidP="009D0927">
      <w:pPr>
        <w:pStyle w:val="a9"/>
        <w:spacing w:after="0"/>
        <w:ind w:firstLine="709"/>
        <w:jc w:val="both"/>
        <w:rPr>
          <w:sz w:val="28"/>
          <w:szCs w:val="28"/>
        </w:rPr>
      </w:pPr>
      <w:r w:rsidRPr="009D0927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9D0927">
        <w:rPr>
          <w:color w:val="000000"/>
          <w:sz w:val="28"/>
          <w:szCs w:val="28"/>
        </w:rPr>
        <w:t>27.06.2022-15.07.2022</w:t>
      </w:r>
      <w:r w:rsidRPr="009D0927">
        <w:rPr>
          <w:sz w:val="28"/>
          <w:szCs w:val="28"/>
        </w:rPr>
        <w:t>.</w:t>
      </w:r>
    </w:p>
    <w:p w:rsidR="009D0927" w:rsidRPr="00B83259" w:rsidRDefault="009D0927" w:rsidP="009D0927">
      <w:pPr>
        <w:ind w:firstLine="709"/>
        <w:jc w:val="both"/>
        <w:rPr>
          <w:sz w:val="28"/>
          <w:szCs w:val="28"/>
        </w:rPr>
      </w:pPr>
      <w:r w:rsidRPr="009D0927">
        <w:rPr>
          <w:sz w:val="28"/>
          <w:szCs w:val="28"/>
        </w:rPr>
        <w:t>Извещения о начале публичного обсуждения в соответствии</w:t>
      </w:r>
      <w:r w:rsidRPr="002A1EC8">
        <w:rPr>
          <w:sz w:val="28"/>
          <w:szCs w:val="28"/>
        </w:rPr>
        <w:t xml:space="preserve"> с частью 3                  статьи 5 закона Алтайского края от 10.11.2014 №90-ЗС были направлены: </w:t>
      </w:r>
      <w:proofErr w:type="gramStart"/>
      <w:r w:rsidRPr="002A1EC8">
        <w:rPr>
          <w:sz w:val="28"/>
          <w:szCs w:val="28"/>
        </w:rPr>
        <w:t>Уполномоченному по защите прав предпринимателей в Алтайском крае, п</w:t>
      </w:r>
      <w:r w:rsidRPr="002A1EC8">
        <w:rPr>
          <w:snapToGrid w:val="0"/>
          <w:sz w:val="28"/>
          <w:szCs w:val="28"/>
        </w:rPr>
        <w:t>равление НП «Алтайский союз предпринимателей</w:t>
      </w:r>
      <w:r w:rsidRPr="00B83259">
        <w:rPr>
          <w:snapToGrid w:val="0"/>
          <w:sz w:val="28"/>
          <w:szCs w:val="28"/>
        </w:rPr>
        <w:t xml:space="preserve">», </w:t>
      </w:r>
      <w:r w:rsidRPr="00B83259">
        <w:rPr>
          <w:sz w:val="28"/>
        </w:rPr>
        <w:t xml:space="preserve">Координационный совет предпринимателей при главе города Барнаула, </w:t>
      </w:r>
      <w:r w:rsidRPr="00B83259">
        <w:rPr>
          <w:sz w:val="28"/>
          <w:szCs w:val="28"/>
        </w:rPr>
        <w:t>правовой комитет администрации г</w:t>
      </w:r>
      <w:r>
        <w:rPr>
          <w:sz w:val="28"/>
          <w:szCs w:val="28"/>
        </w:rPr>
        <w:t xml:space="preserve">орода </w:t>
      </w:r>
      <w:r w:rsidRPr="00B83259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, </w:t>
      </w:r>
      <w:r w:rsidRPr="00120598">
        <w:rPr>
          <w:sz w:val="28"/>
          <w:szCs w:val="28"/>
        </w:rPr>
        <w:t>комитета по образованию города Барнаула</w:t>
      </w:r>
      <w:r>
        <w:rPr>
          <w:sz w:val="28"/>
          <w:szCs w:val="28"/>
        </w:rPr>
        <w:t>, к</w:t>
      </w:r>
      <w:r w:rsidRPr="00120598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12059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молодежи администрации города </w:t>
      </w:r>
      <w:r w:rsidRPr="00120598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, комитет </w:t>
      </w:r>
      <w:r w:rsidRPr="00120598">
        <w:rPr>
          <w:sz w:val="28"/>
          <w:szCs w:val="28"/>
        </w:rPr>
        <w:t>по культуре города Барнаула</w:t>
      </w:r>
      <w:r>
        <w:rPr>
          <w:sz w:val="28"/>
          <w:szCs w:val="28"/>
        </w:rPr>
        <w:t xml:space="preserve">, </w:t>
      </w:r>
      <w:r w:rsidRPr="00120598">
        <w:rPr>
          <w:sz w:val="28"/>
          <w:szCs w:val="28"/>
        </w:rPr>
        <w:t>отдел мобилизационной работы администрации г</w:t>
      </w:r>
      <w:r>
        <w:rPr>
          <w:sz w:val="28"/>
          <w:szCs w:val="28"/>
        </w:rPr>
        <w:t>орода Барнаула</w:t>
      </w:r>
      <w:r w:rsidRPr="00B83259">
        <w:rPr>
          <w:sz w:val="28"/>
          <w:szCs w:val="28"/>
        </w:rPr>
        <w:t>.</w:t>
      </w:r>
      <w:proofErr w:type="gramEnd"/>
    </w:p>
    <w:p w:rsidR="009D0927" w:rsidRDefault="009D0927" w:rsidP="009D0927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B83259">
        <w:rPr>
          <w:sz w:val="28"/>
          <w:szCs w:val="28"/>
        </w:rPr>
        <w:t>В соответствии с частью 6 статьи 5 закона Алтайс</w:t>
      </w:r>
      <w:r>
        <w:rPr>
          <w:sz w:val="28"/>
          <w:szCs w:val="28"/>
        </w:rPr>
        <w:t xml:space="preserve">кого края от 10.11.2014 №90-ЗС </w:t>
      </w:r>
      <w:r w:rsidRPr="00B83259">
        <w:rPr>
          <w:sz w:val="28"/>
          <w:szCs w:val="28"/>
        </w:rPr>
        <w:t>в течение срока, предусмотренного для принятия разр</w:t>
      </w:r>
      <w:r>
        <w:rPr>
          <w:sz w:val="28"/>
          <w:szCs w:val="28"/>
        </w:rPr>
        <w:t>аботчиком предложений в связи</w:t>
      </w:r>
      <w:r w:rsidRPr="00B83259">
        <w:rPr>
          <w:sz w:val="28"/>
          <w:szCs w:val="28"/>
        </w:rPr>
        <w:t xml:space="preserve"> с проведением публичного обсуждения проекта муниципального нормативного правового акта и сводного отчета о проведении </w:t>
      </w:r>
      <w:r w:rsidRPr="00B83259">
        <w:rPr>
          <w:sz w:val="28"/>
          <w:szCs w:val="28"/>
        </w:rPr>
        <w:lastRenderedPageBreak/>
        <w:t>оценки регулирующего воздействия, поступили и были рассмотрены следующие предложения.</w:t>
      </w:r>
      <w:proofErr w:type="gramEnd"/>
    </w:p>
    <w:p w:rsidR="009D0927" w:rsidRDefault="009D0927" w:rsidP="009D0927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 xml:space="preserve">Сводка предложений, поступивших в связи с проведением </w:t>
      </w:r>
      <w:proofErr w:type="gramStart"/>
      <w:r w:rsidRPr="005C4A06">
        <w:rPr>
          <w:sz w:val="28"/>
          <w:szCs w:val="28"/>
        </w:rPr>
        <w:t>публичного</w:t>
      </w:r>
      <w:proofErr w:type="gramEnd"/>
    </w:p>
    <w:p w:rsidR="009D0927" w:rsidRDefault="009D0927" w:rsidP="009D0927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9D0927" w:rsidRPr="00C37CBE" w:rsidRDefault="009D0927" w:rsidP="009D0927">
      <w:pPr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оценки регулирующего воздействия </w:t>
      </w:r>
    </w:p>
    <w:p w:rsidR="009D0927" w:rsidRPr="006F0FE5" w:rsidRDefault="009D0927" w:rsidP="009D0927">
      <w:pPr>
        <w:tabs>
          <w:tab w:val="left" w:leader="underscore" w:pos="9356"/>
        </w:tabs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402"/>
        <w:gridCol w:w="3118"/>
      </w:tblGrid>
      <w:tr w:rsidR="009D0927" w:rsidRPr="00D15871" w:rsidTr="00DC3EB6">
        <w:tc>
          <w:tcPr>
            <w:tcW w:w="567" w:type="dxa"/>
            <w:shd w:val="clear" w:color="auto" w:fill="auto"/>
            <w:vAlign w:val="center"/>
          </w:tcPr>
          <w:p w:rsidR="009D0927" w:rsidRPr="00D15871" w:rsidRDefault="009D0927" w:rsidP="00DC3EB6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 xml:space="preserve">№ </w:t>
            </w:r>
            <w:proofErr w:type="gramStart"/>
            <w:r w:rsidRPr="00D15871">
              <w:rPr>
                <w:sz w:val="20"/>
                <w:szCs w:val="20"/>
              </w:rPr>
              <w:t>п</w:t>
            </w:r>
            <w:proofErr w:type="gramEnd"/>
            <w:r w:rsidRPr="00D15871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0927" w:rsidRPr="00D15871" w:rsidRDefault="009D0927" w:rsidP="00DC3EB6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Автор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927" w:rsidRPr="00D15871" w:rsidRDefault="009D0927" w:rsidP="00DC3EB6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0927" w:rsidRPr="00D15871" w:rsidRDefault="009D0927" w:rsidP="00DC3EB6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927" w:rsidRPr="00D15871" w:rsidRDefault="009D0927" w:rsidP="00DC3EB6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Результат рассмотрения предложения</w:t>
            </w:r>
          </w:p>
        </w:tc>
      </w:tr>
      <w:tr w:rsidR="009D0927" w:rsidRPr="00ED7EF2" w:rsidTr="00DC3EB6">
        <w:tc>
          <w:tcPr>
            <w:tcW w:w="567" w:type="dxa"/>
            <w:shd w:val="clear" w:color="auto" w:fill="auto"/>
          </w:tcPr>
          <w:p w:rsidR="009D0927" w:rsidRPr="00ED7EF2" w:rsidRDefault="009D0927" w:rsidP="00DC3EB6">
            <w:pPr>
              <w:jc w:val="center"/>
            </w:pPr>
            <w:r w:rsidRPr="00ED7EF2"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:rsidR="009D0927" w:rsidRPr="00ED7EF2" w:rsidRDefault="009D0927" w:rsidP="00DC3EB6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 xml:space="preserve">рация </w:t>
            </w:r>
            <w:r>
              <w:t>Ленинского</w:t>
            </w:r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0927" w:rsidRPr="00ED7EF2" w:rsidRDefault="009D0927" w:rsidP="00DC3EB6">
            <w:r w:rsidRPr="00ED7EF2">
              <w:t xml:space="preserve">Обращение в письменном виде к разработчику проекта </w:t>
            </w:r>
          </w:p>
          <w:p w:rsidR="009D0927" w:rsidRPr="00ED7EF2" w:rsidRDefault="009D0927" w:rsidP="009D092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13.07.2022 №200/Л-21/ОТВ-1105)</w:t>
            </w:r>
          </w:p>
        </w:tc>
        <w:tc>
          <w:tcPr>
            <w:tcW w:w="3402" w:type="dxa"/>
            <w:shd w:val="clear" w:color="auto" w:fill="auto"/>
          </w:tcPr>
          <w:p w:rsidR="009D0927" w:rsidRDefault="006C7EF0" w:rsidP="00DC3EB6">
            <w:pPr>
              <w:jc w:val="both"/>
            </w:pPr>
            <w:r>
              <w:t>1. Дополнить постановление пунктом о предоставлении топографических планов земельных участков комитетом по строительству, архитектуре и развитию города Барнаула</w:t>
            </w:r>
            <w:r w:rsidR="007A5A7E">
              <w:t>.</w:t>
            </w:r>
          </w:p>
          <w:p w:rsidR="006C7EF0" w:rsidRDefault="006C7EF0" w:rsidP="00DC3EB6">
            <w:pPr>
              <w:jc w:val="both"/>
            </w:pPr>
            <w:r>
              <w:t>2. О выделении объектов Перечня объектов по районам</w:t>
            </w:r>
            <w:r w:rsidR="007A5A7E">
              <w:t>.</w:t>
            </w:r>
          </w:p>
          <w:p w:rsidR="006C7EF0" w:rsidRPr="00ED7EF2" w:rsidRDefault="006C7EF0" w:rsidP="00DC3EB6">
            <w:pPr>
              <w:jc w:val="both"/>
            </w:pPr>
            <w:r>
              <w:t>3. Дополнить Перечень объектов категориями</w:t>
            </w:r>
            <w:r w:rsidR="007A5A7E">
              <w:t>.</w:t>
            </w:r>
          </w:p>
        </w:tc>
        <w:tc>
          <w:tcPr>
            <w:tcW w:w="3118" w:type="dxa"/>
            <w:shd w:val="clear" w:color="auto" w:fill="auto"/>
          </w:tcPr>
          <w:p w:rsidR="006C7EF0" w:rsidRDefault="006C7EF0" w:rsidP="00DC3EB6">
            <w:pPr>
              <w:jc w:val="both"/>
              <w:outlineLvl w:val="1"/>
            </w:pPr>
            <w:r>
              <w:t>Предложения:</w:t>
            </w:r>
          </w:p>
          <w:p w:rsidR="00F955A4" w:rsidRDefault="006C7EF0" w:rsidP="00DC3EB6">
            <w:pPr>
              <w:jc w:val="both"/>
              <w:outlineLvl w:val="1"/>
            </w:pPr>
            <w:r>
              <w:t>п.1.</w:t>
            </w:r>
            <w:r w:rsidR="007A5A7E">
              <w:t xml:space="preserve"> отклонен</w:t>
            </w:r>
            <w:r w:rsidR="00637388">
              <w:t>о</w:t>
            </w:r>
            <w:r w:rsidR="007A5A7E">
              <w:t>, так как топографические планы земельных участков утверждаться постановлением не будут, по мере поступления запросов контролирующих органов будут запрашиваться в комитете по строительству, архитектуре и развитию города Барнаула</w:t>
            </w:r>
          </w:p>
          <w:p w:rsidR="009D0927" w:rsidRDefault="00637388" w:rsidP="00DC3EB6">
            <w:pPr>
              <w:jc w:val="both"/>
              <w:outlineLvl w:val="1"/>
            </w:pPr>
            <w:r>
              <w:t>;</w:t>
            </w:r>
          </w:p>
          <w:p w:rsidR="006C7EF0" w:rsidRPr="00ED7EF2" w:rsidRDefault="006C7EF0" w:rsidP="006C7EF0">
            <w:pPr>
              <w:jc w:val="both"/>
              <w:outlineLvl w:val="1"/>
            </w:pPr>
            <w:r>
              <w:t xml:space="preserve">п.2, п.3 </w:t>
            </w:r>
            <w:r w:rsidRPr="00ED7EF2">
              <w:rPr>
                <w:rFonts w:eastAsia="Calibri"/>
                <w:lang w:eastAsia="en-US"/>
              </w:rPr>
              <w:t>учтен</w:t>
            </w:r>
            <w:r>
              <w:rPr>
                <w:rFonts w:eastAsia="Calibri"/>
                <w:lang w:eastAsia="en-US"/>
              </w:rPr>
              <w:t>ы</w:t>
            </w:r>
            <w:r w:rsidRPr="00ED7EF2">
              <w:rPr>
                <w:rFonts w:eastAsia="Calibri"/>
                <w:lang w:eastAsia="en-US"/>
              </w:rPr>
              <w:t xml:space="preserve"> при доработке проекта постановления.</w:t>
            </w:r>
          </w:p>
        </w:tc>
      </w:tr>
      <w:tr w:rsidR="009D0927" w:rsidRPr="00ED7EF2" w:rsidTr="00DC3EB6">
        <w:tc>
          <w:tcPr>
            <w:tcW w:w="567" w:type="dxa"/>
            <w:shd w:val="clear" w:color="auto" w:fill="auto"/>
          </w:tcPr>
          <w:p w:rsidR="009D0927" w:rsidRPr="00ED7EF2" w:rsidRDefault="009D0927" w:rsidP="00DC3EB6">
            <w:pPr>
              <w:jc w:val="center"/>
            </w:pPr>
            <w: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:rsidR="009D0927" w:rsidRPr="00ED7EF2" w:rsidRDefault="009D0927" w:rsidP="00DC3EB6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 xml:space="preserve">рация </w:t>
            </w:r>
            <w:proofErr w:type="spellStart"/>
            <w:r>
              <w:t>Индустри-ального</w:t>
            </w:r>
            <w:proofErr w:type="spellEnd"/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0927" w:rsidRPr="00ED7EF2" w:rsidRDefault="009D0927" w:rsidP="00F05EB0">
            <w:r w:rsidRPr="00ED7EF2">
              <w:t xml:space="preserve">Обращение в письменном виде к разработчику проекта </w:t>
            </w:r>
          </w:p>
          <w:p w:rsidR="009D0927" w:rsidRPr="00ED7EF2" w:rsidRDefault="009D0927" w:rsidP="009D092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14.07.2022 №200/И-21/ОТВ-1304)</w:t>
            </w:r>
          </w:p>
        </w:tc>
        <w:tc>
          <w:tcPr>
            <w:tcW w:w="3402" w:type="dxa"/>
            <w:shd w:val="clear" w:color="auto" w:fill="auto"/>
          </w:tcPr>
          <w:p w:rsidR="009D0927" w:rsidRPr="00ED7EF2" w:rsidRDefault="00637388" w:rsidP="009D0927">
            <w:pPr>
              <w:jc w:val="both"/>
            </w:pPr>
            <w:r>
              <w:t>О включении в Перечень место</w:t>
            </w:r>
            <w:r w:rsidR="009D0927">
              <w:t xml:space="preserve"> повышенной опасности – станции </w:t>
            </w:r>
            <w:proofErr w:type="spellStart"/>
            <w:r w:rsidR="009D0927">
              <w:t>газонакопительной</w:t>
            </w:r>
            <w:proofErr w:type="spellEnd"/>
            <w:r w:rsidR="009D0927">
              <w:t xml:space="preserve"> </w:t>
            </w:r>
            <w:proofErr w:type="spellStart"/>
            <w:r w:rsidR="009D0927">
              <w:t>г</w:t>
            </w:r>
            <w:proofErr w:type="gramStart"/>
            <w:r w:rsidR="009D0927">
              <w:t>.Б</w:t>
            </w:r>
            <w:proofErr w:type="gramEnd"/>
            <w:r w:rsidR="009D0927">
              <w:t>арнауда</w:t>
            </w:r>
            <w:proofErr w:type="spellEnd"/>
            <w:r w:rsidR="009D0927">
              <w:t xml:space="preserve"> ОАО «</w:t>
            </w:r>
            <w:proofErr w:type="spellStart"/>
            <w:r w:rsidR="009D0927">
              <w:t>Алтайкрайгазсервис</w:t>
            </w:r>
            <w:proofErr w:type="spellEnd"/>
            <w:r w:rsidR="009D0927">
              <w:t>»</w:t>
            </w:r>
          </w:p>
        </w:tc>
        <w:tc>
          <w:tcPr>
            <w:tcW w:w="3118" w:type="dxa"/>
            <w:shd w:val="clear" w:color="auto" w:fill="auto"/>
          </w:tcPr>
          <w:p w:rsidR="009D0927" w:rsidRPr="00ED7EF2" w:rsidRDefault="009D0927" w:rsidP="00F83C53">
            <w:pPr>
              <w:jc w:val="both"/>
              <w:outlineLvl w:val="1"/>
            </w:pPr>
            <w:r w:rsidRPr="00ED7EF2">
              <w:rPr>
                <w:rFonts w:eastAsia="Calibri"/>
                <w:lang w:eastAsia="en-US"/>
              </w:rPr>
              <w:t>Предложени</w:t>
            </w:r>
            <w:r>
              <w:rPr>
                <w:rFonts w:eastAsia="Calibri"/>
                <w:lang w:eastAsia="en-US"/>
              </w:rPr>
              <w:t>е</w:t>
            </w:r>
            <w:r w:rsidRPr="00ED7EF2">
              <w:rPr>
                <w:rFonts w:eastAsia="Calibri"/>
                <w:lang w:eastAsia="en-US"/>
              </w:rPr>
              <w:t xml:space="preserve"> учтен</w:t>
            </w:r>
            <w:r>
              <w:rPr>
                <w:rFonts w:eastAsia="Calibri"/>
                <w:lang w:eastAsia="en-US"/>
              </w:rPr>
              <w:t>ы</w:t>
            </w:r>
            <w:r w:rsidRPr="00ED7EF2">
              <w:rPr>
                <w:rFonts w:eastAsia="Calibri"/>
                <w:lang w:eastAsia="en-US"/>
              </w:rPr>
              <w:t xml:space="preserve"> при доработке проекта постановления.</w:t>
            </w:r>
          </w:p>
        </w:tc>
      </w:tr>
    </w:tbl>
    <w:p w:rsidR="009D0927" w:rsidRDefault="009D0927" w:rsidP="009D0927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</w:p>
    <w:p w:rsidR="009D0927" w:rsidRPr="00B83259" w:rsidRDefault="009D0927" w:rsidP="009D0927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B83259">
        <w:rPr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</w:t>
      </w:r>
      <w:bookmarkStart w:id="0" w:name="_GoBack"/>
      <w:bookmarkEnd w:id="0"/>
      <w:r w:rsidRPr="00B83259">
        <w:rPr>
          <w:sz w:val="28"/>
          <w:szCs w:val="28"/>
        </w:rPr>
        <w:t>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</w:t>
      </w:r>
      <w:r w:rsidRPr="00B83259">
        <w:rPr>
          <w:rFonts w:eastAsia="Calibri"/>
          <w:sz w:val="28"/>
          <w:szCs w:val="28"/>
          <w:lang w:eastAsia="en-US"/>
        </w:rPr>
        <w:t xml:space="preserve"> и доработке проекта муниципального нормативного правового акта</w:t>
      </w:r>
      <w:r w:rsidRPr="00B83259">
        <w:rPr>
          <w:sz w:val="28"/>
          <w:szCs w:val="28"/>
        </w:rPr>
        <w:t>, их направлении ответственному</w:t>
      </w:r>
      <w:proofErr w:type="gramEnd"/>
      <w:r w:rsidRPr="00B83259">
        <w:rPr>
          <w:sz w:val="28"/>
          <w:szCs w:val="28"/>
        </w:rPr>
        <w:t xml:space="preserve"> за подготовку заключения.</w:t>
      </w:r>
    </w:p>
    <w:p w:rsidR="009D0927" w:rsidRDefault="009D0927" w:rsidP="009D0927">
      <w:pPr>
        <w:jc w:val="both"/>
        <w:outlineLvl w:val="1"/>
        <w:rPr>
          <w:sz w:val="28"/>
          <w:szCs w:val="28"/>
          <w:highlight w:val="yellow"/>
        </w:rPr>
      </w:pPr>
    </w:p>
    <w:p w:rsidR="009D0927" w:rsidRPr="00C0217F" w:rsidRDefault="009D0927" w:rsidP="009D0927">
      <w:pPr>
        <w:jc w:val="both"/>
        <w:outlineLvl w:val="1"/>
        <w:rPr>
          <w:sz w:val="28"/>
          <w:szCs w:val="28"/>
          <w:highlight w:val="yellow"/>
        </w:rPr>
      </w:pPr>
    </w:p>
    <w:p w:rsidR="009D0927" w:rsidRPr="00C0217F" w:rsidRDefault="009D0927" w:rsidP="009D0927">
      <w:pPr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9D0927" w:rsidRPr="00C0217F" w:rsidRDefault="009D0927" w:rsidP="009D0927">
      <w:pPr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9D0927" w:rsidRDefault="009D0927" w:rsidP="009D0927">
      <w:pPr>
        <w:tabs>
          <w:tab w:val="left" w:pos="7088"/>
        </w:tabs>
        <w:jc w:val="both"/>
        <w:rPr>
          <w:sz w:val="28"/>
          <w:szCs w:val="28"/>
          <w:highlight w:val="yellow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>
        <w:rPr>
          <w:sz w:val="28"/>
          <w:szCs w:val="28"/>
        </w:rPr>
        <w:t xml:space="preserve">     </w:t>
      </w:r>
      <w:r w:rsidRPr="00C021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Н.В. Кротова</w:t>
      </w:r>
    </w:p>
    <w:sectPr w:rsidR="009D0927" w:rsidSect="0023225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926E66">
      <w:rPr>
        <w:noProof/>
      </w:rPr>
      <w:t>3</w:t>
    </w:r>
    <w:r w:rsidRPr="00B77F3A">
      <w:fldChar w:fldCharType="end"/>
    </w:r>
  </w:p>
  <w:p w:rsidR="00314D12" w:rsidRDefault="00926E6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EC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37388"/>
    <w:rsid w:val="00640797"/>
    <w:rsid w:val="00646C01"/>
    <w:rsid w:val="00664251"/>
    <w:rsid w:val="00670C67"/>
    <w:rsid w:val="00676403"/>
    <w:rsid w:val="00683A4A"/>
    <w:rsid w:val="006929DE"/>
    <w:rsid w:val="006B5A03"/>
    <w:rsid w:val="006C72C9"/>
    <w:rsid w:val="006C79F2"/>
    <w:rsid w:val="006C7EF0"/>
    <w:rsid w:val="006D19C0"/>
    <w:rsid w:val="006D57A1"/>
    <w:rsid w:val="00705981"/>
    <w:rsid w:val="00716EDB"/>
    <w:rsid w:val="007171AC"/>
    <w:rsid w:val="00723F22"/>
    <w:rsid w:val="00732F47"/>
    <w:rsid w:val="007505EA"/>
    <w:rsid w:val="00753BEE"/>
    <w:rsid w:val="0075624F"/>
    <w:rsid w:val="00763AF3"/>
    <w:rsid w:val="00766D80"/>
    <w:rsid w:val="0077174C"/>
    <w:rsid w:val="00784E24"/>
    <w:rsid w:val="00787762"/>
    <w:rsid w:val="007A05A4"/>
    <w:rsid w:val="007A5A7E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26E66"/>
    <w:rsid w:val="00930A17"/>
    <w:rsid w:val="009434AE"/>
    <w:rsid w:val="00944CB8"/>
    <w:rsid w:val="00945243"/>
    <w:rsid w:val="009506B4"/>
    <w:rsid w:val="0096242E"/>
    <w:rsid w:val="00966E93"/>
    <w:rsid w:val="009714B1"/>
    <w:rsid w:val="009925D8"/>
    <w:rsid w:val="00993DC6"/>
    <w:rsid w:val="009D0927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955A4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B964D2F0185E8D00AC7213EA681D75BD47A2F02A0DEF76330CC59EE2D8EEE11B4E81FE05DF42A8D26FFFFBAF974F215070F16A80CFB12Bg4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674B-F672-4E83-8530-767372B7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33</cp:revision>
  <cp:lastPrinted>2020-09-10T01:09:00Z</cp:lastPrinted>
  <dcterms:created xsi:type="dcterms:W3CDTF">2020-09-07T08:15:00Z</dcterms:created>
  <dcterms:modified xsi:type="dcterms:W3CDTF">2022-07-28T10:00:00Z</dcterms:modified>
</cp:coreProperties>
</file>