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AF440B">
        <w:rPr>
          <w:sz w:val="28"/>
          <w:szCs w:val="28"/>
        </w:rPr>
        <w:t>29.03.2024 №200/151/пр-645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АКТ</w:t>
      </w: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 состоянии общего имущества собственников помещений</w:t>
      </w:r>
    </w:p>
    <w:p w:rsid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2F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2FD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EC2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="00157EC2">
        <w:rPr>
          <w:rFonts w:ascii="Times New Roman" w:hAnsi="Times New Roman" w:cs="Times New Roman"/>
          <w:sz w:val="28"/>
          <w:szCs w:val="28"/>
        </w:rPr>
        <w:t>, 32</w:t>
      </w:r>
    </w:p>
    <w:p w:rsidR="00157EC2" w:rsidRPr="00352FDC" w:rsidRDefault="00157EC2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7EC2" w:rsidRPr="001A1D97" w:rsidRDefault="00157EC2" w:rsidP="00157EC2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стровского</w:t>
            </w:r>
            <w:proofErr w:type="spellEnd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22:63:010534:19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многоквартирный дом 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 xml:space="preserve">35% на 05.03.2009 </w:t>
            </w:r>
          </w:p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(техпаспорт)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Количество этажей (в том числе подземных), ед.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57EC2">
              <w:rPr>
                <w:sz w:val="26"/>
                <w:szCs w:val="26"/>
              </w:rPr>
              <w:t>непригодными</w:t>
            </w:r>
            <w:proofErr w:type="gramEnd"/>
            <w:r w:rsidRPr="00157EC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157EC2">
              <w:rPr>
                <w:sz w:val="26"/>
                <w:szCs w:val="26"/>
              </w:rPr>
              <w:t>куб.м</w:t>
            </w:r>
            <w:proofErr w:type="spellEnd"/>
            <w:r w:rsidRPr="00157EC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57EC2" w:rsidRPr="00157EC2" w:rsidTr="0090492F">
        <w:tc>
          <w:tcPr>
            <w:tcW w:w="674" w:type="dxa"/>
            <w:vMerge w:val="restart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Площадь: </w:t>
            </w:r>
            <w:r w:rsidRPr="00157EC2">
              <w:rPr>
                <w:i/>
                <w:sz w:val="26"/>
                <w:szCs w:val="26"/>
              </w:rPr>
              <w:t xml:space="preserve">(на основании техпаспорта и </w:t>
            </w:r>
            <w:proofErr w:type="spellStart"/>
            <w:r w:rsidRPr="00157EC2">
              <w:rPr>
                <w:i/>
                <w:sz w:val="26"/>
                <w:szCs w:val="26"/>
              </w:rPr>
              <w:t>Росреестра</w:t>
            </w:r>
            <w:proofErr w:type="spellEnd"/>
            <w:r w:rsidRPr="00157EC2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674" w:type="dxa"/>
            <w:vMerge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57EC2">
              <w:rPr>
                <w:sz w:val="26"/>
                <w:szCs w:val="26"/>
              </w:rPr>
              <w:t>кв.м</w:t>
            </w:r>
            <w:proofErr w:type="spellEnd"/>
            <w:r w:rsidRPr="00157EC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406,9</w:t>
            </w:r>
          </w:p>
        </w:tc>
      </w:tr>
      <w:tr w:rsidR="00157EC2" w:rsidRPr="00157EC2" w:rsidTr="0090492F">
        <w:tc>
          <w:tcPr>
            <w:tcW w:w="674" w:type="dxa"/>
            <w:vMerge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157EC2">
              <w:rPr>
                <w:sz w:val="26"/>
                <w:szCs w:val="26"/>
              </w:rPr>
              <w:t>кв.м</w:t>
            </w:r>
            <w:proofErr w:type="spellEnd"/>
            <w:r w:rsidRPr="00157EC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286,6</w:t>
            </w:r>
          </w:p>
        </w:tc>
      </w:tr>
      <w:tr w:rsidR="00157EC2" w:rsidRPr="00157EC2" w:rsidTr="0090492F">
        <w:tc>
          <w:tcPr>
            <w:tcW w:w="674" w:type="dxa"/>
            <w:vMerge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нежилых помещений (общая площадь нежилых </w:t>
            </w:r>
            <w:r w:rsidRPr="00157EC2">
              <w:rPr>
                <w:sz w:val="26"/>
                <w:szCs w:val="26"/>
              </w:rPr>
              <w:lastRenderedPageBreak/>
              <w:t xml:space="preserve">помещений, не входящих в состав общего имущества в многоквартирном доме), </w:t>
            </w:r>
            <w:proofErr w:type="spellStart"/>
            <w:r w:rsidRPr="00157EC2">
              <w:rPr>
                <w:sz w:val="26"/>
                <w:szCs w:val="26"/>
              </w:rPr>
              <w:t>кв.м</w:t>
            </w:r>
            <w:proofErr w:type="spellEnd"/>
            <w:r w:rsidRPr="00157EC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83,4</w:t>
            </w:r>
          </w:p>
        </w:tc>
      </w:tr>
      <w:tr w:rsidR="00157EC2" w:rsidRPr="00157EC2" w:rsidTr="0090492F">
        <w:tc>
          <w:tcPr>
            <w:tcW w:w="674" w:type="dxa"/>
            <w:vMerge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57EC2">
              <w:rPr>
                <w:sz w:val="26"/>
                <w:szCs w:val="26"/>
              </w:rPr>
              <w:t>кв.м</w:t>
            </w:r>
            <w:proofErr w:type="spellEnd"/>
            <w:r w:rsidRPr="00157EC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36,9 – лестничные клетки, тамбур</w:t>
            </w:r>
          </w:p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51,0 - подвал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57EC2">
              <w:rPr>
                <w:sz w:val="26"/>
                <w:szCs w:val="26"/>
              </w:rPr>
              <w:t>кв.м</w:t>
            </w:r>
            <w:proofErr w:type="spellEnd"/>
            <w:r w:rsidRPr="00157EC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157EC2">
              <w:rPr>
                <w:sz w:val="26"/>
                <w:szCs w:val="26"/>
              </w:rPr>
              <w:t>квм</w:t>
            </w:r>
            <w:proofErr w:type="spellEnd"/>
            <w:r w:rsidRPr="00157EC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proofErr w:type="gramStart"/>
            <w:r w:rsidRPr="00157EC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157EC2">
              <w:rPr>
                <w:sz w:val="26"/>
                <w:szCs w:val="26"/>
              </w:rPr>
              <w:t>кв.м</w:t>
            </w:r>
            <w:proofErr w:type="spellEnd"/>
            <w:r w:rsidRPr="00157EC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157EC2">
              <w:rPr>
                <w:sz w:val="26"/>
                <w:szCs w:val="26"/>
              </w:rPr>
              <w:t>кв.м</w:t>
            </w:r>
            <w:proofErr w:type="spellEnd"/>
            <w:r w:rsidRPr="00157EC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1528</w:t>
            </w:r>
          </w:p>
        </w:tc>
      </w:tr>
      <w:tr w:rsidR="00157EC2" w:rsidRPr="00157EC2" w:rsidTr="0090492F">
        <w:tc>
          <w:tcPr>
            <w:tcW w:w="674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22:63:010534:12</w:t>
            </w:r>
          </w:p>
        </w:tc>
      </w:tr>
    </w:tbl>
    <w:p w:rsidR="00157EC2" w:rsidRPr="00157EC2" w:rsidRDefault="00157EC2" w:rsidP="00157EC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57EC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57EC2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center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center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center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1. Фундамент</w:t>
            </w:r>
          </w:p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proofErr w:type="gramStart"/>
            <w:r w:rsidRPr="00157EC2">
              <w:rPr>
                <w:sz w:val="26"/>
                <w:szCs w:val="26"/>
              </w:rPr>
              <w:t>ленточный</w:t>
            </w:r>
            <w:proofErr w:type="gramEnd"/>
            <w:r w:rsidRPr="00157EC2">
              <w:rPr>
                <w:sz w:val="26"/>
                <w:szCs w:val="26"/>
              </w:rPr>
              <w:t xml:space="preserve"> – ж/б блоки с цоколем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трещины, сколы, частичное разрушение бетона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proofErr w:type="gramStart"/>
            <w:r w:rsidRPr="00157EC2">
              <w:rPr>
                <w:sz w:val="26"/>
                <w:szCs w:val="26"/>
              </w:rPr>
              <w:t>ж/б</w:t>
            </w:r>
            <w:proofErr w:type="gramEnd"/>
            <w:r w:rsidRPr="00157EC2">
              <w:rPr>
                <w:sz w:val="26"/>
                <w:szCs w:val="26"/>
              </w:rPr>
              <w:t xml:space="preserve"> панели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трещины в межпанельных швах, разрушение балконных плит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панели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ind w:firstLine="280"/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proofErr w:type="gramStart"/>
            <w:r w:rsidRPr="00157EC2">
              <w:rPr>
                <w:sz w:val="26"/>
                <w:szCs w:val="26"/>
              </w:rPr>
              <w:t>ж/б</w:t>
            </w:r>
            <w:proofErr w:type="gramEnd"/>
            <w:r w:rsidRPr="00157EC2">
              <w:rPr>
                <w:sz w:val="26"/>
                <w:szCs w:val="26"/>
              </w:rPr>
              <w:t xml:space="preserve">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ind w:firstLine="280"/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proofErr w:type="gramStart"/>
            <w:r w:rsidRPr="00157EC2">
              <w:rPr>
                <w:sz w:val="26"/>
                <w:szCs w:val="26"/>
              </w:rPr>
              <w:t>ж/б</w:t>
            </w:r>
            <w:proofErr w:type="gramEnd"/>
            <w:r w:rsidRPr="00157EC2">
              <w:rPr>
                <w:sz w:val="26"/>
                <w:szCs w:val="26"/>
              </w:rPr>
              <w:t xml:space="preserve">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ind w:firstLine="280"/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Подвальные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proofErr w:type="gramStart"/>
            <w:r w:rsidRPr="00157EC2">
              <w:rPr>
                <w:sz w:val="26"/>
                <w:szCs w:val="26"/>
              </w:rPr>
              <w:t>ж/б</w:t>
            </w:r>
            <w:proofErr w:type="gramEnd"/>
            <w:r w:rsidRPr="00157EC2">
              <w:rPr>
                <w:sz w:val="26"/>
                <w:szCs w:val="26"/>
              </w:rPr>
              <w:t xml:space="preserve">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вальмовая, деревянная стропильная система, покрытие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proofErr w:type="gramStart"/>
            <w:r w:rsidRPr="00157EC2">
              <w:rPr>
                <w:sz w:val="26"/>
                <w:szCs w:val="26"/>
              </w:rPr>
              <w:t>железобетонные</w:t>
            </w:r>
            <w:proofErr w:type="gramEnd"/>
            <w:r w:rsidRPr="00157EC2">
              <w:rPr>
                <w:sz w:val="26"/>
                <w:szCs w:val="26"/>
              </w:rPr>
              <w:t xml:space="preserve"> в подъездах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сколы ступеней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ind w:firstLine="280"/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дерево, </w:t>
            </w:r>
          </w:p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ПВХ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- </w:t>
            </w:r>
            <w:proofErr w:type="spellStart"/>
            <w:r w:rsidRPr="00157EC2">
              <w:rPr>
                <w:sz w:val="26"/>
                <w:szCs w:val="26"/>
              </w:rPr>
              <w:t>рассыхание</w:t>
            </w:r>
            <w:proofErr w:type="spellEnd"/>
            <w:r w:rsidRPr="00157EC2">
              <w:rPr>
                <w:sz w:val="26"/>
                <w:szCs w:val="26"/>
              </w:rPr>
              <w:t xml:space="preserve"> переплетов, перекос блоков</w:t>
            </w:r>
          </w:p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- 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ind w:firstLine="280"/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металл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157EC2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трещины, отслоение окрасочного и </w:t>
            </w:r>
            <w:r w:rsidRPr="00157EC2">
              <w:rPr>
                <w:sz w:val="26"/>
                <w:szCs w:val="26"/>
              </w:rPr>
              <w:lastRenderedPageBreak/>
              <w:t>штукатурного слоев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окрашено, стены нежилого помещения отделаны </w:t>
            </w:r>
            <w:proofErr w:type="gramStart"/>
            <w:r w:rsidRPr="00157EC2">
              <w:rPr>
                <w:sz w:val="26"/>
                <w:szCs w:val="26"/>
              </w:rPr>
              <w:t>металлическим</w:t>
            </w:r>
            <w:proofErr w:type="gramEnd"/>
            <w:r w:rsidRPr="00157EC2">
              <w:rPr>
                <w:sz w:val="26"/>
                <w:szCs w:val="26"/>
              </w:rPr>
              <w:t xml:space="preserve"> </w:t>
            </w:r>
            <w:proofErr w:type="spellStart"/>
            <w:r w:rsidRPr="00157EC2">
              <w:rPr>
                <w:sz w:val="26"/>
                <w:szCs w:val="26"/>
              </w:rPr>
              <w:t>сайдингом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отслоение покрасочного слоя, трещины в межпанельных швах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ind w:firstLine="280"/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jc w:val="both"/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</w:tc>
      </w:tr>
      <w:tr w:rsidR="00157EC2" w:rsidRPr="00157EC2" w:rsidTr="0090492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 xml:space="preserve">11. Крыльца, </w:t>
            </w:r>
          </w:p>
          <w:p w:rsidR="00157EC2" w:rsidRPr="00157EC2" w:rsidRDefault="00157EC2" w:rsidP="009049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57EC2">
              <w:rPr>
                <w:rFonts w:ascii="Times New Roman" w:hAnsi="Times New Roman" w:cs="Times New Roman"/>
                <w:sz w:val="26"/>
                <w:szCs w:val="26"/>
              </w:rPr>
              <w:t>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нет</w:t>
            </w:r>
          </w:p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2" w:rsidRPr="00157EC2" w:rsidRDefault="00157EC2" w:rsidP="0090492F">
            <w:pPr>
              <w:rPr>
                <w:sz w:val="26"/>
                <w:szCs w:val="26"/>
              </w:rPr>
            </w:pPr>
          </w:p>
          <w:p w:rsidR="00157EC2" w:rsidRPr="00157EC2" w:rsidRDefault="00157EC2" w:rsidP="0090492F">
            <w:pPr>
              <w:rPr>
                <w:sz w:val="26"/>
                <w:szCs w:val="26"/>
              </w:rPr>
            </w:pPr>
            <w:r w:rsidRPr="00157EC2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157EC2" w:rsidRPr="001A1D97" w:rsidRDefault="00157EC2" w:rsidP="00157EC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DC" w:rsidRPr="00352FDC" w:rsidRDefault="00352FDC" w:rsidP="00352FDC">
      <w:pPr>
        <w:widowControl/>
        <w:rPr>
          <w:sz w:val="28"/>
          <w:szCs w:val="28"/>
        </w:rPr>
      </w:pPr>
    </w:p>
    <w:p w:rsidR="00271203" w:rsidRDefault="00271203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52FD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A62C73" w:rsidRPr="00352FDC" w:rsidRDefault="00271203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общественностью </w:t>
      </w:r>
      <w:r w:rsidR="00352FDC">
        <w:rPr>
          <w:rFonts w:ascii="Times New Roman" w:hAnsi="Times New Roman" w:cs="Times New Roman"/>
          <w:sz w:val="28"/>
          <w:szCs w:val="28"/>
        </w:rPr>
        <w:tab/>
      </w:r>
      <w:r w:rsidR="00352FDC">
        <w:rPr>
          <w:rFonts w:ascii="Times New Roman" w:hAnsi="Times New Roman" w:cs="Times New Roman"/>
          <w:sz w:val="28"/>
          <w:szCs w:val="28"/>
        </w:rPr>
        <w:tab/>
      </w:r>
      <w:r w:rsidR="00352FDC">
        <w:rPr>
          <w:rFonts w:ascii="Times New Roman" w:hAnsi="Times New Roman" w:cs="Times New Roman"/>
          <w:sz w:val="28"/>
          <w:szCs w:val="28"/>
        </w:rPr>
        <w:tab/>
      </w:r>
      <w:r w:rsidR="00352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А.Е. Пахоменко</w:t>
      </w:r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F3" w:rsidRDefault="00ED3CF3" w:rsidP="00617F7E">
      <w:r>
        <w:separator/>
      </w:r>
    </w:p>
  </w:endnote>
  <w:endnote w:type="continuationSeparator" w:id="0">
    <w:p w:rsidR="00ED3CF3" w:rsidRDefault="00ED3CF3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F3" w:rsidRDefault="00ED3CF3" w:rsidP="00617F7E">
      <w:r>
        <w:separator/>
      </w:r>
    </w:p>
  </w:footnote>
  <w:footnote w:type="continuationSeparator" w:id="0">
    <w:p w:rsidR="00ED3CF3" w:rsidRDefault="00ED3CF3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0B">
          <w:rPr>
            <w:noProof/>
          </w:rPr>
          <w:t>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57EC2"/>
    <w:rsid w:val="001A7EC7"/>
    <w:rsid w:val="00226B8A"/>
    <w:rsid w:val="00271203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15DC2"/>
    <w:rsid w:val="00573A16"/>
    <w:rsid w:val="00591DFA"/>
    <w:rsid w:val="005B268B"/>
    <w:rsid w:val="005B58E0"/>
    <w:rsid w:val="005C1BA5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20C4F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91D5C"/>
    <w:rsid w:val="00AA0E05"/>
    <w:rsid w:val="00AF440B"/>
    <w:rsid w:val="00B11A5D"/>
    <w:rsid w:val="00B553FF"/>
    <w:rsid w:val="00B857DB"/>
    <w:rsid w:val="00BC770A"/>
    <w:rsid w:val="00C03252"/>
    <w:rsid w:val="00C06C2A"/>
    <w:rsid w:val="00C33FCF"/>
    <w:rsid w:val="00C4076F"/>
    <w:rsid w:val="00C7301B"/>
    <w:rsid w:val="00CA2226"/>
    <w:rsid w:val="00CC71A2"/>
    <w:rsid w:val="00D1062C"/>
    <w:rsid w:val="00D34332"/>
    <w:rsid w:val="00D46651"/>
    <w:rsid w:val="00D86E26"/>
    <w:rsid w:val="00DA31EB"/>
    <w:rsid w:val="00E114C8"/>
    <w:rsid w:val="00E1386B"/>
    <w:rsid w:val="00E34C3F"/>
    <w:rsid w:val="00E920DC"/>
    <w:rsid w:val="00EA64D5"/>
    <w:rsid w:val="00ED3CF3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2024-03-29T04:19:00Z</cp:lastPrinted>
  <dcterms:created xsi:type="dcterms:W3CDTF">2024-04-01T04:33:00Z</dcterms:created>
  <dcterms:modified xsi:type="dcterms:W3CDTF">2024-04-01T04:33:00Z</dcterms:modified>
</cp:coreProperties>
</file>