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193C7B">
        <w:rPr>
          <w:sz w:val="28"/>
          <w:szCs w:val="28"/>
        </w:rPr>
        <w:t>26.06.2023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193C7B">
        <w:rPr>
          <w:sz w:val="28"/>
          <w:szCs w:val="28"/>
        </w:rPr>
        <w:t>200/151/пр-1455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АКТ</w:t>
      </w: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о состоянии общего имущества собственников помещений</w:t>
      </w:r>
    </w:p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2FDC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52F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52FD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2A2D">
        <w:rPr>
          <w:rFonts w:ascii="Times New Roman" w:hAnsi="Times New Roman" w:cs="Times New Roman"/>
          <w:sz w:val="28"/>
          <w:szCs w:val="28"/>
        </w:rPr>
        <w:t>ул.Мамонтова</w:t>
      </w:r>
      <w:proofErr w:type="spellEnd"/>
      <w:r w:rsidR="00722A2D">
        <w:rPr>
          <w:rFonts w:ascii="Times New Roman" w:hAnsi="Times New Roman" w:cs="Times New Roman"/>
          <w:sz w:val="28"/>
          <w:szCs w:val="28"/>
        </w:rPr>
        <w:t>, 309</w:t>
      </w:r>
    </w:p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2A2D" w:rsidRPr="001A1D97" w:rsidRDefault="00722A2D" w:rsidP="00722A2D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Мамонтова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309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367C6">
              <w:rPr>
                <w:rFonts w:ascii="Times New Roman" w:hAnsi="Times New Roman" w:cs="Times New Roman"/>
                <w:sz w:val="27"/>
                <w:szCs w:val="27"/>
              </w:rPr>
              <w:t>22:63:050619:241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1993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40% (в ГИС ЖКХ)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(1)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22A2D" w:rsidRPr="001A1D97" w:rsidTr="00747A21">
        <w:tc>
          <w:tcPr>
            <w:tcW w:w="674" w:type="dxa"/>
            <w:vMerge w:val="restart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2A2D" w:rsidRPr="001A1D97" w:rsidTr="00747A21">
        <w:tc>
          <w:tcPr>
            <w:tcW w:w="674" w:type="dxa"/>
            <w:vMerge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lastRenderedPageBreak/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1328,2</w:t>
            </w:r>
          </w:p>
        </w:tc>
      </w:tr>
      <w:tr w:rsidR="00722A2D" w:rsidRPr="001A1D97" w:rsidTr="00747A21">
        <w:tc>
          <w:tcPr>
            <w:tcW w:w="674" w:type="dxa"/>
            <w:vMerge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961,1</w:t>
            </w:r>
          </w:p>
        </w:tc>
      </w:tr>
      <w:tr w:rsidR="00722A2D" w:rsidRPr="001A1D97" w:rsidTr="00747A21">
        <w:tc>
          <w:tcPr>
            <w:tcW w:w="674" w:type="dxa"/>
            <w:vMerge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22A2D" w:rsidRPr="001A1D97" w:rsidTr="00747A21">
        <w:tc>
          <w:tcPr>
            <w:tcW w:w="674" w:type="dxa"/>
            <w:vMerge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722A2D" w:rsidRPr="001A1D97" w:rsidTr="00747A21">
        <w:tc>
          <w:tcPr>
            <w:tcW w:w="674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722A2D" w:rsidRPr="001A1D97" w:rsidRDefault="00722A2D" w:rsidP="00747A2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722A2D" w:rsidRPr="001A1D97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межевание не проведено</w:t>
            </w:r>
          </w:p>
        </w:tc>
      </w:tr>
    </w:tbl>
    <w:p w:rsidR="00722A2D" w:rsidRDefault="00722A2D" w:rsidP="00722A2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722A2D" w:rsidRPr="00F7320C" w:rsidRDefault="00722A2D" w:rsidP="00747A2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 железобетонный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кирпич,  без отделки фасада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F7320C" w:rsidRDefault="00722A2D" w:rsidP="00747A2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двускатная</w:t>
            </w:r>
            <w:proofErr w:type="gramEnd"/>
            <w:r>
              <w:rPr>
                <w:sz w:val="27"/>
                <w:szCs w:val="27"/>
              </w:rPr>
              <w:t>, покрытие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подъездах </w:t>
            </w:r>
            <w:proofErr w:type="gramStart"/>
            <w:r>
              <w:rPr>
                <w:sz w:val="27"/>
                <w:szCs w:val="27"/>
              </w:rPr>
              <w:t>железобетонные</w:t>
            </w:r>
            <w:proofErr w:type="gramEnd"/>
            <w:r>
              <w:rPr>
                <w:sz w:val="27"/>
                <w:szCs w:val="27"/>
              </w:rPr>
              <w:t>, на лестничных клетках плитка, в общих коридорах 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удовлетворительное</w:t>
            </w:r>
            <w:proofErr w:type="gramEnd"/>
            <w:r>
              <w:rPr>
                <w:sz w:val="27"/>
                <w:szCs w:val="27"/>
              </w:rPr>
              <w:t>, отсутствуют отдельные плитки на лестничных клетках</w:t>
            </w:r>
          </w:p>
        </w:tc>
      </w:tr>
      <w:tr w:rsidR="00722A2D" w:rsidRPr="00F7320C" w:rsidTr="00747A21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железобетонные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дерево, ПВХ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металл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</w:tr>
      <w:tr w:rsidR="00722A2D" w:rsidRPr="00F7320C" w:rsidTr="00747A21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удовлетворительное,</w:t>
            </w:r>
          </w:p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 отслоение штукатурного и окрасочного слоев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</w:tr>
      <w:tr w:rsidR="00722A2D" w:rsidRPr="00F7320C" w:rsidTr="00747A21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722A2D" w:rsidRPr="00F7320C" w:rsidRDefault="00722A2D" w:rsidP="00747A2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722A2D" w:rsidRPr="00F7320C" w:rsidRDefault="00722A2D" w:rsidP="00747A2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722A2D" w:rsidRPr="00F7320C" w:rsidTr="00747A21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r w:rsidRPr="00DB29CE">
              <w:rPr>
                <w:sz w:val="27"/>
                <w:szCs w:val="27"/>
              </w:rPr>
              <w:t>удовлетворительное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электрическая энергия</w:t>
            </w:r>
          </w:p>
          <w:p w:rsidR="00722A2D" w:rsidRPr="00181B8F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энергия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181B8F" w:rsidRDefault="00722A2D" w:rsidP="00747A21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приняты</w:t>
            </w:r>
            <w:proofErr w:type="gramEnd"/>
            <w:r>
              <w:rPr>
                <w:sz w:val="27"/>
                <w:szCs w:val="27"/>
              </w:rPr>
              <w:t xml:space="preserve"> к учету</w:t>
            </w:r>
          </w:p>
        </w:tc>
      </w:tr>
      <w:tr w:rsidR="00722A2D" w:rsidRPr="00F7320C" w:rsidTr="00747A2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2D" w:rsidRPr="00F7320C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козырьки над входами шифер по деревянному каркасу, стойки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D" w:rsidRPr="00F7320C" w:rsidRDefault="00722A2D" w:rsidP="00747A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722A2D" w:rsidRPr="001A1D97" w:rsidRDefault="00722A2D" w:rsidP="00722A2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22A2D" w:rsidRDefault="00722A2D" w:rsidP="00722A2D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722A2D" w:rsidRPr="001F367B" w:rsidRDefault="00722A2D" w:rsidP="00722A2D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722A2D" w:rsidRDefault="00722A2D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52FD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2FDC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A62C73" w:rsidRPr="00352FDC" w:rsidRDefault="00722A2D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общественностью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А.Е. Пахоменко</w:t>
      </w:r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3E" w:rsidRDefault="000C473E" w:rsidP="00617F7E">
      <w:r>
        <w:separator/>
      </w:r>
    </w:p>
  </w:endnote>
  <w:endnote w:type="continuationSeparator" w:id="0">
    <w:p w:rsidR="000C473E" w:rsidRDefault="000C473E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3E" w:rsidRDefault="000C473E" w:rsidP="00617F7E">
      <w:r>
        <w:separator/>
      </w:r>
    </w:p>
  </w:footnote>
  <w:footnote w:type="continuationSeparator" w:id="0">
    <w:p w:rsidR="000C473E" w:rsidRDefault="000C473E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C7B">
          <w:rPr>
            <w:noProof/>
          </w:rPr>
          <w:t>3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C473E"/>
    <w:rsid w:val="000E2D27"/>
    <w:rsid w:val="00193C7B"/>
    <w:rsid w:val="001A7EC7"/>
    <w:rsid w:val="00226B8A"/>
    <w:rsid w:val="0028552D"/>
    <w:rsid w:val="002D0C2B"/>
    <w:rsid w:val="002D2379"/>
    <w:rsid w:val="002D2DB7"/>
    <w:rsid w:val="00345B7B"/>
    <w:rsid w:val="00352FDC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15DC2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22A2D"/>
    <w:rsid w:val="00756CCC"/>
    <w:rsid w:val="007A4CDB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91D5C"/>
    <w:rsid w:val="00AA0E05"/>
    <w:rsid w:val="00B11A5D"/>
    <w:rsid w:val="00B553FF"/>
    <w:rsid w:val="00B857DB"/>
    <w:rsid w:val="00BC770A"/>
    <w:rsid w:val="00C03252"/>
    <w:rsid w:val="00C06C2A"/>
    <w:rsid w:val="00C33FCF"/>
    <w:rsid w:val="00C4076F"/>
    <w:rsid w:val="00C7301B"/>
    <w:rsid w:val="00CA2226"/>
    <w:rsid w:val="00CC71A2"/>
    <w:rsid w:val="00D1062C"/>
    <w:rsid w:val="00D34332"/>
    <w:rsid w:val="00D46651"/>
    <w:rsid w:val="00D86E26"/>
    <w:rsid w:val="00DA31EB"/>
    <w:rsid w:val="00E114C8"/>
    <w:rsid w:val="00E1386B"/>
    <w:rsid w:val="00E34C3F"/>
    <w:rsid w:val="00E865D7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2022-02-16T04:44:00Z</cp:lastPrinted>
  <dcterms:created xsi:type="dcterms:W3CDTF">2023-06-26T06:22:00Z</dcterms:created>
  <dcterms:modified xsi:type="dcterms:W3CDTF">2023-06-26T06:22:00Z</dcterms:modified>
</cp:coreProperties>
</file>