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0" w:rsidRDefault="000E46B0" w:rsidP="00A14D8B">
      <w:pPr>
        <w:pStyle w:val="1"/>
        <w:ind w:left="5670"/>
      </w:pPr>
      <w:r>
        <w:t>Приложение</w:t>
      </w:r>
      <w:r w:rsidR="00057A2C">
        <w:t xml:space="preserve"> </w:t>
      </w:r>
      <w:r w:rsidR="00913792">
        <w:t>2</w:t>
      </w:r>
    </w:p>
    <w:p w:rsidR="000E46B0" w:rsidRDefault="000E46B0" w:rsidP="00A14D8B">
      <w:pPr>
        <w:pStyle w:val="1"/>
        <w:ind w:left="5670"/>
      </w:pPr>
      <w:r>
        <w:t>к решению избирательной комиссии муниципального образования</w:t>
      </w:r>
      <w:r w:rsidR="00A14D8B">
        <w:t xml:space="preserve"> города Барнаула</w:t>
      </w:r>
    </w:p>
    <w:p w:rsidR="000E46B0" w:rsidRDefault="000E46B0" w:rsidP="00A14D8B">
      <w:pPr>
        <w:pStyle w:val="1"/>
        <w:ind w:left="5670"/>
      </w:pPr>
      <w:r>
        <w:t xml:space="preserve">от </w:t>
      </w:r>
      <w:r w:rsidR="00330A66">
        <w:t>21.01.</w:t>
      </w:r>
      <w:r>
        <w:t>20</w:t>
      </w:r>
      <w:r w:rsidR="000D712B">
        <w:t>1</w:t>
      </w:r>
      <w:r w:rsidR="00531388">
        <w:t>6</w:t>
      </w:r>
      <w:r>
        <w:t xml:space="preserve"> г. №</w:t>
      </w:r>
      <w:r w:rsidR="00330A66" w:rsidRPr="00330A66">
        <w:t>7/275-6</w:t>
      </w:r>
    </w:p>
    <w:p w:rsidR="000E46B0" w:rsidRDefault="000E46B0">
      <w:pPr>
        <w:rPr>
          <w:i/>
          <w:sz w:val="28"/>
        </w:rPr>
      </w:pPr>
    </w:p>
    <w:p w:rsidR="000E46B0" w:rsidRDefault="000E46B0">
      <w:pPr>
        <w:jc w:val="both"/>
        <w:rPr>
          <w:i/>
          <w:sz w:val="28"/>
        </w:rPr>
      </w:pPr>
    </w:p>
    <w:p w:rsidR="00470E55" w:rsidRPr="00470E55" w:rsidRDefault="00470E55" w:rsidP="00470E55">
      <w:pPr>
        <w:keepNext/>
        <w:keepLines/>
        <w:jc w:val="center"/>
        <w:outlineLvl w:val="4"/>
        <w:rPr>
          <w:iCs/>
          <w:sz w:val="28"/>
          <w:szCs w:val="28"/>
          <w:lang w:val="x-none" w:eastAsia="x-none"/>
        </w:rPr>
      </w:pPr>
      <w:r w:rsidRPr="00470E55">
        <w:rPr>
          <w:iCs/>
          <w:sz w:val="28"/>
          <w:szCs w:val="28"/>
          <w:lang w:val="x-none" w:eastAsia="x-none"/>
        </w:rPr>
        <w:t>П Л А Н</w:t>
      </w: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  <w:r w:rsidRPr="00470E55">
        <w:rPr>
          <w:iCs/>
          <w:sz w:val="28"/>
          <w:szCs w:val="28"/>
        </w:rPr>
        <w:t>работы избирательной комиссии муниципального образования</w:t>
      </w: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  <w:r w:rsidRPr="00470E55">
        <w:rPr>
          <w:iCs/>
          <w:sz w:val="28"/>
          <w:szCs w:val="28"/>
        </w:rPr>
        <w:t>города Барнаула на I квартал 2016 года</w:t>
      </w: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  <w:r w:rsidRPr="00470E55">
        <w:rPr>
          <w:iCs/>
          <w:sz w:val="28"/>
          <w:szCs w:val="28"/>
        </w:rPr>
        <w:t xml:space="preserve">I. Основные задачи на I квартал 2016 года </w:t>
      </w:r>
    </w:p>
    <w:p w:rsidR="00470E55" w:rsidRPr="00470E55" w:rsidRDefault="00470E55" w:rsidP="00470E55">
      <w:pPr>
        <w:jc w:val="center"/>
        <w:rPr>
          <w:iCs/>
          <w:sz w:val="28"/>
          <w:szCs w:val="28"/>
        </w:rPr>
      </w:pPr>
    </w:p>
    <w:p w:rsidR="00470E55" w:rsidRPr="00470E55" w:rsidRDefault="00470E55" w:rsidP="00470E55">
      <w:pPr>
        <w:numPr>
          <w:ilvl w:val="0"/>
          <w:numId w:val="11"/>
        </w:numPr>
        <w:spacing w:after="200" w:line="276" w:lineRule="auto"/>
        <w:ind w:left="-142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E55">
        <w:rPr>
          <w:rFonts w:eastAsia="Calibri"/>
          <w:sz w:val="28"/>
          <w:szCs w:val="28"/>
          <w:lang w:eastAsia="en-US"/>
        </w:rPr>
        <w:t>Проведение мероприятий по подготовке членов избирательной комиссии муниципального образования города Барнаула к проведению выборов депутатов Барнаульской городской Думы в 2017 году.</w:t>
      </w:r>
    </w:p>
    <w:p w:rsidR="00470E55" w:rsidRPr="00470E55" w:rsidRDefault="00470E55" w:rsidP="00470E55">
      <w:pPr>
        <w:numPr>
          <w:ilvl w:val="0"/>
          <w:numId w:val="11"/>
        </w:numPr>
        <w:spacing w:after="200" w:line="276" w:lineRule="auto"/>
        <w:ind w:left="-142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E55">
        <w:rPr>
          <w:rFonts w:eastAsia="Calibri"/>
          <w:sz w:val="28"/>
          <w:szCs w:val="28"/>
          <w:lang w:eastAsia="en-US"/>
        </w:rPr>
        <w:t>Взаимодействие с Избирательной комиссией Алтайского края по оказанию содействия в подготовке и проведении выборов депутатов Государственной Думы Федерального Собрания Российской Федерации и Алтайского краевого Законодательного Собрания седьмого созыва.</w:t>
      </w:r>
    </w:p>
    <w:p w:rsidR="00470E55" w:rsidRPr="00470E55" w:rsidRDefault="00470E55" w:rsidP="00470E55">
      <w:pPr>
        <w:numPr>
          <w:ilvl w:val="0"/>
          <w:numId w:val="11"/>
        </w:numPr>
        <w:spacing w:after="200" w:line="276" w:lineRule="auto"/>
        <w:ind w:left="-142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E55">
        <w:rPr>
          <w:rFonts w:eastAsia="Calibri"/>
          <w:sz w:val="28"/>
          <w:szCs w:val="28"/>
          <w:lang w:eastAsia="en-US"/>
        </w:rPr>
        <w:t>Проведение мероприятий по повышению правовой культуры избирателей (участников референдума) и обучению организаторов выборов и референдумов в городе Барнауле.</w:t>
      </w:r>
    </w:p>
    <w:p w:rsidR="00470E55" w:rsidRPr="00470E55" w:rsidRDefault="00470E55" w:rsidP="00470E55">
      <w:pPr>
        <w:ind w:left="-142"/>
        <w:jc w:val="both"/>
        <w:rPr>
          <w:i/>
          <w:sz w:val="28"/>
          <w:szCs w:val="28"/>
        </w:rPr>
      </w:pPr>
    </w:p>
    <w:tbl>
      <w:tblPr>
        <w:tblW w:w="9577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127"/>
        <w:gridCol w:w="2346"/>
      </w:tblGrid>
      <w:tr w:rsidR="00470E55" w:rsidRPr="00470E55" w:rsidTr="000D51C3">
        <w:trPr>
          <w:trHeight w:val="213"/>
        </w:trPr>
        <w:tc>
          <w:tcPr>
            <w:tcW w:w="9577" w:type="dxa"/>
            <w:gridSpan w:val="4"/>
          </w:tcPr>
          <w:p w:rsidR="00470E55" w:rsidRPr="00470E55" w:rsidRDefault="00470E55" w:rsidP="00470E55">
            <w:pPr>
              <w:suppressAutoHyphens/>
              <w:autoSpaceDE w:val="0"/>
              <w:autoSpaceDN w:val="0"/>
              <w:adjustRightInd w:val="0"/>
              <w:ind w:hanging="29"/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II</w:t>
            </w:r>
            <w:r w:rsidRPr="00470E55">
              <w:rPr>
                <w:sz w:val="28"/>
                <w:szCs w:val="28"/>
              </w:rPr>
              <w:t>. Регламент работы управленческих формирований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Аппаратное совещание у председателя комиссии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8-00, 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ежедневно</w:t>
            </w: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b/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Учеба по вопросам избирательного законодательства сотрудников аппарата избирательной комиссии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9-00, 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Заседание избирательной комиссии</w:t>
            </w: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16-00, 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Заседание Рабочей группы по взаимодействию органов местного самоуправления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</w:t>
            </w:r>
            <w:r w:rsidRPr="00470E55">
              <w:rPr>
                <w:sz w:val="28"/>
                <w:szCs w:val="28"/>
              </w:rPr>
              <w:lastRenderedPageBreak/>
              <w:t>установлении численности зарегистрированных избирателей, участников референдума</w:t>
            </w: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не реже 1 раза в полугодие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104" w:type="dxa"/>
            <w:gridSpan w:val="2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577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i/>
                <w:sz w:val="28"/>
                <w:szCs w:val="28"/>
              </w:rPr>
            </w:pPr>
            <w:r w:rsidRPr="00470E55">
              <w:rPr>
                <w:bCs/>
                <w:sz w:val="28"/>
                <w:szCs w:val="28"/>
                <w:lang w:val="en-US"/>
              </w:rPr>
              <w:t>III</w:t>
            </w:r>
            <w:r w:rsidRPr="00470E55">
              <w:rPr>
                <w:sz w:val="28"/>
                <w:szCs w:val="28"/>
              </w:rPr>
              <w:t>. Вопросы для рассмотрения на заседаниях избирательной комиссии муниципального образования города Барнаула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577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577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b/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21.01.2016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577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ind w:left="72"/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Отчет о работе избирательной комиссии муниципального образования города Барнаула в 2015 году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ind w:left="72"/>
              <w:jc w:val="both"/>
              <w:rPr>
                <w:sz w:val="28"/>
                <w:szCs w:val="28"/>
              </w:rPr>
            </w:pPr>
            <w:r w:rsidRPr="00470E55">
              <w:rPr>
                <w:bCs/>
                <w:sz w:val="28"/>
                <w:szCs w:val="28"/>
              </w:rPr>
              <w:t xml:space="preserve">Об утверждении Плана работы избирательной комиссии муниципального образования города Барнаула на 2016 год и </w:t>
            </w:r>
            <w:r w:rsidRPr="00470E55">
              <w:rPr>
                <w:bCs/>
                <w:sz w:val="28"/>
                <w:szCs w:val="28"/>
                <w:lang w:val="en-US"/>
              </w:rPr>
              <w:t>I</w:t>
            </w:r>
            <w:r w:rsidRPr="00470E55">
              <w:rPr>
                <w:bCs/>
                <w:sz w:val="28"/>
                <w:szCs w:val="28"/>
              </w:rPr>
              <w:t xml:space="preserve"> квартал 2016 года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1905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ind w:left="72"/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порядке предоставления сведений о доходах, расходах, об имуществе и обязательствах имущественного характера лицами, замещающими муниципальные должности и сотрудниками аппарата,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9577" w:type="dxa"/>
            <w:gridSpan w:val="4"/>
            <w:vAlign w:val="center"/>
          </w:tcPr>
          <w:p w:rsid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24.03.2016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9577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908"/>
        </w:trPr>
        <w:tc>
          <w:tcPr>
            <w:tcW w:w="710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итогах проведения муниципального конкурса среди образовательных учреждений на лучшую организацию работы Клуба (школы) молодого избирателя в городе Барнауле в 2015/2016 учебном году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710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итогах проведения муниципального конкурса среди библиотек образовательных учреждений на лучшую организацию работы по повышению правовой культуры молодых и будущих избирателей города Барнаула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710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3.</w:t>
            </w:r>
          </w:p>
        </w:tc>
        <w:tc>
          <w:tcPr>
            <w:tcW w:w="8867" w:type="dxa"/>
            <w:gridSpan w:val="3"/>
            <w:vAlign w:val="center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утверждении Отчета о работе избирательной комиссии муниципального образования города Барнаула в I квартале 2016 года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710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4</w:t>
            </w:r>
            <w:r w:rsidRPr="00470E55">
              <w:rPr>
                <w:sz w:val="28"/>
                <w:szCs w:val="28"/>
              </w:rPr>
              <w:t>.</w:t>
            </w:r>
          </w:p>
        </w:tc>
        <w:tc>
          <w:tcPr>
            <w:tcW w:w="8867" w:type="dxa"/>
            <w:gridSpan w:val="3"/>
            <w:vAlign w:val="center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утверждении Плана работы избирательной комиссии муниципального образования города Барнаула на II квартал 2016 года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9577" w:type="dxa"/>
            <w:gridSpan w:val="4"/>
          </w:tcPr>
          <w:p w:rsidR="00470E55" w:rsidRPr="00470E55" w:rsidRDefault="00470E55" w:rsidP="00470E55">
            <w:pPr>
              <w:ind w:left="72"/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мере необходимости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9577" w:type="dxa"/>
            <w:gridSpan w:val="4"/>
          </w:tcPr>
          <w:p w:rsidR="00470E55" w:rsidRPr="00470E55" w:rsidRDefault="00470E55" w:rsidP="00470E55">
            <w:pPr>
              <w:ind w:left="72"/>
              <w:jc w:val="center"/>
              <w:rPr>
                <w:sz w:val="28"/>
                <w:szCs w:val="28"/>
              </w:rPr>
            </w:pP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изменениях избирательного законодательства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внесении изменений в действующие решения избирательной комиссии города Барнаула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531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утверждении решений экспертной комиссии избирательной комиссии города Барнаула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618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проведении инвентаризации основных средств, находящихся на балансе избирательной комиссии муниципального образования города Барнаула</w:t>
            </w:r>
          </w:p>
        </w:tc>
      </w:tr>
      <w:tr w:rsidR="00470E55" w:rsidRPr="00470E55" w:rsidTr="000D51C3">
        <w:tblPrEx>
          <w:tblLook w:val="0000" w:firstRow="0" w:lastRow="0" w:firstColumn="0" w:lastColumn="0" w:noHBand="0" w:noVBand="0"/>
        </w:tblPrEx>
        <w:trPr>
          <w:cantSplit/>
          <w:trHeight w:val="618"/>
        </w:trPr>
        <w:tc>
          <w:tcPr>
            <w:tcW w:w="710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8867" w:type="dxa"/>
            <w:gridSpan w:val="3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 осуществлении закупок товаров, работ, услуг для обеспечения нужд избирательной комиссии муниципального образования города Барнаула</w:t>
            </w:r>
          </w:p>
        </w:tc>
      </w:tr>
    </w:tbl>
    <w:p w:rsidR="00470E55" w:rsidRDefault="00470E55" w:rsidP="00470E55">
      <w:pPr>
        <w:rPr>
          <w:sz w:val="28"/>
          <w:szCs w:val="28"/>
        </w:rPr>
      </w:pPr>
    </w:p>
    <w:tbl>
      <w:tblPr>
        <w:tblW w:w="9782" w:type="dxa"/>
        <w:tblInd w:w="-171" w:type="dxa"/>
        <w:tblLayout w:type="fixed"/>
        <w:tblLook w:val="0000" w:firstRow="0" w:lastRow="0" w:firstColumn="0" w:lastColumn="0" w:noHBand="0" w:noVBand="0"/>
      </w:tblPr>
      <w:tblGrid>
        <w:gridCol w:w="426"/>
        <w:gridCol w:w="9356"/>
      </w:tblGrid>
      <w:tr w:rsidR="002124EA" w:rsidRPr="002124EA" w:rsidTr="00264242">
        <w:trPr>
          <w:trHeight w:val="510"/>
        </w:trPr>
        <w:tc>
          <w:tcPr>
            <w:tcW w:w="9782" w:type="dxa"/>
            <w:gridSpan w:val="2"/>
            <w:vAlign w:val="center"/>
          </w:tcPr>
          <w:p w:rsidR="002124EA" w:rsidRPr="002124EA" w:rsidRDefault="002124EA" w:rsidP="002124EA">
            <w:pPr>
              <w:jc w:val="center"/>
              <w:rPr>
                <w:i/>
                <w:sz w:val="28"/>
                <w:szCs w:val="28"/>
              </w:rPr>
            </w:pPr>
            <w:bookmarkStart w:id="0" w:name="_GoBack"/>
            <w:r w:rsidRPr="002124EA">
              <w:rPr>
                <w:sz w:val="28"/>
                <w:szCs w:val="28"/>
                <w:lang w:val="en-US"/>
              </w:rPr>
              <w:t>IV</w:t>
            </w:r>
            <w:r w:rsidRPr="002124EA">
              <w:rPr>
                <w:sz w:val="28"/>
                <w:szCs w:val="28"/>
              </w:rPr>
              <w:t xml:space="preserve">. </w:t>
            </w:r>
            <w:r w:rsidRPr="002124EA">
              <w:rPr>
                <w:bCs/>
                <w:sz w:val="28"/>
                <w:szCs w:val="28"/>
              </w:rPr>
              <w:t xml:space="preserve">Вопросы для рассмотрения </w:t>
            </w:r>
            <w:r>
              <w:rPr>
                <w:bCs/>
                <w:sz w:val="28"/>
                <w:szCs w:val="28"/>
              </w:rPr>
              <w:t>на заседаниях Барнаульской городской</w:t>
            </w:r>
            <w:r w:rsidRPr="002124E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Думы</w:t>
            </w:r>
          </w:p>
        </w:tc>
      </w:tr>
      <w:tr w:rsidR="002124EA" w:rsidRPr="002124EA" w:rsidTr="00264242">
        <w:tc>
          <w:tcPr>
            <w:tcW w:w="9782" w:type="dxa"/>
            <w:gridSpan w:val="2"/>
          </w:tcPr>
          <w:p w:rsidR="002124EA" w:rsidRDefault="002124EA" w:rsidP="002124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124EA" w:rsidRDefault="002124EA" w:rsidP="002124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 мере необходимости</w:t>
            </w:r>
          </w:p>
          <w:p w:rsidR="002124EA" w:rsidRPr="002124EA" w:rsidRDefault="002124EA" w:rsidP="002124EA">
            <w:pPr>
              <w:jc w:val="center"/>
              <w:rPr>
                <w:sz w:val="28"/>
                <w:szCs w:val="28"/>
              </w:rPr>
            </w:pPr>
          </w:p>
        </w:tc>
      </w:tr>
      <w:tr w:rsidR="002124EA" w:rsidRPr="002124EA" w:rsidTr="00264242">
        <w:tc>
          <w:tcPr>
            <w:tcW w:w="426" w:type="dxa"/>
          </w:tcPr>
          <w:p w:rsidR="002124EA" w:rsidRPr="002124EA" w:rsidRDefault="002124EA" w:rsidP="002124EA">
            <w:pPr>
              <w:rPr>
                <w:sz w:val="28"/>
                <w:szCs w:val="28"/>
              </w:rPr>
            </w:pPr>
            <w:r w:rsidRPr="002124EA">
              <w:rPr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2124EA" w:rsidRPr="002124EA" w:rsidRDefault="002124EA" w:rsidP="0021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Барнаульской городской Думы от 07.06.2013 №114 «Об утверждении Положения об избирательной комиссии муниципального образования города Барнаула»</w:t>
            </w:r>
          </w:p>
        </w:tc>
      </w:tr>
      <w:tr w:rsidR="002124EA" w:rsidRPr="002124EA" w:rsidTr="00264242">
        <w:tc>
          <w:tcPr>
            <w:tcW w:w="426" w:type="dxa"/>
          </w:tcPr>
          <w:p w:rsidR="002124EA" w:rsidRPr="002124EA" w:rsidRDefault="002124EA" w:rsidP="002124EA">
            <w:pPr>
              <w:rPr>
                <w:sz w:val="28"/>
                <w:szCs w:val="28"/>
              </w:rPr>
            </w:pPr>
            <w:r w:rsidRPr="002124EA">
              <w:rPr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2124EA" w:rsidRPr="002124EA" w:rsidRDefault="002124EA" w:rsidP="00212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освобождении от обязанностей члена </w:t>
            </w:r>
            <w:r w:rsidRPr="002124EA">
              <w:rPr>
                <w:sz w:val="28"/>
                <w:szCs w:val="28"/>
              </w:rPr>
              <w:t>избирательной комиссии муниципального образования города Барнаула</w:t>
            </w:r>
            <w:r>
              <w:rPr>
                <w:sz w:val="28"/>
                <w:szCs w:val="28"/>
              </w:rPr>
              <w:t xml:space="preserve"> с правом решающего голоса до истечения срока полномочий</w:t>
            </w:r>
          </w:p>
        </w:tc>
      </w:tr>
      <w:tr w:rsidR="002124EA" w:rsidRPr="002124EA" w:rsidTr="00264242">
        <w:tc>
          <w:tcPr>
            <w:tcW w:w="426" w:type="dxa"/>
          </w:tcPr>
          <w:p w:rsidR="002124EA" w:rsidRPr="002124EA" w:rsidRDefault="002124EA" w:rsidP="002124EA">
            <w:pPr>
              <w:rPr>
                <w:sz w:val="28"/>
                <w:szCs w:val="28"/>
              </w:rPr>
            </w:pPr>
            <w:r w:rsidRPr="002124EA">
              <w:rPr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2124EA" w:rsidRPr="002124EA" w:rsidRDefault="00264242" w:rsidP="0021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члена </w:t>
            </w:r>
            <w:r>
              <w:rPr>
                <w:sz w:val="28"/>
                <w:szCs w:val="28"/>
              </w:rPr>
              <w:t>избирательной комиссии муниципального образования города Барнаула</w:t>
            </w:r>
          </w:p>
        </w:tc>
      </w:tr>
      <w:bookmarkEnd w:id="0"/>
    </w:tbl>
    <w:p w:rsidR="002124EA" w:rsidRPr="00470E55" w:rsidRDefault="002124EA" w:rsidP="00470E55">
      <w:pPr>
        <w:rPr>
          <w:sz w:val="28"/>
          <w:szCs w:val="28"/>
        </w:rPr>
      </w:pPr>
    </w:p>
    <w:tbl>
      <w:tblPr>
        <w:tblW w:w="9782" w:type="dxa"/>
        <w:tblInd w:w="-171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2268"/>
        <w:gridCol w:w="2694"/>
      </w:tblGrid>
      <w:tr w:rsidR="00470E55" w:rsidRPr="00470E55" w:rsidTr="002124EA">
        <w:trPr>
          <w:trHeight w:val="510"/>
        </w:trPr>
        <w:tc>
          <w:tcPr>
            <w:tcW w:w="9782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i/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V</w:t>
            </w:r>
            <w:r w:rsidRPr="00470E55">
              <w:rPr>
                <w:sz w:val="28"/>
                <w:szCs w:val="28"/>
              </w:rPr>
              <w:t xml:space="preserve">. </w:t>
            </w:r>
            <w:r w:rsidRPr="00470E55">
              <w:rPr>
                <w:bCs/>
                <w:sz w:val="28"/>
                <w:szCs w:val="28"/>
              </w:rPr>
              <w:t xml:space="preserve">Вопросы для рассмотрения у председателя избирательной комиссии муниципального образования города Барнаула </w:t>
            </w:r>
          </w:p>
        </w:tc>
      </w:tr>
      <w:tr w:rsidR="00470E55" w:rsidRPr="00470E55" w:rsidTr="002124EA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2124EA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Час контроля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реализации муниципальной программы «Совершенствование муниципального управления и развитие гражданского общества в городе Барнауле на 2015-2017 годы» (постановление администрации города от 05.08.2014 №1671)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14.01.2016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2124EA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Час контроля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ходе реализации муниципальной программы «Управление муниципальными финансами города Барнаула на 2015-2018 годы» (постановление администрации города от 16.05.2014 №1001)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21.01.2016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2124EA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Час контроля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О реализации программы «Повышение эффективности бюджетных расходов в городе </w:t>
            </w:r>
            <w:r w:rsidRPr="00470E55">
              <w:rPr>
                <w:sz w:val="28"/>
                <w:szCs w:val="28"/>
              </w:rPr>
              <w:lastRenderedPageBreak/>
              <w:t>Барнауле на 2015-2018 годы» и Плане мероприятий по ее реализации (постановление администрации города от 24.12.2014 №2702)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2124EA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Час контроля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 реализации плана мероприятий по правовому просвещению населения Алтайского края на 2015-2017 годы (распоряжение Администрации Алтайского края от 27.03.2015 №83-р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28.01.2016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</w:tbl>
    <w:p w:rsidR="00470E55" w:rsidRPr="00470E55" w:rsidRDefault="00470E55" w:rsidP="00470E55">
      <w:pPr>
        <w:rPr>
          <w:sz w:val="28"/>
          <w:szCs w:val="28"/>
        </w:rPr>
      </w:pPr>
    </w:p>
    <w:tbl>
      <w:tblPr>
        <w:tblW w:w="9782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2268"/>
        <w:gridCol w:w="2694"/>
      </w:tblGrid>
      <w:tr w:rsidR="00470E55" w:rsidRPr="00470E55" w:rsidTr="000D51C3">
        <w:trPr>
          <w:trHeight w:val="510"/>
        </w:trPr>
        <w:tc>
          <w:tcPr>
            <w:tcW w:w="9782" w:type="dxa"/>
            <w:gridSpan w:val="4"/>
            <w:vAlign w:val="center"/>
          </w:tcPr>
          <w:p w:rsidR="00470E55" w:rsidRPr="00470E55" w:rsidRDefault="00470E55" w:rsidP="00470E55">
            <w:pPr>
              <w:jc w:val="center"/>
              <w:rPr>
                <w:i/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V</w:t>
            </w:r>
            <w:r w:rsidR="002124EA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</w:rPr>
              <w:t xml:space="preserve">. </w:t>
            </w:r>
            <w:r w:rsidRPr="00470E55">
              <w:rPr>
                <w:bCs/>
                <w:sz w:val="28"/>
                <w:szCs w:val="28"/>
              </w:rPr>
              <w:t>Проведение организационных мероприятий по подготовке выборов депутатов Барнаульской городской Думы в 2017 году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Организация обучения членов участковых избирательных комиссий для выборов в 2017 году по программе «Правовая культура избирателей и организаторов выборов»</w:t>
            </w:r>
            <w:r w:rsidRPr="00470E55">
              <w:rPr>
                <w:sz w:val="24"/>
              </w:rPr>
              <w:t xml:space="preserve"> </w:t>
            </w:r>
            <w:r w:rsidRPr="00470E55">
              <w:rPr>
                <w:sz w:val="28"/>
                <w:szCs w:val="28"/>
              </w:rPr>
              <w:t xml:space="preserve">в </w:t>
            </w:r>
            <w:proofErr w:type="spellStart"/>
            <w:r w:rsidRPr="00470E55">
              <w:rPr>
                <w:sz w:val="28"/>
                <w:szCs w:val="28"/>
              </w:rPr>
              <w:t>АлтГУ</w:t>
            </w:r>
            <w:proofErr w:type="spellEnd"/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18.03.-19.03.2016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25.03.-26.03.2016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Учеба для членов избирательной комиссии муниципального образования города Барнаула с правом решающего голоса по вопросам избирательного законодательства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21.01.2016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Подготовка проектов нормативных и иных актов по подготовке к проведению выборов депутатов Барнаульской городской Думы седьмого созыва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сроки в соответствии с Планом-графиком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rPr>
          <w:trHeight w:val="1455"/>
        </w:trPr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Подготовка образцов избирательной документации для проведения избирательной кампании 2017 года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сроки в соответствии с Планом-графиком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V</w:t>
            </w:r>
            <w:r w:rsidR="002124EA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</w:rPr>
              <w:t>. Мероприятия по повышению правовой культуры избирателей (участников референдума) и обучению организаторов выборов и референдумов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в городе Барнауле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Проведение Месячника молодого избирателя города Барнаула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февраль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  <w:lang w:val="en-US"/>
              </w:rPr>
              <w:t>IV</w:t>
            </w:r>
            <w:r w:rsidRPr="00470E55">
              <w:rPr>
                <w:sz w:val="28"/>
                <w:szCs w:val="28"/>
              </w:rPr>
              <w:t xml:space="preserve"> городской Слет Клубов молодого избирателя города Барнаула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февраль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Домнич Л.В.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proofErr w:type="spellStart"/>
            <w:r w:rsidRPr="00470E55">
              <w:rPr>
                <w:sz w:val="28"/>
                <w:szCs w:val="28"/>
              </w:rPr>
              <w:t>Полосина</w:t>
            </w:r>
            <w:proofErr w:type="spellEnd"/>
            <w:r w:rsidRPr="00470E55">
              <w:rPr>
                <w:sz w:val="28"/>
                <w:szCs w:val="28"/>
              </w:rPr>
              <w:t xml:space="preserve"> Н.В.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(по согласованию)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Муниципальный конкурс среди образовательных учреждений на лучшую организацию работы Клуба (школы) молодого избирателя в городе Барнауле в 2015/2016 учебном году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январь - февраль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Домнич Л.В.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proofErr w:type="spellStart"/>
            <w:r w:rsidRPr="00470E55">
              <w:rPr>
                <w:sz w:val="28"/>
                <w:szCs w:val="28"/>
              </w:rPr>
              <w:t>Полосина</w:t>
            </w:r>
            <w:proofErr w:type="spellEnd"/>
            <w:r w:rsidRPr="00470E55">
              <w:rPr>
                <w:sz w:val="28"/>
                <w:szCs w:val="28"/>
              </w:rPr>
              <w:t xml:space="preserve"> Н.В.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(по согласованию)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0E55"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конкурс среди библиотек образовательных учреждений на лучшую организацию работы по </w:t>
            </w:r>
            <w:r w:rsidRPr="00470E55">
              <w:rPr>
                <w:sz w:val="28"/>
                <w:szCs w:val="28"/>
              </w:rPr>
              <w:t xml:space="preserve">повышению </w:t>
            </w:r>
            <w:r w:rsidRPr="00470E55">
              <w:rPr>
                <w:rFonts w:eastAsia="Calibri"/>
                <w:sz w:val="28"/>
                <w:szCs w:val="28"/>
                <w:lang w:eastAsia="en-US"/>
              </w:rPr>
              <w:t>правовой культуры молодых и будущих избирателей города Барнаула</w:t>
            </w:r>
          </w:p>
          <w:p w:rsidR="00470E55" w:rsidRPr="00470E55" w:rsidRDefault="00470E55" w:rsidP="00470E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0E55" w:rsidRPr="00470E55" w:rsidRDefault="00470E55" w:rsidP="00470E5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январь - февраль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Домнич Л.В.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proofErr w:type="spellStart"/>
            <w:r w:rsidRPr="00470E55">
              <w:rPr>
                <w:sz w:val="28"/>
                <w:szCs w:val="28"/>
              </w:rPr>
              <w:t>Полосина</w:t>
            </w:r>
            <w:proofErr w:type="spellEnd"/>
            <w:r w:rsidRPr="00470E55">
              <w:rPr>
                <w:sz w:val="28"/>
                <w:szCs w:val="28"/>
              </w:rPr>
              <w:t xml:space="preserve"> Н.В.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(по согласованию)</w:t>
            </w: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VI</w:t>
            </w:r>
            <w:r w:rsidR="002124EA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</w:rPr>
              <w:t>I. Взаимодействие с органами местного самоуправления города Барнаула,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</w:tc>
      </w:tr>
      <w:tr w:rsidR="00470E55" w:rsidRPr="00470E55" w:rsidTr="000D51C3">
        <w:trPr>
          <w:trHeight w:val="194"/>
        </w:trPr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rPr>
          <w:trHeight w:val="683"/>
        </w:trPr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Обобщение сведений о количестве избирателей по состоянию на 01.01.2016 и направление сведений в адрес Избирательной комиссии Алтайского края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до 11.01.</w:t>
            </w:r>
          </w:p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 xml:space="preserve">Анализ </w:t>
            </w:r>
            <w:r w:rsidRPr="00470E55">
              <w:rPr>
                <w:sz w:val="28"/>
                <w:szCs w:val="28"/>
              </w:rPr>
              <w:t xml:space="preserve">количества избирателей по состоянию на 01.01.2016 и предоставление анализа количества избирателей в Рабочую группу по взаимодействию органов местного </w:t>
            </w:r>
            <w:r w:rsidRPr="00470E55">
              <w:rPr>
                <w:sz w:val="28"/>
                <w:szCs w:val="28"/>
              </w:rPr>
              <w:lastRenderedPageBreak/>
              <w:t>самоуправления города Барнаула,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  <w:p w:rsidR="00470E55" w:rsidRPr="00470E55" w:rsidRDefault="00470E55" w:rsidP="00470E5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до 11.01.</w:t>
            </w:r>
          </w:p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Подготовка и организационное обеспечение проведения заседаний Рабочей группы по взаимодействию органов местного самоуправления города Барнаула,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  <w:lang w:val="en-US"/>
              </w:rPr>
            </w:pPr>
            <w:r w:rsidRPr="00470E55">
              <w:rPr>
                <w:sz w:val="28"/>
                <w:szCs w:val="28"/>
                <w:lang w:val="en-US"/>
              </w:rPr>
              <w:t>28.01.2016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2124EA" w:rsidP="00470E55">
            <w:pPr>
              <w:jc w:val="center"/>
              <w:rPr>
                <w:sz w:val="28"/>
                <w:szCs w:val="28"/>
              </w:rPr>
            </w:pPr>
            <w:r w:rsidRPr="002124EA">
              <w:rPr>
                <w:sz w:val="28"/>
                <w:szCs w:val="28"/>
              </w:rPr>
              <w:t>IX</w:t>
            </w:r>
            <w:r w:rsidR="00470E55" w:rsidRPr="00470E55">
              <w:rPr>
                <w:sz w:val="28"/>
                <w:szCs w:val="28"/>
              </w:rPr>
              <w:t>. Работа с населением</w:t>
            </w:r>
          </w:p>
        </w:tc>
      </w:tr>
      <w:tr w:rsidR="00470E55" w:rsidRPr="00470E55" w:rsidTr="000D51C3">
        <w:trPr>
          <w:trHeight w:val="234"/>
        </w:trPr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rPr>
          <w:trHeight w:val="683"/>
        </w:trPr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Организация работы «Прямой линии»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Проведение Дней открытых дверей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февраль </w:t>
            </w:r>
          </w:p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Личный прием граждан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пятница</w:t>
            </w:r>
          </w:p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 xml:space="preserve">с 10-00 </w:t>
            </w:r>
          </w:p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до 12-00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bCs/>
                <w:sz w:val="28"/>
                <w:szCs w:val="28"/>
                <w:lang w:val="en-US"/>
              </w:rPr>
              <w:t>X</w:t>
            </w:r>
            <w:r w:rsidRPr="00470E55">
              <w:rPr>
                <w:sz w:val="28"/>
                <w:szCs w:val="28"/>
              </w:rPr>
              <w:t>. Информационная и издательская деятельность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Информирование о проводимых мероприятиях через печатные, электронные СМИ, </w:t>
            </w:r>
            <w:proofErr w:type="gramStart"/>
            <w:r w:rsidRPr="00470E55">
              <w:rPr>
                <w:sz w:val="28"/>
                <w:szCs w:val="28"/>
              </w:rPr>
              <w:t>теле- радиоканалы</w:t>
            </w:r>
            <w:proofErr w:type="gramEnd"/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Опубликование решений </w:t>
            </w:r>
            <w:r w:rsidRPr="00470E55">
              <w:rPr>
                <w:sz w:val="28"/>
                <w:szCs w:val="28"/>
              </w:rPr>
              <w:lastRenderedPageBreak/>
              <w:t>избирательной комиссии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 xml:space="preserve">по мере </w:t>
            </w:r>
            <w:r w:rsidRPr="00470E55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lastRenderedPageBreak/>
              <w:t>Кондратов Д.Е.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Размещение информации о деятельности комиссии на странице «Избирательная комиссия города Барнаула» официального Интернет - сайта города Барнаула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keepNext/>
              <w:keepLines/>
              <w:jc w:val="center"/>
              <w:outlineLvl w:val="7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Обновление материалов на информационных стендах</w:t>
            </w:r>
          </w:p>
          <w:p w:rsidR="00470E55" w:rsidRPr="00470E55" w:rsidRDefault="00470E55" w:rsidP="00470E55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ежемесячно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70E55" w:rsidRPr="00470E55" w:rsidRDefault="00470E55" w:rsidP="002124EA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Размещение интерактивной карты «Избирательные участки, образованные на территории города Барнаула» на официальном Интернет-сайте города Барнаула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март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2016 года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bCs/>
                <w:sz w:val="28"/>
                <w:szCs w:val="28"/>
                <w:lang w:val="en-US"/>
              </w:rPr>
              <w:t>X</w:t>
            </w:r>
            <w:r w:rsidR="002124EA">
              <w:rPr>
                <w:bCs/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</w:rPr>
              <w:t>. Работа с кадрами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 xml:space="preserve">Участие в семинарах, конференциях  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ind w:left="-30"/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keepNext/>
              <w:keepLines/>
              <w:tabs>
                <w:tab w:val="num" w:pos="34"/>
                <w:tab w:val="left" w:pos="317"/>
              </w:tabs>
              <w:outlineLvl w:val="5"/>
              <w:rPr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 xml:space="preserve">Участие в городской учебе руководителей 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4-я среда месяца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 Емельянова Т.Н.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keepNext/>
              <w:keepLines/>
              <w:tabs>
                <w:tab w:val="num" w:pos="34"/>
                <w:tab w:val="left" w:pos="317"/>
              </w:tabs>
              <w:jc w:val="both"/>
              <w:outlineLvl w:val="5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Направление заявки на профессиональную переподготовку и повышение квалификации муниципальных служащих избирательной комиссии города</w:t>
            </w:r>
          </w:p>
          <w:p w:rsidR="00470E55" w:rsidRPr="00470E55" w:rsidRDefault="00470E55" w:rsidP="00470E5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470E55">
              <w:rPr>
                <w:sz w:val="28"/>
                <w:szCs w:val="28"/>
              </w:rPr>
              <w:t>январь</w:t>
            </w:r>
          </w:p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 xml:space="preserve">Учеба сотрудников аппарата по вопросам избирательного законодательства 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каждый вторник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Подготовка и сдача финансовых отчетов: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- бюджетного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- налогового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- в специальные фонды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- статистических отчетов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до 17.01.2016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Награждение победителей, участников муниципальных конкурсов по повышению правовой культуры избирателей (участников референдума)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итогам конкурсов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Домнич Л.В.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Оформление наградных документов</w:t>
            </w:r>
          </w:p>
        </w:tc>
        <w:tc>
          <w:tcPr>
            <w:tcW w:w="2268" w:type="dxa"/>
          </w:tcPr>
          <w:p w:rsid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мере необходимости</w:t>
            </w:r>
          </w:p>
          <w:p w:rsidR="002124EA" w:rsidRPr="00470E55" w:rsidRDefault="002124EA" w:rsidP="00470E55">
            <w:pPr>
              <w:jc w:val="center"/>
              <w:rPr>
                <w:sz w:val="28"/>
                <w:szCs w:val="28"/>
              </w:rPr>
            </w:pP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9782" w:type="dxa"/>
            <w:gridSpan w:val="4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X</w:t>
            </w:r>
            <w:r w:rsidR="002124EA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  <w:lang w:val="en-US"/>
              </w:rPr>
              <w:t>I</w:t>
            </w:r>
            <w:r w:rsidRPr="00470E55">
              <w:rPr>
                <w:sz w:val="28"/>
                <w:szCs w:val="28"/>
              </w:rPr>
              <w:t>. Укрепление материально-технической базы.</w:t>
            </w:r>
          </w:p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Информатизация управленческого процесса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Взаимодействие с системными администраторами ГАС «Выборы»</w:t>
            </w:r>
          </w:p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jc w:val="both"/>
              <w:rPr>
                <w:iCs/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Информационного центра Избирательной комиссии Алтайского края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Комарова Г.И.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Проведение инвентаризации основных средств, находящихся на балансе избирательной комиссии муниципального образования города Барнаула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  <w:tr w:rsidR="00470E55" w:rsidRPr="00470E55" w:rsidTr="000D51C3">
        <w:tc>
          <w:tcPr>
            <w:tcW w:w="426" w:type="dxa"/>
          </w:tcPr>
          <w:p w:rsidR="00470E55" w:rsidRPr="00470E55" w:rsidRDefault="00470E55" w:rsidP="00470E55">
            <w:pPr>
              <w:rPr>
                <w:iCs/>
                <w:sz w:val="28"/>
                <w:szCs w:val="28"/>
              </w:rPr>
            </w:pPr>
            <w:r w:rsidRPr="00470E55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70E55" w:rsidRPr="00470E55" w:rsidRDefault="00470E55" w:rsidP="00470E55">
            <w:pPr>
              <w:tabs>
                <w:tab w:val="num" w:pos="34"/>
                <w:tab w:val="left" w:pos="317"/>
              </w:tabs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Осуществление закупок товаров, работ, услуг для обеспечения нужд избирательной комиссии муниципального образования города Барнаула</w:t>
            </w:r>
          </w:p>
        </w:tc>
        <w:tc>
          <w:tcPr>
            <w:tcW w:w="2268" w:type="dxa"/>
          </w:tcPr>
          <w:p w:rsidR="00470E55" w:rsidRPr="00470E55" w:rsidRDefault="00470E55" w:rsidP="00470E55">
            <w:pPr>
              <w:jc w:val="center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2694" w:type="dxa"/>
          </w:tcPr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Емельянова Т.Н.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Кондратов Д.Е.</w:t>
            </w:r>
          </w:p>
          <w:p w:rsidR="00470E55" w:rsidRPr="00470E55" w:rsidRDefault="00470E55" w:rsidP="00470E55">
            <w:pPr>
              <w:jc w:val="both"/>
              <w:rPr>
                <w:sz w:val="28"/>
                <w:szCs w:val="28"/>
              </w:rPr>
            </w:pPr>
            <w:r w:rsidRPr="00470E55">
              <w:rPr>
                <w:sz w:val="28"/>
                <w:szCs w:val="28"/>
              </w:rPr>
              <w:t>Сулейманова Л.А.</w:t>
            </w:r>
          </w:p>
        </w:tc>
      </w:tr>
    </w:tbl>
    <w:p w:rsidR="00470E55" w:rsidRDefault="00470E55">
      <w:pPr>
        <w:pStyle w:val="a4"/>
      </w:pPr>
    </w:p>
    <w:p w:rsidR="00BC35F7" w:rsidRDefault="00BC35F7">
      <w:pPr>
        <w:pStyle w:val="a4"/>
      </w:pPr>
    </w:p>
    <w:p w:rsidR="000E46B0" w:rsidRDefault="004F4AC6" w:rsidP="00CB7BEA">
      <w:pPr>
        <w:pStyle w:val="a4"/>
      </w:pPr>
      <w:r>
        <w:t xml:space="preserve">Секретарь </w:t>
      </w:r>
      <w:r w:rsidR="00330A66">
        <w:t xml:space="preserve">избирательной </w:t>
      </w:r>
      <w:r w:rsidR="005A6480">
        <w:t>комиссии</w:t>
      </w:r>
      <w:r w:rsidR="005A6480">
        <w:tab/>
      </w:r>
      <w:r w:rsidR="00330A66">
        <w:tab/>
      </w:r>
      <w:r w:rsidR="00330A66">
        <w:tab/>
      </w:r>
      <w:r w:rsidR="00330A66">
        <w:tab/>
      </w:r>
      <w:r w:rsidR="005A6480">
        <w:tab/>
      </w:r>
      <w:r w:rsidR="00330A66">
        <w:t xml:space="preserve"> </w:t>
      </w:r>
      <w:proofErr w:type="spellStart"/>
      <w:r w:rsidR="005A6480">
        <w:t>Д.Е.Кондратов</w:t>
      </w:r>
      <w:proofErr w:type="spellEnd"/>
    </w:p>
    <w:sectPr w:rsidR="000E46B0" w:rsidSect="00563372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64" w:rsidRDefault="006F2C64">
      <w:r>
        <w:separator/>
      </w:r>
    </w:p>
  </w:endnote>
  <w:endnote w:type="continuationSeparator" w:id="0">
    <w:p w:rsidR="006F2C64" w:rsidRDefault="006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64" w:rsidRDefault="006F2C64">
      <w:r>
        <w:separator/>
      </w:r>
    </w:p>
  </w:footnote>
  <w:footnote w:type="continuationSeparator" w:id="0">
    <w:p w:rsidR="006F2C64" w:rsidRDefault="006F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64" w:rsidRDefault="000F28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F2C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2C64">
      <w:rPr>
        <w:rStyle w:val="a8"/>
        <w:noProof/>
      </w:rPr>
      <w:t>1</w:t>
    </w:r>
    <w:r>
      <w:rPr>
        <w:rStyle w:val="a8"/>
      </w:rPr>
      <w:fldChar w:fldCharType="end"/>
    </w:r>
  </w:p>
  <w:p w:rsidR="006F2C64" w:rsidRDefault="006F2C6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64" w:rsidRPr="00470E55" w:rsidRDefault="000F28B5">
    <w:pPr>
      <w:pStyle w:val="a7"/>
      <w:framePr w:wrap="around" w:vAnchor="text" w:hAnchor="margin" w:xAlign="right" w:y="1"/>
      <w:rPr>
        <w:rStyle w:val="a8"/>
        <w:sz w:val="24"/>
        <w:szCs w:val="24"/>
      </w:rPr>
    </w:pPr>
    <w:r w:rsidRPr="00470E55">
      <w:rPr>
        <w:rStyle w:val="a8"/>
        <w:sz w:val="24"/>
        <w:szCs w:val="24"/>
      </w:rPr>
      <w:fldChar w:fldCharType="begin"/>
    </w:r>
    <w:r w:rsidR="006F2C64" w:rsidRPr="00470E55">
      <w:rPr>
        <w:rStyle w:val="a8"/>
        <w:sz w:val="24"/>
        <w:szCs w:val="24"/>
      </w:rPr>
      <w:instrText xml:space="preserve">PAGE  </w:instrText>
    </w:r>
    <w:r w:rsidRPr="00470E55">
      <w:rPr>
        <w:rStyle w:val="a8"/>
        <w:sz w:val="24"/>
        <w:szCs w:val="24"/>
      </w:rPr>
      <w:fldChar w:fldCharType="separate"/>
    </w:r>
    <w:r w:rsidR="00264242">
      <w:rPr>
        <w:rStyle w:val="a8"/>
        <w:noProof/>
        <w:sz w:val="24"/>
        <w:szCs w:val="24"/>
      </w:rPr>
      <w:t>8</w:t>
    </w:r>
    <w:r w:rsidRPr="00470E55">
      <w:rPr>
        <w:rStyle w:val="a8"/>
        <w:sz w:val="24"/>
        <w:szCs w:val="24"/>
      </w:rPr>
      <w:fldChar w:fldCharType="end"/>
    </w:r>
  </w:p>
  <w:p w:rsidR="006F2C64" w:rsidRPr="00470E55" w:rsidRDefault="006F2C64">
    <w:pPr>
      <w:pStyle w:val="a7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854A2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138BA"/>
    <w:multiLevelType w:val="hybridMultilevel"/>
    <w:tmpl w:val="14AE98C6"/>
    <w:lvl w:ilvl="0" w:tplc="678E20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14AE1762"/>
    <w:multiLevelType w:val="hybridMultilevel"/>
    <w:tmpl w:val="F04E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402CB"/>
    <w:multiLevelType w:val="hybridMultilevel"/>
    <w:tmpl w:val="2CDEA5DA"/>
    <w:lvl w:ilvl="0" w:tplc="5D3E7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6F05DF1"/>
    <w:multiLevelType w:val="hybridMultilevel"/>
    <w:tmpl w:val="26DE9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74223C"/>
    <w:multiLevelType w:val="hybridMultilevel"/>
    <w:tmpl w:val="68B697BA"/>
    <w:lvl w:ilvl="0" w:tplc="3C9A285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39B23212"/>
    <w:multiLevelType w:val="hybridMultilevel"/>
    <w:tmpl w:val="E788022E"/>
    <w:lvl w:ilvl="0" w:tplc="A8CACCD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F524FC"/>
    <w:multiLevelType w:val="hybridMultilevel"/>
    <w:tmpl w:val="75A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1EEF"/>
    <w:multiLevelType w:val="hybridMultilevel"/>
    <w:tmpl w:val="FD0687DC"/>
    <w:lvl w:ilvl="0" w:tplc="0C00C7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0B"/>
    <w:multiLevelType w:val="hybridMultilevel"/>
    <w:tmpl w:val="FF30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D357C"/>
    <w:multiLevelType w:val="hybridMultilevel"/>
    <w:tmpl w:val="A7922404"/>
    <w:lvl w:ilvl="0" w:tplc="CC86C7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252"/>
    <w:rsid w:val="0001275B"/>
    <w:rsid w:val="000142AB"/>
    <w:rsid w:val="00016477"/>
    <w:rsid w:val="00036279"/>
    <w:rsid w:val="00057A2C"/>
    <w:rsid w:val="00095B8B"/>
    <w:rsid w:val="000C4569"/>
    <w:rsid w:val="000D353A"/>
    <w:rsid w:val="000D712B"/>
    <w:rsid w:val="000E46B0"/>
    <w:rsid w:val="000E5854"/>
    <w:rsid w:val="000E6A15"/>
    <w:rsid w:val="000F28B5"/>
    <w:rsid w:val="000F3252"/>
    <w:rsid w:val="000F3683"/>
    <w:rsid w:val="001008C9"/>
    <w:rsid w:val="001165DC"/>
    <w:rsid w:val="001167FE"/>
    <w:rsid w:val="001609E0"/>
    <w:rsid w:val="00182071"/>
    <w:rsid w:val="001941C3"/>
    <w:rsid w:val="001A1B25"/>
    <w:rsid w:val="001B780F"/>
    <w:rsid w:val="001D1337"/>
    <w:rsid w:val="001D5CE8"/>
    <w:rsid w:val="001E3561"/>
    <w:rsid w:val="001E4738"/>
    <w:rsid w:val="001F1DBB"/>
    <w:rsid w:val="00210E16"/>
    <w:rsid w:val="002124EA"/>
    <w:rsid w:val="002204EE"/>
    <w:rsid w:val="0022512D"/>
    <w:rsid w:val="00237373"/>
    <w:rsid w:val="002447C7"/>
    <w:rsid w:val="0025750E"/>
    <w:rsid w:val="00264242"/>
    <w:rsid w:val="0026466B"/>
    <w:rsid w:val="0028337F"/>
    <w:rsid w:val="002A7D7F"/>
    <w:rsid w:val="002B3DE0"/>
    <w:rsid w:val="002C0271"/>
    <w:rsid w:val="002C1879"/>
    <w:rsid w:val="002D24F9"/>
    <w:rsid w:val="002E5A7D"/>
    <w:rsid w:val="003156B6"/>
    <w:rsid w:val="00325012"/>
    <w:rsid w:val="00330A66"/>
    <w:rsid w:val="00331B27"/>
    <w:rsid w:val="00342EE7"/>
    <w:rsid w:val="00351403"/>
    <w:rsid w:val="00362CDD"/>
    <w:rsid w:val="00384CFC"/>
    <w:rsid w:val="00393119"/>
    <w:rsid w:val="00396CBD"/>
    <w:rsid w:val="003F5ED7"/>
    <w:rsid w:val="00401D76"/>
    <w:rsid w:val="0040455A"/>
    <w:rsid w:val="00421A1C"/>
    <w:rsid w:val="00437190"/>
    <w:rsid w:val="00444747"/>
    <w:rsid w:val="0044485B"/>
    <w:rsid w:val="00461A57"/>
    <w:rsid w:val="00462433"/>
    <w:rsid w:val="00470E55"/>
    <w:rsid w:val="004733DD"/>
    <w:rsid w:val="00480D47"/>
    <w:rsid w:val="004855F4"/>
    <w:rsid w:val="004A50D0"/>
    <w:rsid w:val="004B0B63"/>
    <w:rsid w:val="004C7135"/>
    <w:rsid w:val="004E7DAE"/>
    <w:rsid w:val="004F4AC6"/>
    <w:rsid w:val="00503E7C"/>
    <w:rsid w:val="005056B9"/>
    <w:rsid w:val="00510CF3"/>
    <w:rsid w:val="00512A82"/>
    <w:rsid w:val="0051523C"/>
    <w:rsid w:val="005200DE"/>
    <w:rsid w:val="00520824"/>
    <w:rsid w:val="00531388"/>
    <w:rsid w:val="00543CE0"/>
    <w:rsid w:val="00543DDE"/>
    <w:rsid w:val="00563372"/>
    <w:rsid w:val="00570FB7"/>
    <w:rsid w:val="0058133D"/>
    <w:rsid w:val="00591707"/>
    <w:rsid w:val="00592E0F"/>
    <w:rsid w:val="005A6480"/>
    <w:rsid w:val="005A77E5"/>
    <w:rsid w:val="005B2A01"/>
    <w:rsid w:val="005D3E86"/>
    <w:rsid w:val="005D7FA7"/>
    <w:rsid w:val="005F01F1"/>
    <w:rsid w:val="005F78CB"/>
    <w:rsid w:val="006010BB"/>
    <w:rsid w:val="006047AF"/>
    <w:rsid w:val="00611CE7"/>
    <w:rsid w:val="00627FCF"/>
    <w:rsid w:val="006466AA"/>
    <w:rsid w:val="00660900"/>
    <w:rsid w:val="00674877"/>
    <w:rsid w:val="006B7408"/>
    <w:rsid w:val="006D580A"/>
    <w:rsid w:val="006E7DA6"/>
    <w:rsid w:val="006F0EBE"/>
    <w:rsid w:val="006F2C64"/>
    <w:rsid w:val="007125A7"/>
    <w:rsid w:val="0073492E"/>
    <w:rsid w:val="00756F77"/>
    <w:rsid w:val="00796BF3"/>
    <w:rsid w:val="007A2C32"/>
    <w:rsid w:val="007A4752"/>
    <w:rsid w:val="007A4880"/>
    <w:rsid w:val="007B673C"/>
    <w:rsid w:val="007F1272"/>
    <w:rsid w:val="007F732F"/>
    <w:rsid w:val="00810116"/>
    <w:rsid w:val="00824CEA"/>
    <w:rsid w:val="00844D42"/>
    <w:rsid w:val="008758C6"/>
    <w:rsid w:val="008950FE"/>
    <w:rsid w:val="008B20AB"/>
    <w:rsid w:val="008B412F"/>
    <w:rsid w:val="008C38ED"/>
    <w:rsid w:val="008E6E60"/>
    <w:rsid w:val="008F6F7E"/>
    <w:rsid w:val="00913792"/>
    <w:rsid w:val="009429F3"/>
    <w:rsid w:val="0099135D"/>
    <w:rsid w:val="0099562E"/>
    <w:rsid w:val="009B64C1"/>
    <w:rsid w:val="009D0C1B"/>
    <w:rsid w:val="009D1FA4"/>
    <w:rsid w:val="009F6AB1"/>
    <w:rsid w:val="00A0306D"/>
    <w:rsid w:val="00A14D8B"/>
    <w:rsid w:val="00A17231"/>
    <w:rsid w:val="00A34FC8"/>
    <w:rsid w:val="00A457FA"/>
    <w:rsid w:val="00A77FA6"/>
    <w:rsid w:val="00A80009"/>
    <w:rsid w:val="00A94687"/>
    <w:rsid w:val="00A97D21"/>
    <w:rsid w:val="00AB6CBE"/>
    <w:rsid w:val="00AC4923"/>
    <w:rsid w:val="00AD2A05"/>
    <w:rsid w:val="00AF1027"/>
    <w:rsid w:val="00AF37AB"/>
    <w:rsid w:val="00B16C07"/>
    <w:rsid w:val="00B204BC"/>
    <w:rsid w:val="00B204E5"/>
    <w:rsid w:val="00B217B8"/>
    <w:rsid w:val="00B32B85"/>
    <w:rsid w:val="00B737ED"/>
    <w:rsid w:val="00B82E38"/>
    <w:rsid w:val="00B84155"/>
    <w:rsid w:val="00B91550"/>
    <w:rsid w:val="00B94B0D"/>
    <w:rsid w:val="00B95E98"/>
    <w:rsid w:val="00BB5C8D"/>
    <w:rsid w:val="00BC35F7"/>
    <w:rsid w:val="00BC4C80"/>
    <w:rsid w:val="00BE2FE4"/>
    <w:rsid w:val="00BE5978"/>
    <w:rsid w:val="00C06DE4"/>
    <w:rsid w:val="00C13702"/>
    <w:rsid w:val="00C172D0"/>
    <w:rsid w:val="00C204DA"/>
    <w:rsid w:val="00C52112"/>
    <w:rsid w:val="00C56AD2"/>
    <w:rsid w:val="00C6241C"/>
    <w:rsid w:val="00C6491F"/>
    <w:rsid w:val="00C67C1A"/>
    <w:rsid w:val="00C823CA"/>
    <w:rsid w:val="00C85F52"/>
    <w:rsid w:val="00C874C0"/>
    <w:rsid w:val="00CB7BEA"/>
    <w:rsid w:val="00CC621A"/>
    <w:rsid w:val="00CE5704"/>
    <w:rsid w:val="00CF0884"/>
    <w:rsid w:val="00CF4C4A"/>
    <w:rsid w:val="00D109ED"/>
    <w:rsid w:val="00D2148E"/>
    <w:rsid w:val="00D34CCC"/>
    <w:rsid w:val="00D510F9"/>
    <w:rsid w:val="00DA6BD2"/>
    <w:rsid w:val="00DB2FAE"/>
    <w:rsid w:val="00DB3015"/>
    <w:rsid w:val="00DC3CC7"/>
    <w:rsid w:val="00DD6246"/>
    <w:rsid w:val="00DD6D0A"/>
    <w:rsid w:val="00E2011A"/>
    <w:rsid w:val="00E35577"/>
    <w:rsid w:val="00E4412F"/>
    <w:rsid w:val="00E456BB"/>
    <w:rsid w:val="00E8506E"/>
    <w:rsid w:val="00E92DA5"/>
    <w:rsid w:val="00EA491A"/>
    <w:rsid w:val="00EC095A"/>
    <w:rsid w:val="00EC2999"/>
    <w:rsid w:val="00EC678D"/>
    <w:rsid w:val="00ED4470"/>
    <w:rsid w:val="00ED673D"/>
    <w:rsid w:val="00ED7DAF"/>
    <w:rsid w:val="00EE0A20"/>
    <w:rsid w:val="00EF5959"/>
    <w:rsid w:val="00F0354D"/>
    <w:rsid w:val="00F05800"/>
    <w:rsid w:val="00F31A09"/>
    <w:rsid w:val="00F33587"/>
    <w:rsid w:val="00F44C78"/>
    <w:rsid w:val="00F70711"/>
    <w:rsid w:val="00FA1206"/>
    <w:rsid w:val="00FC5167"/>
    <w:rsid w:val="00FC53A3"/>
    <w:rsid w:val="00FE298C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CE8AB-E23E-4EBA-9553-9762EFE0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7FCF"/>
  </w:style>
  <w:style w:type="paragraph" w:styleId="1">
    <w:name w:val="heading 1"/>
    <w:basedOn w:val="a0"/>
    <w:next w:val="a0"/>
    <w:qFormat/>
    <w:rsid w:val="00627FCF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27FCF"/>
    <w:pPr>
      <w:keepNext/>
      <w:tabs>
        <w:tab w:val="left" w:pos="176"/>
      </w:tabs>
      <w:ind w:left="176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27FCF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627FC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627FCF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"/>
    <w:qFormat/>
    <w:rsid w:val="00627FCF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qFormat/>
    <w:rsid w:val="00627FCF"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"/>
    <w:qFormat/>
    <w:rsid w:val="00627FCF"/>
    <w:pPr>
      <w:keepNext/>
      <w:ind w:firstLine="720"/>
      <w:jc w:val="both"/>
      <w:outlineLvl w:val="7"/>
    </w:pPr>
    <w:rPr>
      <w:sz w:val="28"/>
      <w:u w:val="single"/>
    </w:rPr>
  </w:style>
  <w:style w:type="paragraph" w:styleId="9">
    <w:name w:val="heading 9"/>
    <w:basedOn w:val="a0"/>
    <w:next w:val="a0"/>
    <w:qFormat/>
    <w:rsid w:val="00627FCF"/>
    <w:pPr>
      <w:keepNext/>
      <w:ind w:firstLine="709"/>
      <w:jc w:val="both"/>
      <w:outlineLvl w:val="8"/>
    </w:pPr>
    <w:rPr>
      <w:sz w:val="28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627FCF"/>
    <w:rPr>
      <w:sz w:val="24"/>
    </w:rPr>
  </w:style>
  <w:style w:type="paragraph" w:styleId="a4">
    <w:name w:val="Body Text"/>
    <w:basedOn w:val="a0"/>
    <w:rsid w:val="00627FCF"/>
    <w:rPr>
      <w:sz w:val="28"/>
    </w:rPr>
  </w:style>
  <w:style w:type="paragraph" w:styleId="a5">
    <w:name w:val="Subtitle"/>
    <w:basedOn w:val="a0"/>
    <w:qFormat/>
    <w:rsid w:val="00627FCF"/>
    <w:rPr>
      <w:sz w:val="28"/>
    </w:rPr>
  </w:style>
  <w:style w:type="paragraph" w:styleId="a6">
    <w:name w:val="Title"/>
    <w:basedOn w:val="a0"/>
    <w:qFormat/>
    <w:rsid w:val="00627FCF"/>
    <w:pPr>
      <w:jc w:val="center"/>
    </w:pPr>
    <w:rPr>
      <w:sz w:val="28"/>
      <w:lang w:val="en-US"/>
    </w:rPr>
  </w:style>
  <w:style w:type="paragraph" w:styleId="20">
    <w:name w:val="Body Text 2"/>
    <w:basedOn w:val="a0"/>
    <w:rsid w:val="00627FCF"/>
    <w:pPr>
      <w:jc w:val="both"/>
    </w:pPr>
    <w:rPr>
      <w:sz w:val="24"/>
    </w:rPr>
  </w:style>
  <w:style w:type="paragraph" w:styleId="a7">
    <w:name w:val="header"/>
    <w:basedOn w:val="a0"/>
    <w:rsid w:val="00627FCF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627FCF"/>
  </w:style>
  <w:style w:type="paragraph" w:styleId="a9">
    <w:name w:val="Body Text Indent"/>
    <w:basedOn w:val="a0"/>
    <w:rsid w:val="00627FCF"/>
    <w:pPr>
      <w:ind w:firstLine="720"/>
      <w:jc w:val="both"/>
    </w:pPr>
    <w:rPr>
      <w:sz w:val="28"/>
    </w:rPr>
  </w:style>
  <w:style w:type="paragraph" w:styleId="21">
    <w:name w:val="Body Text Indent 2"/>
    <w:basedOn w:val="a0"/>
    <w:rsid w:val="00627FCF"/>
    <w:pPr>
      <w:ind w:firstLine="709"/>
      <w:jc w:val="both"/>
    </w:pPr>
    <w:rPr>
      <w:sz w:val="28"/>
    </w:rPr>
  </w:style>
  <w:style w:type="paragraph" w:styleId="31">
    <w:name w:val="Body Text Indent 3"/>
    <w:basedOn w:val="a0"/>
    <w:rsid w:val="00627FCF"/>
    <w:pPr>
      <w:ind w:left="709" w:hanging="709"/>
      <w:jc w:val="both"/>
    </w:pPr>
    <w:rPr>
      <w:sz w:val="28"/>
    </w:rPr>
  </w:style>
  <w:style w:type="paragraph" w:styleId="22">
    <w:name w:val="envelope return"/>
    <w:basedOn w:val="a0"/>
    <w:rsid w:val="00627FCF"/>
    <w:rPr>
      <w:rFonts w:ascii="Arial" w:hAnsi="Arial"/>
      <w:sz w:val="28"/>
    </w:rPr>
  </w:style>
  <w:style w:type="paragraph" w:styleId="a">
    <w:name w:val="List Bullet"/>
    <w:basedOn w:val="a0"/>
    <w:autoRedefine/>
    <w:rsid w:val="00627FCF"/>
    <w:pPr>
      <w:numPr>
        <w:numId w:val="1"/>
      </w:numPr>
    </w:pPr>
  </w:style>
  <w:style w:type="paragraph" w:styleId="aa">
    <w:name w:val="Body Text First Indent"/>
    <w:basedOn w:val="a4"/>
    <w:rsid w:val="00627FCF"/>
    <w:pPr>
      <w:spacing w:after="120"/>
      <w:ind w:firstLine="210"/>
    </w:pPr>
    <w:rPr>
      <w:sz w:val="20"/>
    </w:rPr>
  </w:style>
  <w:style w:type="paragraph" w:styleId="ab">
    <w:name w:val="footer"/>
    <w:basedOn w:val="a0"/>
    <w:rsid w:val="00627FCF"/>
    <w:pPr>
      <w:tabs>
        <w:tab w:val="center" w:pos="4677"/>
        <w:tab w:val="right" w:pos="9355"/>
      </w:tabs>
    </w:pPr>
  </w:style>
  <w:style w:type="paragraph" w:customStyle="1" w:styleId="text">
    <w:name w:val="_text"/>
    <w:rsid w:val="00627FCF"/>
    <w:pPr>
      <w:spacing w:line="288" w:lineRule="auto"/>
      <w:ind w:firstLine="567"/>
      <w:jc w:val="both"/>
    </w:pPr>
    <w:rPr>
      <w:sz w:val="26"/>
    </w:rPr>
  </w:style>
  <w:style w:type="paragraph" w:customStyle="1" w:styleId="220">
    <w:name w:val="Основной текст с отступом 22"/>
    <w:basedOn w:val="a0"/>
    <w:rsid w:val="00627FCF"/>
    <w:pPr>
      <w:widowControl w:val="0"/>
      <w:suppressAutoHyphens/>
      <w:ind w:firstLine="900"/>
    </w:pPr>
    <w:rPr>
      <w:rFonts w:ascii="Arial" w:eastAsia="Lucida Sans Unicode" w:hAnsi="Arial"/>
      <w:kern w:val="1"/>
      <w:sz w:val="24"/>
      <w:szCs w:val="24"/>
    </w:rPr>
  </w:style>
  <w:style w:type="paragraph" w:customStyle="1" w:styleId="ConsPlusNormal">
    <w:name w:val="ConsPlusNormal"/>
    <w:rsid w:val="000F325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8506E"/>
    <w:pPr>
      <w:widowControl w:val="0"/>
      <w:suppressAutoHyphens/>
      <w:autoSpaceDE w:val="0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character" w:styleId="ac">
    <w:name w:val="Strong"/>
    <w:basedOn w:val="a1"/>
    <w:uiPriority w:val="22"/>
    <w:qFormat/>
    <w:rsid w:val="00E92DA5"/>
    <w:rPr>
      <w:rFonts w:ascii="Arial" w:hAnsi="Arial" w:cs="Arial"/>
      <w:b/>
      <w:bCs/>
      <w:spacing w:val="7"/>
    </w:rPr>
  </w:style>
  <w:style w:type="paragraph" w:styleId="ad">
    <w:name w:val="Balloon Text"/>
    <w:basedOn w:val="a0"/>
    <w:semiHidden/>
    <w:rsid w:val="00EF5959"/>
    <w:rPr>
      <w:rFonts w:ascii="Tahoma" w:hAnsi="Tahoma" w:cs="Tahoma"/>
      <w:sz w:val="16"/>
      <w:szCs w:val="16"/>
    </w:rPr>
  </w:style>
  <w:style w:type="paragraph" w:styleId="ae">
    <w:name w:val="List"/>
    <w:basedOn w:val="a4"/>
    <w:rsid w:val="006F0EBE"/>
    <w:pPr>
      <w:suppressAutoHyphens/>
      <w:jc w:val="both"/>
    </w:pPr>
    <w:rPr>
      <w:rFonts w:cs="Tahoma"/>
      <w:szCs w:val="24"/>
      <w:lang w:eastAsia="ar-SA"/>
    </w:rPr>
  </w:style>
  <w:style w:type="paragraph" w:styleId="af">
    <w:name w:val="List Paragraph"/>
    <w:basedOn w:val="a0"/>
    <w:uiPriority w:val="34"/>
    <w:qFormat/>
    <w:rsid w:val="00FC5167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512A82"/>
    <w:rPr>
      <w:sz w:val="28"/>
    </w:rPr>
  </w:style>
  <w:style w:type="character" w:customStyle="1" w:styleId="80">
    <w:name w:val="Заголовок 8 Знак"/>
    <w:basedOn w:val="a1"/>
    <w:link w:val="8"/>
    <w:uiPriority w:val="9"/>
    <w:rsid w:val="005A77E5"/>
    <w:rPr>
      <w:sz w:val="28"/>
      <w:u w:val="single"/>
    </w:rPr>
  </w:style>
  <w:style w:type="paragraph" w:customStyle="1" w:styleId="af0">
    <w:name w:val="a"/>
    <w:basedOn w:val="a0"/>
    <w:rsid w:val="003F5E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96CB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96C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76317-0CC8-4371-AE06-CB10E967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Леночка</dc:creator>
  <cp:keywords/>
  <cp:lastModifiedBy>ikmo</cp:lastModifiedBy>
  <cp:revision>46</cp:revision>
  <cp:lastPrinted>2016-01-18T03:25:00Z</cp:lastPrinted>
  <dcterms:created xsi:type="dcterms:W3CDTF">2013-12-05T07:40:00Z</dcterms:created>
  <dcterms:modified xsi:type="dcterms:W3CDTF">2016-01-21T09:16:00Z</dcterms:modified>
</cp:coreProperties>
</file>