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Железнодорожным районным судом города Барнаула вынесен приговор водителю, повторно управлявшему автомобилем в состоянии опьянения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Железнодорожным районным судом города Барнаула вынесен приговор водителю, управлявшему автомобилем в состоянии опьянения, ранее неоднокра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тно подвергнутому административному наказанию за совершение аналогичных нарушений и назначено наказание в виде обязательных работ на срок 280 часов с лишением права заниматься деятельностью, связанной с управлением транспортными средствами, на срок 2 года.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Водитель, управлявший транспортным средством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ночное время с признаками опьянения, был задержан сотрудниками ГИБДД и отстранен от управления автомобилем, который он взял у знакомого прокатиться. На предложение пройти освидетельствование, отказался.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судебном заседании обвиняемый согласился с предъявленным обвинением.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2025-06-18T04:39:32Z</dcterms:modified>
</cp:coreProperties>
</file>