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hd w:val="clear" w:color="auto" w:fill="ffffff"/>
        <w:ind w:firstLine="709"/>
        <w:contextualSpacing/>
        <w:jc w:val="center"/>
        <w:rPr>
          <w:b/>
          <w:bCs/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 xml:space="preserve">Барнаульская транспортная прокуратура разъясняет</w:t>
      </w:r>
    </w:p>
    <w:p>
      <w:pPr>
        <w:pStyle w:val="Heading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bCs w:val="0"/>
          <w:color w:val="333333"/>
          <w:sz w:val="26"/>
          <w:szCs w:val="26"/>
        </w:rPr>
      </w:pPr>
      <w:r>
        <w:rPr>
          <w:b w:val="0"/>
          <w:bCs w:val="0"/>
          <w:color w:val="333333"/>
          <w:sz w:val="26"/>
          <w:szCs w:val="26"/>
        </w:rPr>
        <w:t xml:space="preserve">21 января 2025 года вступил в силу приказ Минтранса России от 25.12.2024 № 462 «О внесении изменений в Федеральные авиационные правила «Общие правила воздушных перевозок пассажиров, багажа, грузов и требования к обслуживанию пассажиров, грузоотправителей, грузополучателей», изменения коснулись следующих вопросов.</w:t>
      </w:r>
    </w:p>
    <w:p>
      <w:pPr>
        <w:pStyle w:val="Heading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bCs w:val="0"/>
          <w:color w:val="333333"/>
          <w:sz w:val="26"/>
          <w:szCs w:val="26"/>
        </w:rPr>
      </w:pPr>
      <w:r>
        <w:rPr>
          <w:b w:val="0"/>
          <w:bCs w:val="0"/>
          <w:color w:val="333333"/>
          <w:sz w:val="26"/>
          <w:szCs w:val="26"/>
        </w:rPr>
        <w:t xml:space="preserve">Теперь перевозчик обязан предоставить ребенку в возрасте до двенадцати лет и сопровождающему его пассажиру соседние пассажирские места на борту воздушного судна в одном ряду, не разделенные проходом (далее - соседние пассажирские места), в соответствии с классом обслуживания на борту воздушного судна и с соблюдением требований безопасности полетов без взимания дополнительной платы.</w:t>
      </w:r>
    </w:p>
    <w:p>
      <w:pPr>
        <w:pStyle w:val="Heading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bCs w:val="0"/>
          <w:color w:val="333333"/>
          <w:sz w:val="26"/>
          <w:szCs w:val="26"/>
        </w:rPr>
      </w:pPr>
      <w:r>
        <w:rPr>
          <w:b w:val="0"/>
          <w:bCs w:val="0"/>
          <w:color w:val="333333"/>
          <w:sz w:val="26"/>
          <w:szCs w:val="26"/>
        </w:rPr>
        <w:t xml:space="preserve">Дополнительная плата за выбор и предоставление при регистрации пассажирам соседних пассажирских мест в соответствии с классом обслуживания на борту воздушного судна и с соблюдением требований безопасности полетов не взимается.</w:t>
      </w:r>
    </w:p>
    <w:p>
      <w:pPr>
        <w:pStyle w:val="Heading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bCs w:val="0"/>
          <w:color w:val="333333"/>
          <w:sz w:val="26"/>
          <w:szCs w:val="26"/>
        </w:rPr>
      </w:pPr>
      <w:r>
        <w:rPr>
          <w:b w:val="0"/>
          <w:bCs w:val="0"/>
          <w:color w:val="333333"/>
          <w:sz w:val="26"/>
          <w:szCs w:val="26"/>
        </w:rPr>
        <w:t xml:space="preserve">Перевозка одного ребенка в возрасте до двух лет с одним сопровождающим пассажиром без предоставления ребенку отдельного места осуществляется бесплатно при внутренних перевозках и со скидкой не менее 90 процентов от тарифа при международных перевозках.</w:t>
      </w:r>
    </w:p>
    <w:p>
      <w:pPr>
        <w:pStyle w:val="Heading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bCs w:val="0"/>
          <w:color w:val="333333"/>
          <w:sz w:val="26"/>
          <w:szCs w:val="26"/>
        </w:rPr>
      </w:pPr>
      <w:r>
        <w:rPr>
          <w:b w:val="0"/>
          <w:bCs w:val="0"/>
          <w:color w:val="333333"/>
          <w:sz w:val="26"/>
          <w:szCs w:val="26"/>
        </w:rPr>
        <w:t xml:space="preserve">Перевозка других следующих с одним сопровождающим пассажиром детей в возрасте до двух лет осуществляется с предоставлением указанным детям отдельных мест.</w:t>
      </w:r>
    </w:p>
    <w:p>
      <w:pPr>
        <w:pStyle w:val="Heading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bCs w:val="0"/>
          <w:color w:val="333333"/>
          <w:sz w:val="26"/>
          <w:szCs w:val="26"/>
        </w:rPr>
      </w:pPr>
      <w:r>
        <w:rPr>
          <w:b w:val="0"/>
          <w:bCs w:val="0"/>
          <w:color w:val="333333"/>
          <w:sz w:val="26"/>
          <w:szCs w:val="26"/>
        </w:rPr>
        <w:t xml:space="preserve">Внутренняя перевозка детей в возрасте до двух лет, являющихся гражданами Российской Федерации, с предоставлением им по просьбе сопровождающего пассажира отдельного места, а также внутренняя перевозка детей в возрасте от двух до двенадцати лет, являющихся гражданами Российской Федерации, с сопровождающим (сопровождающими) их пассажиром (пассажирами) осуществляется со скидкой в размере 50 процентов от тарифа (кроме тарифа первого класса, тарифа бизнес-класса), за исключением внутренней перевозки по маршрутам, государственная поддержка которых осуществляется за счет средств бюджета соответствующего уровня бюджетной системы Российской Федерации, и (или) внутренней перевозки, размер платы за которую установлен</w:t>
      </w:r>
      <w:r>
        <w:rPr>
          <w:b w:val="0"/>
          <w:bCs w:val="0"/>
          <w:color w:val="333333"/>
          <w:sz w:val="26"/>
          <w:szCs w:val="26"/>
        </w:rPr>
        <w:t xml:space="preserve"> перевозчиком и согласован Президентом Российской Федерации или Правительством Российской Федерации, а также внутренней перевозки, размер платы за которую определен Правительством Российской Федерации в соответствии с частью 2 статьи 13 Федерального закона от 26 июля 2006 г. Nº 135-Ф3 «О защите конкуренции».</w:t>
      </w:r>
    </w:p>
    <w:p>
      <w:pPr>
        <w:pStyle w:val="Heading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bCs w:val="0"/>
          <w:color w:val="333333"/>
          <w:sz w:val="26"/>
          <w:szCs w:val="26"/>
        </w:rPr>
      </w:pPr>
      <w:r>
        <w:rPr>
          <w:b w:val="0"/>
          <w:bCs w:val="0"/>
          <w:color w:val="333333"/>
          <w:sz w:val="26"/>
          <w:szCs w:val="26"/>
        </w:rPr>
        <w:t xml:space="preserve">Размер скидки на перевозку ребенка (детей) определяется перевозчиком при выполнении следующих перевозок:</w:t>
      </w:r>
    </w:p>
    <w:p>
      <w:pPr>
        <w:pStyle w:val="Heading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bCs w:val="0"/>
          <w:color w:val="333333"/>
          <w:sz w:val="26"/>
          <w:szCs w:val="26"/>
        </w:rPr>
      </w:pPr>
      <w:r>
        <w:rPr>
          <w:b w:val="0"/>
          <w:bCs w:val="0"/>
          <w:color w:val="333333"/>
          <w:sz w:val="26"/>
          <w:szCs w:val="26"/>
        </w:rPr>
        <w:t xml:space="preserve">- международная перевозка ребенка в возрасте до двух лет с предоставлением ему по просьбе сопровождающего пассажира отдельного места;</w:t>
      </w:r>
    </w:p>
    <w:p>
      <w:pPr>
        <w:pStyle w:val="Heading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bCs w:val="0"/>
          <w:color w:val="333333"/>
          <w:sz w:val="26"/>
          <w:szCs w:val="26"/>
        </w:rPr>
      </w:pPr>
      <w:r>
        <w:rPr>
          <w:b w:val="0"/>
          <w:bCs w:val="0"/>
          <w:color w:val="333333"/>
          <w:sz w:val="26"/>
          <w:szCs w:val="26"/>
        </w:rPr>
        <w:t xml:space="preserve">- внутренняя перевозка ребенка в возрасте до двух лет, не являющегося гражданином Российской Федерации, с предоставлением ему по просьбе сопровождающего пассажира отдельного места;</w:t>
      </w:r>
    </w:p>
    <w:p>
      <w:pPr>
        <w:pStyle w:val="Heading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bCs w:val="0"/>
          <w:color w:val="333333"/>
          <w:sz w:val="26"/>
          <w:szCs w:val="26"/>
        </w:rPr>
      </w:pPr>
      <w:r>
        <w:rPr>
          <w:b w:val="0"/>
          <w:bCs w:val="0"/>
          <w:color w:val="333333"/>
          <w:sz w:val="26"/>
          <w:szCs w:val="26"/>
        </w:rPr>
        <w:t xml:space="preserve">- внутренняя перевозка ребенка в возрасте до двух лет, являющегося гражданином Российской Федерации, с предоставлением ему по просьбе сопровождающего пассажира отдельного места по тарифу первого класса или тарифу бизнес-класса, а также по маршрутам, государственная поддержка которых осуществляется за счет средств бюджета соответствующего уровня бюджетной системы Российской Федерации, и (или) внутренней перевозки, размер платы за которую установлен перевозчиком и согласован Президентом Российской Федерации или Правительством Российской Федерации, а также внутренней перевозки, размер платы за которую определен Правительством Российской Федерации в соответствии с частью 2 статьи 13 Федерального закона от 26 июля 2006 г. Nº 135-ФЗ «О защите конкуренции»;</w:t>
      </w:r>
    </w:p>
    <w:p>
      <w:pPr>
        <w:pStyle w:val="Heading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bCs w:val="0"/>
          <w:color w:val="333333"/>
          <w:sz w:val="26"/>
          <w:szCs w:val="26"/>
        </w:rPr>
      </w:pPr>
      <w:r>
        <w:rPr>
          <w:b w:val="0"/>
          <w:bCs w:val="0"/>
          <w:color w:val="333333"/>
          <w:sz w:val="26"/>
          <w:szCs w:val="26"/>
        </w:rPr>
        <w:t xml:space="preserve">- внутренняя перевозка ребенка в возрасте от двух до двенадцати лет, являющегося гражданином Российской Федерации, с сопровождающим его пассажиром по тарифу первого класса или тарифу бизнес-класса, а также по маршрутам, государственная поддержка которых осуществляется за счет средств бюджета соответствующего уровня бюджетной системы Российской Федерации, и (или) внутренней перевозки, размер платы за которую установлен перевозчиком и согласован Президентом Российской Федерации или Правительством Российской Федерации, а также внутренней перевозки, размер платы за которую определен Правительством Российской Федерации в соответствии с частью 2 статьи 13 Федерального закона от 26 июля 2006 г. Nº 135-ФЗ «О защите конкуренции»;</w:t>
      </w:r>
    </w:p>
    <w:p>
      <w:pPr>
        <w:pStyle w:val="Heading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bCs w:val="0"/>
          <w:color w:val="333333"/>
          <w:sz w:val="26"/>
          <w:szCs w:val="26"/>
        </w:rPr>
      </w:pPr>
      <w:r>
        <w:rPr>
          <w:b w:val="0"/>
          <w:bCs w:val="0"/>
          <w:color w:val="333333"/>
          <w:sz w:val="26"/>
          <w:szCs w:val="26"/>
        </w:rPr>
        <w:t xml:space="preserve">- международная перевозка ребенка в возрасте от двух до двенадцати лет.</w:t>
      </w:r>
    </w:p>
    <w:sectPr>
      <w:type w:val="next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2">
    <w:name w:val="Заголовок 2"/>
    <w:basedOn w:val="Normal"/>
    <w:next w:val="Heading2"/>
    <w:link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UserStyle_0">
    <w:name w:val="feeds-page__navigation_icon is-text"/>
    <w:basedOn w:val="NormalCharacter"/>
    <w:next w:val="UserStyle_0"/>
    <w:link w:val="Normal"/>
  </w:style>
  <w:style w:type="character" w:styleId="UserStyle_1">
    <w:name w:val="feeds-page__navigation_tooltip"/>
    <w:basedOn w:val="NormalCharacter"/>
    <w:next w:val="UserStyle_1"/>
    <w:link w:val="Normal"/>
  </w:style>
  <w:style w:type="character" w:styleId="UserStyle_2">
    <w:name w:val="feeds-page__navigation_icon is-share"/>
    <w:basedOn w:val="NormalCharacter"/>
    <w:next w:val="UserStyle_2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haracters>3736</Characters>
  <CharactersWithSpaces>4383</CharactersWithSpaces>
  <DocSecurity>0</DocSecurity>
  <HyperlinksChanged>false</HyperlinksChanged>
  <Lines>31</Lines>
  <Pages>2</Pages>
  <Paragraphs>8</Paragraphs>
  <ScaleCrop>false</ScaleCrop>
  <SharedDoc>false</SharedDoc>
  <Template>Normal</Template>
  <Words>655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Миненок Юлия Олеговна</dc:creator>
  <cp:lastModifiedBy>Копылова Марина Владимировна</cp:lastModifiedBy>
  <cp:revision>3</cp:revision>
  <dcterms:created xsi:type="dcterms:W3CDTF">2025-01-29T03:01:00Z</dcterms:created>
  <dcterms:modified xsi:type="dcterms:W3CDTF">2025-01-29T03:13:00Z</dcterms:modified>
  <cp:version>1048576</cp:version>
</cp:coreProperties>
</file>