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осуждена жительница Кемеровской области за незаконный оборот наркотических средств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осуждена жительница Кемеровской области за незаконный оборот наркотических средств.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женщина, имеющая на иждивении троих несовершеннолетних детей, создала аккаунт в мессенджере с целью незаконного сбыта наркотических средств на территории Алтайского края, при помощи которого занималась реализацией наркотического средства.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Виновной судом назначено наказание в виде 11 лет лишения свободы с отбыванием наказания в исправительной колонии общего режима.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2025-06-23T04:49:23Z</dcterms:modified>
</cp:coreProperties>
</file>