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9570"/>
      </w:tblGrid>
      <w:tr w:rsidR="00DA0D4D" w:rsidRPr="00B8116E">
        <w:tc>
          <w:tcPr>
            <w:tcW w:w="9570" w:type="dxa"/>
          </w:tcPr>
          <w:p w:rsidR="00DA0D4D" w:rsidRPr="00B8116E" w:rsidRDefault="00A917D9">
            <w:pPr>
              <w:shd w:val="clear" w:color="auto" w:fill="FFFFFF"/>
              <w:jc w:val="center"/>
              <w:rPr>
                <w:sz w:val="38"/>
                <w:szCs w:val="38"/>
              </w:rPr>
            </w:pPr>
            <w:bookmarkStart w:id="0" w:name="_GoBack"/>
            <w:bookmarkEnd w:id="0"/>
            <w:r>
              <w:rPr>
                <w:noProof/>
                <w:spacing w:val="-11"/>
                <w:sz w:val="22"/>
                <w:szCs w:val="22"/>
              </w:rPr>
              <w:drawing>
                <wp:inline distT="0" distB="0" distL="0" distR="0">
                  <wp:extent cx="561975" cy="723900"/>
                  <wp:effectExtent l="19050" t="0" r="9525" b="0"/>
                  <wp:docPr id="1" name="Рисунок 1" descr="Черно-белый 0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ерно-белый 0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D4D" w:rsidRPr="00B8116E">
        <w:tc>
          <w:tcPr>
            <w:tcW w:w="9570" w:type="dxa"/>
          </w:tcPr>
          <w:p w:rsidR="00DA0D4D" w:rsidRPr="00B8116E" w:rsidRDefault="00DA0D4D">
            <w:pPr>
              <w:shd w:val="clear" w:color="auto" w:fill="FFFFFF"/>
              <w:jc w:val="center"/>
            </w:pPr>
            <w:r w:rsidRPr="00B8116E">
              <w:rPr>
                <w:sz w:val="40"/>
                <w:szCs w:val="40"/>
              </w:rPr>
              <w:t>Барнаульская городская Дума</w:t>
            </w:r>
          </w:p>
          <w:p w:rsidR="00DA0D4D" w:rsidRPr="00B8116E" w:rsidRDefault="00DA0D4D">
            <w:pPr>
              <w:shd w:val="clear" w:color="auto" w:fill="FFFFFF"/>
              <w:jc w:val="center"/>
              <w:rPr>
                <w:sz w:val="40"/>
                <w:szCs w:val="40"/>
              </w:rPr>
            </w:pPr>
            <w:r w:rsidRPr="00B8116E">
              <w:rPr>
                <w:sz w:val="54"/>
                <w:szCs w:val="54"/>
              </w:rPr>
              <w:t>РЕШЕНИЕ</w:t>
            </w:r>
          </w:p>
        </w:tc>
      </w:tr>
      <w:tr w:rsidR="00DA0D4D" w:rsidRPr="00B8116E">
        <w:tc>
          <w:tcPr>
            <w:tcW w:w="9570" w:type="dxa"/>
          </w:tcPr>
          <w:p w:rsidR="00DA0D4D" w:rsidRPr="00B8116E" w:rsidRDefault="00DA0D4D">
            <w:pPr>
              <w:shd w:val="clear" w:color="auto" w:fill="FFFFFF"/>
              <w:tabs>
                <w:tab w:val="left" w:leader="underscore" w:pos="2698"/>
                <w:tab w:val="left" w:leader="underscore" w:pos="4685"/>
              </w:tabs>
              <w:spacing w:before="562"/>
              <w:rPr>
                <w:sz w:val="40"/>
                <w:szCs w:val="40"/>
              </w:rPr>
            </w:pPr>
            <w:r w:rsidRPr="00B8116E">
              <w:rPr>
                <w:rFonts w:ascii="Arial" w:hAnsi="Arial"/>
                <w:b/>
                <w:bCs/>
                <w:spacing w:val="-11"/>
                <w:sz w:val="22"/>
                <w:szCs w:val="22"/>
              </w:rPr>
              <w:t>от</w:t>
            </w:r>
            <w:r w:rsidRPr="00B8116E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B8116E">
              <w:rPr>
                <w:rFonts w:ascii="Arial" w:hAnsi="Arial"/>
                <w:b/>
                <w:bCs/>
                <w:sz w:val="22"/>
                <w:szCs w:val="22"/>
              </w:rPr>
              <w:t>№</w:t>
            </w:r>
            <w:r w:rsidRPr="00B8116E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</w:p>
        </w:tc>
      </w:tr>
    </w:tbl>
    <w:p w:rsidR="00423E7D" w:rsidRPr="00B8116E" w:rsidRDefault="00423E7D" w:rsidP="00423E7D">
      <w:pPr>
        <w:keepNext/>
        <w:widowControl w:val="0"/>
        <w:tabs>
          <w:tab w:val="left" w:pos="5387"/>
        </w:tabs>
        <w:suppressAutoHyphens/>
        <w:ind w:right="5352"/>
        <w:jc w:val="both"/>
        <w:outlineLvl w:val="0"/>
        <w:rPr>
          <w:snapToGrid w:val="0"/>
          <w:sz w:val="28"/>
          <w:szCs w:val="28"/>
        </w:rPr>
      </w:pPr>
    </w:p>
    <w:p w:rsidR="00815CD7" w:rsidRDefault="00815CD7" w:rsidP="00423E7D">
      <w:pPr>
        <w:keepNext/>
        <w:widowControl w:val="0"/>
        <w:tabs>
          <w:tab w:val="left" w:pos="5387"/>
        </w:tabs>
        <w:suppressAutoHyphens/>
        <w:ind w:right="5352"/>
        <w:jc w:val="both"/>
        <w:outlineLvl w:val="0"/>
        <w:rPr>
          <w:snapToGrid w:val="0"/>
          <w:sz w:val="28"/>
          <w:szCs w:val="28"/>
        </w:rPr>
      </w:pPr>
    </w:p>
    <w:p w:rsidR="00CC73CE" w:rsidRPr="00B8116E" w:rsidRDefault="00CC73CE" w:rsidP="00423E7D">
      <w:pPr>
        <w:keepNext/>
        <w:widowControl w:val="0"/>
        <w:tabs>
          <w:tab w:val="left" w:pos="5387"/>
        </w:tabs>
        <w:suppressAutoHyphens/>
        <w:ind w:right="5352"/>
        <w:jc w:val="both"/>
        <w:outlineLvl w:val="0"/>
        <w:rPr>
          <w:snapToGrid w:val="0"/>
          <w:sz w:val="28"/>
          <w:szCs w:val="28"/>
        </w:rPr>
      </w:pPr>
    </w:p>
    <w:tbl>
      <w:tblPr>
        <w:tblW w:w="0" w:type="auto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20"/>
      </w:tblGrid>
      <w:tr w:rsidR="00815CD7" w:rsidRPr="00B8116E" w:rsidTr="00F44782">
        <w:trPr>
          <w:trHeight w:val="1290"/>
        </w:trPr>
        <w:tc>
          <w:tcPr>
            <w:tcW w:w="4820" w:type="dxa"/>
            <w:shd w:val="clear" w:color="auto" w:fill="auto"/>
          </w:tcPr>
          <w:p w:rsidR="00815CD7" w:rsidRPr="00B8116E" w:rsidRDefault="00815CD7" w:rsidP="00CF4834">
            <w:pPr>
              <w:pStyle w:val="a7"/>
              <w:snapToGrid w:val="0"/>
              <w:ind w:right="-55"/>
              <w:jc w:val="both"/>
              <w:rPr>
                <w:rFonts w:ascii="Times New Roman" w:hAnsi="Times New Roman"/>
                <w:sz w:val="28"/>
                <w:szCs w:val="34"/>
              </w:rPr>
            </w:pPr>
            <w:r w:rsidRPr="00B8116E">
              <w:rPr>
                <w:rFonts w:ascii="Times New Roman" w:hAnsi="Times New Roman"/>
                <w:sz w:val="28"/>
                <w:szCs w:val="34"/>
              </w:rPr>
              <w:t xml:space="preserve">О </w:t>
            </w:r>
            <w:r w:rsidR="00E04B49" w:rsidRPr="00B8116E">
              <w:rPr>
                <w:rFonts w:ascii="Times New Roman" w:hAnsi="Times New Roman"/>
                <w:sz w:val="28"/>
                <w:szCs w:val="34"/>
              </w:rPr>
              <w:t xml:space="preserve">внесении изменений в решение </w:t>
            </w:r>
            <w:r w:rsidR="002B15F2" w:rsidRPr="00B8116E">
              <w:rPr>
                <w:rFonts w:ascii="Times New Roman" w:hAnsi="Times New Roman"/>
                <w:sz w:val="28"/>
                <w:szCs w:val="34"/>
              </w:rPr>
              <w:t>городской Думы</w:t>
            </w:r>
            <w:r w:rsidR="00F44782">
              <w:rPr>
                <w:rFonts w:ascii="Times New Roman" w:hAnsi="Times New Roman"/>
                <w:sz w:val="28"/>
                <w:szCs w:val="34"/>
              </w:rPr>
              <w:t xml:space="preserve"> </w:t>
            </w:r>
            <w:r w:rsidR="002B15F2" w:rsidRPr="00B8116E">
              <w:rPr>
                <w:rFonts w:ascii="Times New Roman" w:hAnsi="Times New Roman"/>
                <w:sz w:val="28"/>
                <w:szCs w:val="34"/>
              </w:rPr>
              <w:t>от 03.06.2016 №637 «Об утверждении Положения</w:t>
            </w:r>
            <w:r w:rsidR="00CF4834">
              <w:rPr>
                <w:rFonts w:ascii="Times New Roman" w:hAnsi="Times New Roman"/>
                <w:sz w:val="28"/>
                <w:szCs w:val="34"/>
              </w:rPr>
              <w:t xml:space="preserve"> о</w:t>
            </w:r>
            <w:r w:rsidR="002B15F2" w:rsidRPr="00B8116E">
              <w:rPr>
                <w:rFonts w:ascii="Times New Roman" w:hAnsi="Times New Roman"/>
                <w:sz w:val="28"/>
                <w:szCs w:val="34"/>
              </w:rPr>
              <w:t xml:space="preserve"> порядке назначения и проведения</w:t>
            </w:r>
            <w:r w:rsidR="00CF4834">
              <w:rPr>
                <w:rFonts w:ascii="Times New Roman" w:hAnsi="Times New Roman"/>
                <w:sz w:val="28"/>
                <w:szCs w:val="34"/>
              </w:rPr>
              <w:t xml:space="preserve"> </w:t>
            </w:r>
            <w:r w:rsidR="00F44782">
              <w:rPr>
                <w:rFonts w:ascii="Times New Roman" w:hAnsi="Times New Roman"/>
                <w:sz w:val="28"/>
                <w:szCs w:val="34"/>
              </w:rPr>
              <w:t>в</w:t>
            </w:r>
            <w:r w:rsidR="002B15F2" w:rsidRPr="00B8116E">
              <w:rPr>
                <w:rFonts w:ascii="Times New Roman" w:hAnsi="Times New Roman"/>
                <w:sz w:val="28"/>
                <w:szCs w:val="34"/>
              </w:rPr>
              <w:t xml:space="preserve"> городском округ</w:t>
            </w:r>
            <w:r w:rsidRPr="00B8116E">
              <w:rPr>
                <w:rFonts w:ascii="Times New Roman" w:hAnsi="Times New Roman"/>
                <w:sz w:val="28"/>
                <w:szCs w:val="34"/>
              </w:rPr>
              <w:t>е</w:t>
            </w:r>
            <w:r w:rsidR="002B15F2" w:rsidRPr="00B8116E">
              <w:rPr>
                <w:rFonts w:ascii="Times New Roman" w:hAnsi="Times New Roman"/>
                <w:sz w:val="28"/>
                <w:szCs w:val="34"/>
              </w:rPr>
              <w:t xml:space="preserve"> – городе Барнауле Алтайского края собраний граждан, конференций граждан (собраний делегатов)</w:t>
            </w:r>
            <w:r w:rsidR="00965A50">
              <w:rPr>
                <w:rFonts w:ascii="Times New Roman" w:hAnsi="Times New Roman"/>
                <w:sz w:val="28"/>
                <w:szCs w:val="34"/>
              </w:rPr>
              <w:t>»</w:t>
            </w:r>
          </w:p>
        </w:tc>
      </w:tr>
    </w:tbl>
    <w:p w:rsidR="00815CD7" w:rsidRPr="00B8116E" w:rsidRDefault="00815CD7" w:rsidP="00815CD7">
      <w:pPr>
        <w:rPr>
          <w:sz w:val="28"/>
          <w:szCs w:val="34"/>
        </w:rPr>
      </w:pPr>
    </w:p>
    <w:p w:rsidR="00B72E1D" w:rsidRPr="00B8116E" w:rsidRDefault="00B72E1D" w:rsidP="00815CD7">
      <w:pPr>
        <w:pStyle w:val="HTML"/>
        <w:tabs>
          <w:tab w:val="clear" w:pos="916"/>
          <w:tab w:val="left" w:pos="709"/>
        </w:tabs>
        <w:jc w:val="both"/>
        <w:rPr>
          <w:rFonts w:ascii="Times New Roman" w:eastAsia="SimSun" w:hAnsi="Times New Roman" w:cs="Mangal"/>
          <w:kern w:val="1"/>
          <w:sz w:val="28"/>
          <w:szCs w:val="34"/>
          <w:lang w:eastAsia="hi-IN" w:bidi="hi-IN"/>
        </w:rPr>
      </w:pPr>
    </w:p>
    <w:p w:rsidR="00815CD7" w:rsidRPr="00B8116E" w:rsidRDefault="00815CD7" w:rsidP="002B15F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8116E">
        <w:rPr>
          <w:rFonts w:eastAsia="SimSun" w:cs="Mangal"/>
          <w:kern w:val="1"/>
          <w:sz w:val="28"/>
          <w:szCs w:val="34"/>
          <w:lang w:eastAsia="hi-IN" w:bidi="hi-IN"/>
        </w:rPr>
        <w:tab/>
      </w:r>
      <w:r w:rsidR="002B15F2" w:rsidRPr="00B8116E">
        <w:rPr>
          <w:sz w:val="28"/>
          <w:szCs w:val="28"/>
        </w:rPr>
        <w:t xml:space="preserve">Руководствуясь </w:t>
      </w:r>
      <w:hyperlink r:id="rId9" w:history="1">
        <w:r w:rsidR="002B15F2" w:rsidRPr="00B8116E">
          <w:rPr>
            <w:sz w:val="28"/>
            <w:szCs w:val="28"/>
          </w:rPr>
          <w:t>статьями 29</w:t>
        </w:r>
      </w:hyperlink>
      <w:r w:rsidR="002B15F2" w:rsidRPr="00B8116E">
        <w:rPr>
          <w:sz w:val="28"/>
          <w:szCs w:val="28"/>
        </w:rPr>
        <w:t xml:space="preserve">, </w:t>
      </w:r>
      <w:hyperlink r:id="rId10" w:history="1">
        <w:r w:rsidR="002B15F2" w:rsidRPr="00B8116E">
          <w:rPr>
            <w:sz w:val="28"/>
            <w:szCs w:val="28"/>
          </w:rPr>
          <w:t>30</w:t>
        </w:r>
      </w:hyperlink>
      <w:r w:rsidR="002B15F2" w:rsidRPr="00B8116E">
        <w:rPr>
          <w:sz w:val="28"/>
          <w:szCs w:val="28"/>
        </w:rPr>
        <w:t xml:space="preserve"> Федерального закона </w:t>
      </w:r>
      <w:r w:rsidR="00F44782">
        <w:rPr>
          <w:sz w:val="28"/>
          <w:szCs w:val="28"/>
        </w:rPr>
        <w:t xml:space="preserve">                             </w:t>
      </w:r>
      <w:r w:rsidR="002B15F2" w:rsidRPr="00B8116E">
        <w:rPr>
          <w:sz w:val="28"/>
          <w:szCs w:val="28"/>
        </w:rPr>
        <w:t>от 06.10.2003</w:t>
      </w:r>
      <w:r w:rsidR="00CF4834">
        <w:rPr>
          <w:sz w:val="28"/>
          <w:szCs w:val="28"/>
        </w:rPr>
        <w:t xml:space="preserve"> </w:t>
      </w:r>
      <w:r w:rsidR="002B15F2" w:rsidRPr="00B8116E">
        <w:rPr>
          <w:sz w:val="28"/>
          <w:szCs w:val="28"/>
        </w:rPr>
        <w:t>№131-ФЗ «Об общих принципах организации местного самоуправления в Российской Федерации», Уставом городского округа</w:t>
      </w:r>
      <w:r w:rsidR="00F44782">
        <w:rPr>
          <w:sz w:val="28"/>
          <w:szCs w:val="28"/>
        </w:rPr>
        <w:t xml:space="preserve"> – </w:t>
      </w:r>
      <w:r w:rsidR="002B15F2" w:rsidRPr="00B8116E">
        <w:rPr>
          <w:sz w:val="28"/>
          <w:szCs w:val="28"/>
        </w:rPr>
        <w:t xml:space="preserve"> города Барнаула Алтайского края, </w:t>
      </w:r>
      <w:r w:rsidR="00965A50">
        <w:rPr>
          <w:sz w:val="28"/>
          <w:szCs w:val="28"/>
        </w:rPr>
        <w:t xml:space="preserve">в целях совершенствования правового регулирования </w:t>
      </w:r>
      <w:r w:rsidR="002B15F2" w:rsidRPr="00B8116E">
        <w:rPr>
          <w:sz w:val="28"/>
          <w:szCs w:val="28"/>
        </w:rPr>
        <w:t xml:space="preserve">городская Дума </w:t>
      </w:r>
    </w:p>
    <w:p w:rsidR="00815CD7" w:rsidRPr="00B8116E" w:rsidRDefault="00815CD7" w:rsidP="00815CD7">
      <w:pPr>
        <w:jc w:val="both"/>
        <w:rPr>
          <w:sz w:val="28"/>
          <w:szCs w:val="28"/>
        </w:rPr>
      </w:pPr>
      <w:r w:rsidRPr="00B8116E">
        <w:rPr>
          <w:sz w:val="28"/>
          <w:szCs w:val="34"/>
        </w:rPr>
        <w:t>РЕШИЛА:</w:t>
      </w:r>
    </w:p>
    <w:p w:rsidR="002B15F2" w:rsidRPr="00B8116E" w:rsidRDefault="00815CD7" w:rsidP="00815CD7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116E">
        <w:rPr>
          <w:rFonts w:ascii="Times New Roman" w:hAnsi="Times New Roman" w:cs="Times New Roman"/>
          <w:color w:val="000000"/>
          <w:sz w:val="28"/>
          <w:szCs w:val="28"/>
        </w:rPr>
        <w:t>1. </w:t>
      </w:r>
      <w:r w:rsidR="002B15F2" w:rsidRPr="00B8116E">
        <w:rPr>
          <w:rFonts w:ascii="Times New Roman" w:hAnsi="Times New Roman" w:cs="Times New Roman"/>
          <w:color w:val="000000"/>
          <w:sz w:val="28"/>
          <w:szCs w:val="28"/>
        </w:rPr>
        <w:t xml:space="preserve">Внести в решение городской Думы от 03.06.2016 №637 </w:t>
      </w:r>
      <w:r w:rsidR="00F4478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="002B15F2" w:rsidRPr="00B8116E">
        <w:rPr>
          <w:rFonts w:ascii="Times New Roman" w:hAnsi="Times New Roman" w:cs="Times New Roman"/>
          <w:color w:val="000000"/>
          <w:sz w:val="28"/>
          <w:szCs w:val="28"/>
        </w:rPr>
        <w:t xml:space="preserve">«Об утверждении Положения о порядке назначения и проведения </w:t>
      </w:r>
      <w:r w:rsidR="00F4478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="002B15F2" w:rsidRPr="00B8116E">
        <w:rPr>
          <w:rFonts w:ascii="Times New Roman" w:hAnsi="Times New Roman" w:cs="Times New Roman"/>
          <w:color w:val="000000"/>
          <w:sz w:val="28"/>
          <w:szCs w:val="28"/>
        </w:rPr>
        <w:t>в городском округе – городе Барнауле Алтайского края собраний граждан, конференций граждан (собраний делегатов)» следующие изменения:</w:t>
      </w:r>
    </w:p>
    <w:p w:rsidR="002B15F2" w:rsidRDefault="002B15F2" w:rsidP="00815CD7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116E">
        <w:rPr>
          <w:rFonts w:ascii="Times New Roman" w:hAnsi="Times New Roman" w:cs="Times New Roman"/>
          <w:color w:val="000000"/>
          <w:sz w:val="28"/>
          <w:szCs w:val="28"/>
        </w:rPr>
        <w:t>1.1. В преамбуле решения слова «статьями 30, 31</w:t>
      </w:r>
      <w:r w:rsidR="00965A50">
        <w:rPr>
          <w:rFonts w:ascii="Times New Roman" w:hAnsi="Times New Roman" w:cs="Times New Roman"/>
          <w:color w:val="000000"/>
          <w:sz w:val="28"/>
          <w:szCs w:val="28"/>
        </w:rPr>
        <w:t xml:space="preserve"> Устава городского округа – города Барнаула Алтайского края</w:t>
      </w:r>
      <w:r w:rsidRPr="00B8116E">
        <w:rPr>
          <w:rFonts w:ascii="Times New Roman" w:hAnsi="Times New Roman" w:cs="Times New Roman"/>
          <w:color w:val="000000"/>
          <w:sz w:val="28"/>
          <w:szCs w:val="28"/>
        </w:rPr>
        <w:t>» заменить словами «статьями 25, 26</w:t>
      </w:r>
      <w:r w:rsidR="00965A50">
        <w:rPr>
          <w:rFonts w:ascii="Times New Roman" w:hAnsi="Times New Roman" w:cs="Times New Roman"/>
          <w:color w:val="000000"/>
          <w:sz w:val="28"/>
          <w:szCs w:val="28"/>
        </w:rPr>
        <w:t xml:space="preserve"> Устава городского округа – города Барнаула Алтайского края</w:t>
      </w:r>
      <w:r w:rsidRPr="00B8116E">
        <w:rPr>
          <w:rFonts w:ascii="Times New Roman" w:hAnsi="Times New Roman" w:cs="Times New Roman"/>
          <w:color w:val="000000"/>
          <w:sz w:val="28"/>
          <w:szCs w:val="28"/>
        </w:rPr>
        <w:t>»;</w:t>
      </w:r>
    </w:p>
    <w:p w:rsidR="00A3141E" w:rsidRDefault="00F44782" w:rsidP="00815CD7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1.2. </w:t>
      </w:r>
      <w:r w:rsidR="00F814DE">
        <w:rPr>
          <w:rFonts w:ascii="Times New Roman" w:hAnsi="Times New Roman" w:cs="Times New Roman"/>
          <w:color w:val="000000"/>
          <w:sz w:val="28"/>
          <w:szCs w:val="28"/>
        </w:rPr>
        <w:t>В приложении к решению</w:t>
      </w:r>
      <w:r w:rsidR="00A3141E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814DE" w:rsidRDefault="00A3141E" w:rsidP="00815CD7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1.2.1. </w:t>
      </w:r>
      <w:r w:rsidR="00F814DE">
        <w:rPr>
          <w:rFonts w:ascii="Times New Roman" w:hAnsi="Times New Roman" w:cs="Times New Roman"/>
          <w:color w:val="000000"/>
          <w:sz w:val="28"/>
          <w:szCs w:val="28"/>
        </w:rPr>
        <w:t>Пункты 2.9, 2.10 изложить в следующей редакции:</w:t>
      </w:r>
    </w:p>
    <w:p w:rsidR="00262447" w:rsidRDefault="00F814DE" w:rsidP="00815CD7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262447">
        <w:rPr>
          <w:rFonts w:ascii="Times New Roman" w:hAnsi="Times New Roman" w:cs="Times New Roman"/>
          <w:color w:val="000000"/>
          <w:sz w:val="28"/>
          <w:szCs w:val="28"/>
        </w:rPr>
        <w:t xml:space="preserve">2.9. </w:t>
      </w:r>
      <w:proofErr w:type="gramStart"/>
      <w:r w:rsidR="00ED126F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Администрация соответствующего района города </w:t>
      </w:r>
      <w:r w:rsidR="00ED126F" w:rsidRPr="00B52C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126F">
        <w:rPr>
          <w:rFonts w:ascii="Times New Roman" w:hAnsi="Times New Roman" w:cs="Times New Roman"/>
          <w:color w:val="000000"/>
          <w:sz w:val="28"/>
          <w:szCs w:val="28"/>
        </w:rPr>
        <w:t>является</w:t>
      </w:r>
      <w:r w:rsidR="00ED126F" w:rsidRPr="00B52C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126F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262447" w:rsidRPr="00B52C03">
        <w:rPr>
          <w:rFonts w:ascii="Times New Roman" w:hAnsi="Times New Roman" w:cs="Times New Roman"/>
          <w:color w:val="000000"/>
          <w:sz w:val="28"/>
          <w:szCs w:val="28"/>
        </w:rPr>
        <w:t>рганом, ответственным за организацию собрания</w:t>
      </w:r>
      <w:r w:rsidR="0026244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62447" w:rsidRPr="00B52C03">
        <w:rPr>
          <w:rFonts w:ascii="Times New Roman" w:hAnsi="Times New Roman" w:cs="Times New Roman"/>
          <w:color w:val="000000"/>
          <w:sz w:val="28"/>
          <w:szCs w:val="28"/>
        </w:rPr>
        <w:t xml:space="preserve"> конференции, </w:t>
      </w:r>
      <w:r w:rsidR="00262447">
        <w:rPr>
          <w:rFonts w:ascii="Times New Roman" w:hAnsi="Times New Roman" w:cs="Times New Roman"/>
          <w:color w:val="000000"/>
          <w:sz w:val="28"/>
          <w:szCs w:val="28"/>
        </w:rPr>
        <w:t xml:space="preserve">проводимых на территории </w:t>
      </w:r>
      <w:r w:rsidR="00ED126F">
        <w:rPr>
          <w:rFonts w:ascii="Times New Roman" w:hAnsi="Times New Roman" w:cs="Times New Roman"/>
          <w:color w:val="000000"/>
          <w:sz w:val="28"/>
          <w:szCs w:val="28"/>
        </w:rPr>
        <w:t>района города</w:t>
      </w:r>
      <w:r w:rsidR="00262447">
        <w:rPr>
          <w:rFonts w:ascii="Times New Roman" w:hAnsi="Times New Roman" w:cs="Times New Roman"/>
          <w:color w:val="000000"/>
          <w:sz w:val="28"/>
          <w:szCs w:val="28"/>
        </w:rPr>
        <w:t>, в том числе</w:t>
      </w:r>
      <w:r w:rsidR="007548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62447">
        <w:rPr>
          <w:rFonts w:ascii="Times New Roman" w:hAnsi="Times New Roman" w:cs="Times New Roman"/>
          <w:color w:val="000000"/>
          <w:sz w:val="28"/>
          <w:szCs w:val="28"/>
        </w:rPr>
        <w:t xml:space="preserve">в пределах подъезда многоквартирного жилого дома, многоквартирного жилого дома, группы жилых домов </w:t>
      </w:r>
      <w:r w:rsidR="00262447" w:rsidRPr="00A50C86">
        <w:rPr>
          <w:rFonts w:ascii="Times New Roman" w:hAnsi="Times New Roman" w:cs="Times New Roman"/>
          <w:color w:val="000000"/>
          <w:sz w:val="28"/>
          <w:szCs w:val="28"/>
        </w:rPr>
        <w:t>(два и более многоквартирных дома)</w:t>
      </w:r>
      <w:r w:rsidR="0026244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262447" w:rsidRPr="00A50C86">
        <w:rPr>
          <w:rFonts w:ascii="Times New Roman" w:hAnsi="Times New Roman" w:cs="Times New Roman"/>
          <w:color w:val="000000"/>
          <w:sz w:val="28"/>
          <w:szCs w:val="28"/>
        </w:rPr>
        <w:t>квартала в районах индивидуальной застройки</w:t>
      </w:r>
      <w:r w:rsidR="00ED126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262447">
        <w:rPr>
          <w:rFonts w:ascii="Times New Roman" w:hAnsi="Times New Roman" w:cs="Times New Roman"/>
          <w:color w:val="000000"/>
          <w:sz w:val="28"/>
          <w:szCs w:val="28"/>
        </w:rPr>
        <w:t xml:space="preserve">за исключением случаев, когда </w:t>
      </w:r>
      <w:r w:rsidR="0017051A">
        <w:rPr>
          <w:rFonts w:ascii="Times New Roman" w:hAnsi="Times New Roman" w:cs="Times New Roman"/>
          <w:color w:val="000000"/>
          <w:sz w:val="28"/>
          <w:szCs w:val="28"/>
        </w:rPr>
        <w:t xml:space="preserve">собрание, </w:t>
      </w:r>
      <w:r w:rsidR="0017051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конференция проводится </w:t>
      </w:r>
      <w:r w:rsidR="00262447">
        <w:rPr>
          <w:rFonts w:ascii="Times New Roman" w:hAnsi="Times New Roman" w:cs="Times New Roman"/>
          <w:color w:val="000000"/>
          <w:sz w:val="28"/>
          <w:szCs w:val="28"/>
        </w:rPr>
        <w:t>на территории</w:t>
      </w:r>
      <w:r w:rsidR="00715370">
        <w:rPr>
          <w:rFonts w:ascii="Times New Roman" w:hAnsi="Times New Roman" w:cs="Times New Roman"/>
          <w:color w:val="000000"/>
          <w:sz w:val="28"/>
          <w:szCs w:val="28"/>
        </w:rPr>
        <w:t xml:space="preserve"> населенных пунктов</w:t>
      </w:r>
      <w:r w:rsidR="00262447">
        <w:rPr>
          <w:rFonts w:ascii="Times New Roman" w:hAnsi="Times New Roman" w:cs="Times New Roman"/>
          <w:color w:val="000000"/>
          <w:sz w:val="28"/>
          <w:szCs w:val="28"/>
        </w:rPr>
        <w:t>, подведомственной одной сель</w:t>
      </w:r>
      <w:r w:rsidR="00ED126F">
        <w:rPr>
          <w:rFonts w:ascii="Times New Roman" w:hAnsi="Times New Roman" w:cs="Times New Roman"/>
          <w:color w:val="000000"/>
          <w:sz w:val="28"/>
          <w:szCs w:val="28"/>
        </w:rPr>
        <w:t>ской (поселковой) администрации</w:t>
      </w:r>
      <w:r w:rsidR="00262447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F814DE" w:rsidRDefault="00F814DE" w:rsidP="00815CD7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262447">
        <w:rPr>
          <w:rFonts w:ascii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="00ED126F">
        <w:rPr>
          <w:rFonts w:ascii="Times New Roman" w:hAnsi="Times New Roman" w:cs="Times New Roman"/>
          <w:color w:val="000000"/>
          <w:sz w:val="28"/>
          <w:szCs w:val="28"/>
        </w:rPr>
        <w:t>Сельская (поселковая) администрация является 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рганом, ответственным за </w:t>
      </w:r>
      <w:r w:rsidR="00530382">
        <w:rPr>
          <w:rFonts w:ascii="Times New Roman" w:hAnsi="Times New Roman" w:cs="Times New Roman"/>
          <w:color w:val="000000"/>
          <w:sz w:val="28"/>
          <w:szCs w:val="28"/>
        </w:rPr>
        <w:t>организацию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собрания</w:t>
      </w:r>
      <w:r w:rsidR="00B52C03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52C03">
        <w:rPr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онференции,</w:t>
      </w:r>
      <w:r w:rsidR="00B52C03">
        <w:rPr>
          <w:rFonts w:ascii="Times New Roman" w:hAnsi="Times New Roman" w:cs="Times New Roman"/>
          <w:color w:val="000000"/>
          <w:sz w:val="28"/>
          <w:szCs w:val="28"/>
        </w:rPr>
        <w:t xml:space="preserve"> проводимых на </w:t>
      </w:r>
      <w:r w:rsidR="00ED126F">
        <w:rPr>
          <w:rFonts w:ascii="Times New Roman" w:hAnsi="Times New Roman" w:cs="Times New Roman"/>
          <w:color w:val="000000"/>
          <w:sz w:val="28"/>
          <w:szCs w:val="28"/>
        </w:rPr>
        <w:t xml:space="preserve">подведомственной </w:t>
      </w:r>
      <w:r w:rsidR="00B52C03">
        <w:rPr>
          <w:rFonts w:ascii="Times New Roman" w:hAnsi="Times New Roman" w:cs="Times New Roman"/>
          <w:color w:val="000000"/>
          <w:sz w:val="28"/>
          <w:szCs w:val="28"/>
        </w:rPr>
        <w:t xml:space="preserve">территории, в том числе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пределах подъезда многоквартирного жилого </w:t>
      </w:r>
      <w:r w:rsidR="00530382">
        <w:rPr>
          <w:rFonts w:ascii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ома, многоквартирного жилого дома, группы жилых домов</w:t>
      </w:r>
      <w:r w:rsidR="00A50C86">
        <w:rPr>
          <w:rFonts w:ascii="Times New Roman" w:hAnsi="Times New Roman" w:cs="Times New Roman"/>
          <w:color w:val="000000"/>
          <w:sz w:val="28"/>
          <w:szCs w:val="28"/>
        </w:rPr>
        <w:t xml:space="preserve"> (два и более многоквартирных дома)</w:t>
      </w:r>
      <w:r w:rsidR="00530382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50C86">
        <w:rPr>
          <w:rFonts w:ascii="Times New Roman" w:hAnsi="Times New Roman" w:cs="Times New Roman"/>
          <w:color w:val="000000"/>
          <w:sz w:val="28"/>
          <w:szCs w:val="28"/>
        </w:rPr>
        <w:t xml:space="preserve">квартала в районах индивидуальной застройки, </w:t>
      </w:r>
      <w:r w:rsidR="00ED126F">
        <w:rPr>
          <w:rFonts w:ascii="Times New Roman" w:hAnsi="Times New Roman" w:cs="Times New Roman"/>
          <w:color w:val="000000"/>
          <w:sz w:val="28"/>
          <w:szCs w:val="28"/>
        </w:rPr>
        <w:t>за исключением случаев</w:t>
      </w:r>
      <w:r w:rsidR="001D2AFE">
        <w:rPr>
          <w:rFonts w:ascii="Times New Roman" w:hAnsi="Times New Roman" w:cs="Times New Roman"/>
          <w:color w:val="000000"/>
          <w:sz w:val="28"/>
          <w:szCs w:val="28"/>
        </w:rPr>
        <w:t xml:space="preserve">, когда органом, ответственным за </w:t>
      </w:r>
      <w:r w:rsidR="00086B5D" w:rsidRPr="00B52C03">
        <w:rPr>
          <w:rFonts w:ascii="Times New Roman" w:hAnsi="Times New Roman" w:cs="Times New Roman"/>
          <w:color w:val="000000"/>
          <w:sz w:val="28"/>
          <w:szCs w:val="28"/>
        </w:rPr>
        <w:t>организацию собрания</w:t>
      </w:r>
      <w:r w:rsidR="00086B5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86B5D" w:rsidRPr="00B52C03">
        <w:rPr>
          <w:rFonts w:ascii="Times New Roman" w:hAnsi="Times New Roman" w:cs="Times New Roman"/>
          <w:color w:val="000000"/>
          <w:sz w:val="28"/>
          <w:szCs w:val="28"/>
        </w:rPr>
        <w:t xml:space="preserve"> конференции, </w:t>
      </w:r>
      <w:r w:rsidR="00086B5D">
        <w:rPr>
          <w:rFonts w:ascii="Times New Roman" w:hAnsi="Times New Roman" w:cs="Times New Roman"/>
          <w:color w:val="000000"/>
          <w:sz w:val="28"/>
          <w:szCs w:val="28"/>
        </w:rPr>
        <w:t>является администрация соответствующего района города в соответствии с</w:t>
      </w:r>
      <w:r w:rsidR="001D2AFE">
        <w:rPr>
          <w:rFonts w:ascii="Times New Roman" w:hAnsi="Times New Roman" w:cs="Times New Roman"/>
          <w:color w:val="000000"/>
          <w:sz w:val="28"/>
          <w:szCs w:val="28"/>
        </w:rPr>
        <w:t xml:space="preserve"> пунктом 2.9 Положения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B52C03">
        <w:rPr>
          <w:rFonts w:ascii="Times New Roman" w:hAnsi="Times New Roman" w:cs="Times New Roman"/>
          <w:color w:val="000000"/>
          <w:sz w:val="28"/>
          <w:szCs w:val="28"/>
        </w:rPr>
        <w:t xml:space="preserve">»;  </w:t>
      </w:r>
      <w:proofErr w:type="gramEnd"/>
    </w:p>
    <w:p w:rsidR="00B8116E" w:rsidRPr="00B8116E" w:rsidRDefault="00F814DE" w:rsidP="00B811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1.2.2. </w:t>
      </w:r>
      <w:r w:rsidR="00B8116E" w:rsidRPr="00B8116E">
        <w:rPr>
          <w:rFonts w:ascii="Times New Roman" w:hAnsi="Times New Roman" w:cs="Times New Roman"/>
          <w:sz w:val="28"/>
          <w:szCs w:val="28"/>
        </w:rPr>
        <w:t>Пункт 3.2 изложить в следующей редакции:</w:t>
      </w:r>
    </w:p>
    <w:p w:rsidR="00B8116E" w:rsidRPr="00B8116E" w:rsidRDefault="00B8116E" w:rsidP="00B811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16E">
        <w:rPr>
          <w:rFonts w:ascii="Times New Roman" w:hAnsi="Times New Roman" w:cs="Times New Roman"/>
          <w:sz w:val="28"/>
          <w:szCs w:val="28"/>
        </w:rPr>
        <w:t xml:space="preserve">«3.2. Норма представительства делегатов на конференцию устанавливается инициатором ее проведения с учетом численности жителей, имеющих право на участие в конференции. </w:t>
      </w:r>
      <w:r w:rsidR="004525A8">
        <w:rPr>
          <w:rFonts w:ascii="Times New Roman" w:hAnsi="Times New Roman" w:cs="Times New Roman"/>
          <w:sz w:val="28"/>
          <w:szCs w:val="28"/>
        </w:rPr>
        <w:t>Норма представительства должна</w:t>
      </w:r>
      <w:r w:rsidR="00D765D5">
        <w:rPr>
          <w:rFonts w:ascii="Times New Roman" w:hAnsi="Times New Roman" w:cs="Times New Roman"/>
          <w:sz w:val="28"/>
          <w:szCs w:val="28"/>
        </w:rPr>
        <w:t xml:space="preserve"> быть единой для всех делегатов. Один делегат может представлять интересы не более 1000 граждан</w:t>
      </w:r>
      <w:r w:rsidR="00262447">
        <w:rPr>
          <w:rFonts w:ascii="Times New Roman" w:hAnsi="Times New Roman" w:cs="Times New Roman"/>
          <w:sz w:val="28"/>
          <w:szCs w:val="28"/>
        </w:rPr>
        <w:t>, имеющих право на участие в конференции</w:t>
      </w:r>
      <w:proofErr w:type="gramStart"/>
      <w:r w:rsidRPr="00B8116E">
        <w:rPr>
          <w:rFonts w:ascii="Times New Roman" w:hAnsi="Times New Roman" w:cs="Times New Roman"/>
          <w:sz w:val="28"/>
          <w:szCs w:val="28"/>
        </w:rPr>
        <w:t>.</w:t>
      </w:r>
      <w:r w:rsidR="00F44782">
        <w:rPr>
          <w:rFonts w:ascii="Times New Roman" w:hAnsi="Times New Roman" w:cs="Times New Roman"/>
          <w:sz w:val="28"/>
          <w:szCs w:val="28"/>
        </w:rPr>
        <w:t>»</w:t>
      </w:r>
      <w:r w:rsidR="00F74B1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15CD7" w:rsidRPr="00B8116E" w:rsidRDefault="0000364D" w:rsidP="00815CD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815CD7" w:rsidRPr="00B8116E">
        <w:rPr>
          <w:sz w:val="28"/>
          <w:szCs w:val="28"/>
        </w:rPr>
        <w:t>. Пресс-центру (</w:t>
      </w:r>
      <w:proofErr w:type="spellStart"/>
      <w:r w:rsidR="00815CD7" w:rsidRPr="00B8116E">
        <w:rPr>
          <w:sz w:val="28"/>
          <w:szCs w:val="28"/>
        </w:rPr>
        <w:t>Павлинова</w:t>
      </w:r>
      <w:proofErr w:type="spellEnd"/>
      <w:r w:rsidR="00815CD7" w:rsidRPr="00B8116E">
        <w:rPr>
          <w:sz w:val="28"/>
          <w:szCs w:val="28"/>
        </w:rPr>
        <w:t xml:space="preserve"> Ю.С.) опубликовать решение в газете «Вечерний Барнаул» и разместить на официальном Интернет-сайте города Барнаула.</w:t>
      </w:r>
    </w:p>
    <w:p w:rsidR="00815CD7" w:rsidRPr="00B8116E" w:rsidRDefault="0000364D" w:rsidP="00815CD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</w:t>
      </w:r>
      <w:r w:rsidR="00815CD7" w:rsidRPr="00B8116E">
        <w:rPr>
          <w:sz w:val="28"/>
          <w:szCs w:val="28"/>
        </w:rPr>
        <w:t xml:space="preserve">. </w:t>
      </w:r>
      <w:proofErr w:type="gramStart"/>
      <w:r w:rsidR="00815CD7" w:rsidRPr="00B8116E">
        <w:rPr>
          <w:sz w:val="28"/>
          <w:szCs w:val="28"/>
        </w:rPr>
        <w:t>Контроль за</w:t>
      </w:r>
      <w:proofErr w:type="gramEnd"/>
      <w:r w:rsidR="00815CD7" w:rsidRPr="00B8116E">
        <w:rPr>
          <w:sz w:val="28"/>
          <w:szCs w:val="28"/>
        </w:rPr>
        <w:t xml:space="preserve"> исполнением решения возложить на комитет по социальной политике (</w:t>
      </w:r>
      <w:r w:rsidR="00F44782">
        <w:rPr>
          <w:sz w:val="28"/>
          <w:szCs w:val="28"/>
        </w:rPr>
        <w:t>Огнев И.В.</w:t>
      </w:r>
      <w:r w:rsidR="00815CD7" w:rsidRPr="00B8116E">
        <w:rPr>
          <w:sz w:val="28"/>
          <w:szCs w:val="28"/>
        </w:rPr>
        <w:t>).</w:t>
      </w:r>
    </w:p>
    <w:p w:rsidR="000C0A77" w:rsidRDefault="000C0A77" w:rsidP="00815CD7">
      <w:pPr>
        <w:jc w:val="both"/>
        <w:rPr>
          <w:sz w:val="28"/>
          <w:szCs w:val="28"/>
        </w:rPr>
      </w:pPr>
    </w:p>
    <w:p w:rsidR="0010020E" w:rsidRPr="00B8116E" w:rsidRDefault="0010020E" w:rsidP="00815CD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85"/>
        <w:gridCol w:w="4385"/>
      </w:tblGrid>
      <w:tr w:rsidR="00815CD7" w:rsidRPr="00B8116E" w:rsidTr="00C376B4">
        <w:tc>
          <w:tcPr>
            <w:tcW w:w="5353" w:type="dxa"/>
            <w:shd w:val="clear" w:color="auto" w:fill="auto"/>
          </w:tcPr>
          <w:p w:rsidR="00815CD7" w:rsidRPr="00B8116E" w:rsidRDefault="00815CD7" w:rsidP="00C376B4">
            <w:pPr>
              <w:jc w:val="both"/>
              <w:rPr>
                <w:sz w:val="28"/>
                <w:szCs w:val="28"/>
              </w:rPr>
            </w:pPr>
            <w:r w:rsidRPr="00B8116E">
              <w:rPr>
                <w:sz w:val="28"/>
                <w:szCs w:val="28"/>
              </w:rPr>
              <w:t>Председатель городской Думы</w:t>
            </w:r>
          </w:p>
          <w:p w:rsidR="00815CD7" w:rsidRPr="00B8116E" w:rsidRDefault="00815CD7" w:rsidP="00C376B4">
            <w:pPr>
              <w:jc w:val="both"/>
              <w:rPr>
                <w:sz w:val="28"/>
                <w:szCs w:val="28"/>
              </w:rPr>
            </w:pPr>
          </w:p>
          <w:p w:rsidR="00F44782" w:rsidRDefault="00815CD7" w:rsidP="00C376B4">
            <w:pPr>
              <w:jc w:val="both"/>
              <w:rPr>
                <w:sz w:val="28"/>
                <w:szCs w:val="28"/>
              </w:rPr>
            </w:pPr>
            <w:r w:rsidRPr="00B8116E">
              <w:rPr>
                <w:sz w:val="28"/>
                <w:szCs w:val="28"/>
              </w:rPr>
              <w:t xml:space="preserve">                                </w:t>
            </w:r>
          </w:p>
          <w:p w:rsidR="00F44782" w:rsidRDefault="00F44782" w:rsidP="00C376B4">
            <w:pPr>
              <w:jc w:val="both"/>
              <w:rPr>
                <w:sz w:val="28"/>
                <w:szCs w:val="28"/>
              </w:rPr>
            </w:pPr>
          </w:p>
          <w:p w:rsidR="00815CD7" w:rsidRPr="00B8116E" w:rsidRDefault="00F44782" w:rsidP="00F447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</w:t>
            </w:r>
            <w:proofErr w:type="spellStart"/>
            <w:r w:rsidR="00815CD7" w:rsidRPr="00B8116E">
              <w:rPr>
                <w:sz w:val="28"/>
                <w:szCs w:val="28"/>
              </w:rPr>
              <w:t>Г.А.Буевич</w:t>
            </w:r>
            <w:proofErr w:type="spellEnd"/>
          </w:p>
        </w:tc>
        <w:tc>
          <w:tcPr>
            <w:tcW w:w="4501" w:type="dxa"/>
            <w:shd w:val="clear" w:color="auto" w:fill="auto"/>
          </w:tcPr>
          <w:p w:rsidR="00815CD7" w:rsidRPr="00B8116E" w:rsidRDefault="00F44782" w:rsidP="00100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Первый заместитель главы администрации города, руководитель аппарата</w:t>
            </w:r>
          </w:p>
          <w:p w:rsidR="00815CD7" w:rsidRPr="00B8116E" w:rsidRDefault="00815CD7" w:rsidP="00C376B4">
            <w:pPr>
              <w:jc w:val="both"/>
              <w:rPr>
                <w:sz w:val="28"/>
                <w:szCs w:val="28"/>
              </w:rPr>
            </w:pPr>
          </w:p>
          <w:p w:rsidR="00815CD7" w:rsidRPr="00B8116E" w:rsidRDefault="00815CD7" w:rsidP="00F44782">
            <w:pPr>
              <w:jc w:val="both"/>
              <w:rPr>
                <w:sz w:val="28"/>
                <w:szCs w:val="28"/>
              </w:rPr>
            </w:pPr>
            <w:r w:rsidRPr="00B8116E">
              <w:rPr>
                <w:sz w:val="28"/>
                <w:szCs w:val="28"/>
              </w:rPr>
              <w:t xml:space="preserve">                            </w:t>
            </w:r>
            <w:r w:rsidR="00F44782">
              <w:rPr>
                <w:sz w:val="28"/>
                <w:szCs w:val="28"/>
              </w:rPr>
              <w:t xml:space="preserve">           В.Г.Франк</w:t>
            </w:r>
          </w:p>
        </w:tc>
      </w:tr>
    </w:tbl>
    <w:p w:rsidR="00423E7D" w:rsidRPr="00B8116E" w:rsidRDefault="00423E7D" w:rsidP="00B72E1D">
      <w:pPr>
        <w:tabs>
          <w:tab w:val="left" w:pos="1245"/>
        </w:tabs>
        <w:rPr>
          <w:sz w:val="28"/>
          <w:szCs w:val="28"/>
        </w:rPr>
      </w:pPr>
    </w:p>
    <w:sectPr w:rsidR="00423E7D" w:rsidRPr="00B8116E" w:rsidSect="000C0A77">
      <w:headerReference w:type="default" r:id="rId11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E3F" w:rsidRDefault="00306E3F" w:rsidP="00423E7D">
      <w:r>
        <w:separator/>
      </w:r>
    </w:p>
  </w:endnote>
  <w:endnote w:type="continuationSeparator" w:id="0">
    <w:p w:rsidR="00306E3F" w:rsidRDefault="00306E3F" w:rsidP="00423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E3F" w:rsidRDefault="00306E3F" w:rsidP="00423E7D">
      <w:r>
        <w:separator/>
      </w:r>
    </w:p>
  </w:footnote>
  <w:footnote w:type="continuationSeparator" w:id="0">
    <w:p w:rsidR="00306E3F" w:rsidRDefault="00306E3F" w:rsidP="00423E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7D" w:rsidRDefault="006D5D3B">
    <w:pPr>
      <w:pStyle w:val="a3"/>
      <w:jc w:val="right"/>
    </w:pPr>
    <w:r>
      <w:rPr>
        <w:noProof/>
      </w:rPr>
      <w:fldChar w:fldCharType="begin"/>
    </w:r>
    <w:r w:rsidR="0031267D">
      <w:rPr>
        <w:noProof/>
      </w:rPr>
      <w:instrText>PAGE   \* MERGEFORMAT</w:instrText>
    </w:r>
    <w:r>
      <w:rPr>
        <w:noProof/>
      </w:rPr>
      <w:fldChar w:fldCharType="separate"/>
    </w:r>
    <w:r w:rsidR="00680BB5">
      <w:rPr>
        <w:noProof/>
      </w:rPr>
      <w:t>2</w:t>
    </w:r>
    <w:r>
      <w:rPr>
        <w:noProof/>
      </w:rPr>
      <w:fldChar w:fldCharType="end"/>
    </w:r>
  </w:p>
  <w:p w:rsidR="00423E7D" w:rsidRDefault="00423E7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B2293"/>
    <w:multiLevelType w:val="multilevel"/>
    <w:tmpl w:val="2742887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39B515B1"/>
    <w:multiLevelType w:val="multilevel"/>
    <w:tmpl w:val="C24EDBF8"/>
    <w:lvl w:ilvl="0">
      <w:start w:val="1"/>
      <w:numFmt w:val="decimal"/>
      <w:lvlText w:val="%1."/>
      <w:lvlJc w:val="left"/>
      <w:pPr>
        <w:ind w:left="1976" w:hanging="1125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2351" w:hanging="1500"/>
      </w:pPr>
    </w:lvl>
    <w:lvl w:ilvl="2">
      <w:start w:val="1"/>
      <w:numFmt w:val="decimal"/>
      <w:isLgl/>
      <w:lvlText w:val="%1.%2.%3."/>
      <w:lvlJc w:val="left"/>
      <w:pPr>
        <w:ind w:left="2351" w:hanging="1500"/>
      </w:pPr>
    </w:lvl>
    <w:lvl w:ilvl="3">
      <w:start w:val="1"/>
      <w:numFmt w:val="decimal"/>
      <w:isLgl/>
      <w:lvlText w:val="%1.%2.%3.%4."/>
      <w:lvlJc w:val="left"/>
      <w:pPr>
        <w:ind w:left="2351" w:hanging="1500"/>
      </w:pPr>
    </w:lvl>
    <w:lvl w:ilvl="4">
      <w:start w:val="1"/>
      <w:numFmt w:val="decimal"/>
      <w:isLgl/>
      <w:lvlText w:val="%1.%2.%3.%4.%5."/>
      <w:lvlJc w:val="left"/>
      <w:pPr>
        <w:ind w:left="2351" w:hanging="1500"/>
      </w:pPr>
    </w:lvl>
    <w:lvl w:ilvl="5">
      <w:start w:val="1"/>
      <w:numFmt w:val="decimal"/>
      <w:isLgl/>
      <w:lvlText w:val="%1.%2.%3.%4.%5.%6."/>
      <w:lvlJc w:val="left"/>
      <w:pPr>
        <w:ind w:left="2351" w:hanging="1500"/>
      </w:pPr>
    </w:lvl>
    <w:lvl w:ilvl="6">
      <w:start w:val="1"/>
      <w:numFmt w:val="decimal"/>
      <w:isLgl/>
      <w:lvlText w:val="%1.%2.%3.%4.%5.%6.%7."/>
      <w:lvlJc w:val="left"/>
      <w:pPr>
        <w:ind w:left="2651" w:hanging="180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</w:lvl>
  </w:abstractNum>
  <w:num w:numId="1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E7D"/>
    <w:rsid w:val="0000364D"/>
    <w:rsid w:val="00034BB2"/>
    <w:rsid w:val="00074DA9"/>
    <w:rsid w:val="00086B5D"/>
    <w:rsid w:val="000C0A77"/>
    <w:rsid w:val="0010020E"/>
    <w:rsid w:val="001138CB"/>
    <w:rsid w:val="001330BA"/>
    <w:rsid w:val="0017051A"/>
    <w:rsid w:val="001B7D87"/>
    <w:rsid w:val="001D2865"/>
    <w:rsid w:val="001D2AFE"/>
    <w:rsid w:val="00211842"/>
    <w:rsid w:val="00262447"/>
    <w:rsid w:val="00291797"/>
    <w:rsid w:val="00294F93"/>
    <w:rsid w:val="002B15F2"/>
    <w:rsid w:val="00306E3F"/>
    <w:rsid w:val="0031267D"/>
    <w:rsid w:val="0033001D"/>
    <w:rsid w:val="00394E4F"/>
    <w:rsid w:val="003A4473"/>
    <w:rsid w:val="003D4641"/>
    <w:rsid w:val="00423E7D"/>
    <w:rsid w:val="00427674"/>
    <w:rsid w:val="004525A8"/>
    <w:rsid w:val="004D5C35"/>
    <w:rsid w:val="00530382"/>
    <w:rsid w:val="00546106"/>
    <w:rsid w:val="005D6C5C"/>
    <w:rsid w:val="005E0957"/>
    <w:rsid w:val="00680BB5"/>
    <w:rsid w:val="006C6E94"/>
    <w:rsid w:val="006D5D3B"/>
    <w:rsid w:val="00715370"/>
    <w:rsid w:val="0075481A"/>
    <w:rsid w:val="00756103"/>
    <w:rsid w:val="007722FA"/>
    <w:rsid w:val="007A6C2A"/>
    <w:rsid w:val="007B3B0B"/>
    <w:rsid w:val="00815CD7"/>
    <w:rsid w:val="00850467"/>
    <w:rsid w:val="008C269E"/>
    <w:rsid w:val="009243BE"/>
    <w:rsid w:val="00965A50"/>
    <w:rsid w:val="009E3CB8"/>
    <w:rsid w:val="00A3141E"/>
    <w:rsid w:val="00A50C86"/>
    <w:rsid w:val="00A50CDB"/>
    <w:rsid w:val="00A917D9"/>
    <w:rsid w:val="00A9739C"/>
    <w:rsid w:val="00B52C03"/>
    <w:rsid w:val="00B72E1D"/>
    <w:rsid w:val="00B8116E"/>
    <w:rsid w:val="00BD2863"/>
    <w:rsid w:val="00BF7CBC"/>
    <w:rsid w:val="00C23630"/>
    <w:rsid w:val="00C376B4"/>
    <w:rsid w:val="00CC73CE"/>
    <w:rsid w:val="00CF4834"/>
    <w:rsid w:val="00D54FE9"/>
    <w:rsid w:val="00D765D5"/>
    <w:rsid w:val="00D87466"/>
    <w:rsid w:val="00DA0D4D"/>
    <w:rsid w:val="00DB181C"/>
    <w:rsid w:val="00DE374E"/>
    <w:rsid w:val="00E04B49"/>
    <w:rsid w:val="00E57B7F"/>
    <w:rsid w:val="00ED126F"/>
    <w:rsid w:val="00EF3B29"/>
    <w:rsid w:val="00F32F71"/>
    <w:rsid w:val="00F44782"/>
    <w:rsid w:val="00F53E62"/>
    <w:rsid w:val="00F74B11"/>
    <w:rsid w:val="00F814DE"/>
    <w:rsid w:val="00F9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63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3E7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423E7D"/>
    <w:rPr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423E7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423E7D"/>
    <w:rPr>
      <w:sz w:val="24"/>
      <w:szCs w:val="24"/>
    </w:rPr>
  </w:style>
  <w:style w:type="paragraph" w:customStyle="1" w:styleId="a7">
    <w:name w:val="Содержимое таблицы"/>
    <w:basedOn w:val="a"/>
    <w:rsid w:val="00815CD7"/>
    <w:pPr>
      <w:widowControl w:val="0"/>
      <w:suppressLineNumbers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styleId="HTML">
    <w:name w:val="HTML Preformatted"/>
    <w:basedOn w:val="a"/>
    <w:link w:val="HTML0"/>
    <w:uiPriority w:val="99"/>
    <w:unhideWhenUsed/>
    <w:rsid w:val="00815C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15CD7"/>
    <w:rPr>
      <w:rFonts w:ascii="Courier New" w:hAnsi="Courier New"/>
    </w:rPr>
  </w:style>
  <w:style w:type="paragraph" w:customStyle="1" w:styleId="ConsPlusNormal">
    <w:name w:val="ConsPlusNormal"/>
    <w:rsid w:val="00815CD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B72E1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B72E1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63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3E7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423E7D"/>
    <w:rPr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423E7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423E7D"/>
    <w:rPr>
      <w:sz w:val="24"/>
      <w:szCs w:val="24"/>
    </w:rPr>
  </w:style>
  <w:style w:type="paragraph" w:customStyle="1" w:styleId="a7">
    <w:name w:val="Содержимое таблицы"/>
    <w:basedOn w:val="a"/>
    <w:rsid w:val="00815CD7"/>
    <w:pPr>
      <w:widowControl w:val="0"/>
      <w:suppressLineNumbers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styleId="HTML">
    <w:name w:val="HTML Preformatted"/>
    <w:basedOn w:val="a"/>
    <w:link w:val="HTML0"/>
    <w:uiPriority w:val="99"/>
    <w:unhideWhenUsed/>
    <w:rsid w:val="00815C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15CD7"/>
    <w:rPr>
      <w:rFonts w:ascii="Courier New" w:hAnsi="Courier New"/>
    </w:rPr>
  </w:style>
  <w:style w:type="paragraph" w:customStyle="1" w:styleId="ConsPlusNormal">
    <w:name w:val="ConsPlusNormal"/>
    <w:rsid w:val="00815CD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B72E1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B72E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0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9A144997FA4FCAC61785305187273B001B38106582B6FE14F35D62F6CE27205A004BDA2EE91679B1201D47B63DACB87C4DC7F15D856D6638R4DAD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A144997FA4FCAC61785305187273B001B38106582B6FE14F35D62F6CE27205A004BDA2EE91679B12C1D47B63DACB87C4DC7F15D856D6638R4DA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admn</Company>
  <LinksUpToDate>false</LinksUpToDate>
  <CharactersWithSpaces>3386</CharactersWithSpaces>
  <SharedDoc>false</SharedDoc>
  <HLinks>
    <vt:vector size="12" baseType="variant">
      <vt:variant>
        <vt:i4>3407925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consultantplus://offline/ref=9A144997FA4FCAC61785305187273B001B38106582B6FE14F35D62F6CE27205A004BDA2EE91679B1201D47B63DACB87C4DC7F15D856D6638R4DAD</vt:lpwstr>
      </vt:variant>
      <vt:variant>
        <vt:lpwstr/>
      </vt:variant>
      <vt:variant>
        <vt:i4>3407974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consultantplus://offline/ref=9A144997FA4FCAC61785305187273B001B38106582B6FE14F35D62F6CE27205A004BDA2EE91679B12C1D47B63DACB87C4DC7F15D856D6638R4DAD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duma</dc:creator>
  <cp:lastModifiedBy>Начальник правового отдела</cp:lastModifiedBy>
  <cp:revision>2</cp:revision>
  <cp:lastPrinted>2019-09-17T08:56:00Z</cp:lastPrinted>
  <dcterms:created xsi:type="dcterms:W3CDTF">2019-09-17T08:57:00Z</dcterms:created>
  <dcterms:modified xsi:type="dcterms:W3CDTF">2019-09-17T08:57:00Z</dcterms:modified>
</cp:coreProperties>
</file>