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AF5C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AF5C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</w:t>
      </w:r>
      <w:r w:rsidR="00AF5C4C" w:rsidRPr="00AF5C4C">
        <w:rPr>
          <w:rFonts w:ascii="Times New Roman" w:hAnsi="Times New Roman" w:cs="Times New Roman"/>
          <w:sz w:val="28"/>
          <w:szCs w:val="28"/>
        </w:rPr>
        <w:t>Об утверждении Порядка организации аукциона в электронной форме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848" w:rsidRPr="008E5321" w:rsidRDefault="00ED6848" w:rsidP="006D0B1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B1F" w:rsidRPr="006D0B1F" w:rsidRDefault="006D0B1F" w:rsidP="006D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5C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B1F">
        <w:rPr>
          <w:rFonts w:ascii="Times New Roman" w:hAnsi="Times New Roman" w:cs="Times New Roman"/>
          <w:sz w:val="28"/>
          <w:szCs w:val="28"/>
        </w:rPr>
        <w:t>акта – комитетом по строительству, архитектуре и развитию города Барнаула,                                                 ул. Короленко,65, г.Барнаул,</w:t>
      </w:r>
      <w:r>
        <w:rPr>
          <w:rFonts w:ascii="Times New Roman" w:hAnsi="Times New Roman" w:cs="Times New Roman"/>
          <w:sz w:val="28"/>
          <w:szCs w:val="28"/>
        </w:rPr>
        <w:t xml:space="preserve"> 656043, </w:t>
      </w:r>
      <w:r w:rsidR="00AF5C4C">
        <w:rPr>
          <w:rFonts w:ascii="Times New Roman" w:hAnsi="Times New Roman" w:cs="Times New Roman"/>
          <w:sz w:val="28"/>
          <w:szCs w:val="28"/>
        </w:rPr>
        <w:t xml:space="preserve">тел. 371-401, 371-409 </w:t>
      </w:r>
      <w:bookmarkStart w:id="0" w:name="_GoBack"/>
      <w:bookmarkEnd w:id="0"/>
      <w:r w:rsidRPr="006D0B1F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C34178" w:rsidRDefault="006D0B1F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="00AF5C4C">
        <w:rPr>
          <w:rFonts w:ascii="Times New Roman" w:hAnsi="Times New Roman" w:cs="Times New Roman"/>
          <w:sz w:val="28"/>
          <w:szCs w:val="28"/>
        </w:rPr>
        <w:t xml:space="preserve"> </w:t>
      </w:r>
      <w:r w:rsidR="00AF5C4C" w:rsidRPr="00AF5C4C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организации аукциона в электронной форме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Pr="006D0B1F">
        <w:rPr>
          <w:rFonts w:ascii="Times New Roman" w:hAnsi="Times New Roman" w:cs="Times New Roman"/>
          <w:sz w:val="28"/>
          <w:szCs w:val="28"/>
        </w:rPr>
        <w:t xml:space="preserve">» </w:t>
      </w:r>
      <w:r w:rsidR="00AF5C4C">
        <w:rPr>
          <w:rFonts w:ascii="Times New Roman" w:hAnsi="Times New Roman" w:cs="Times New Roman"/>
          <w:sz w:val="28"/>
          <w:szCs w:val="28"/>
        </w:rPr>
        <w:t>в</w:t>
      </w:r>
      <w:r w:rsidR="00AF5C4C" w:rsidRPr="00AF5C4C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13.03.2006 №38-ФЗ «О рекламе», руководствуясь решением Барнаульской городской Думы от 2</w:t>
      </w:r>
      <w:r w:rsidR="00AF5C4C">
        <w:rPr>
          <w:rFonts w:ascii="Times New Roman" w:hAnsi="Times New Roman" w:cs="Times New Roman"/>
          <w:sz w:val="28"/>
          <w:szCs w:val="28"/>
        </w:rPr>
        <w:t xml:space="preserve">2.12.2010 №423 </w:t>
      </w:r>
      <w:r w:rsidR="00AF5C4C" w:rsidRPr="00AF5C4C">
        <w:rPr>
          <w:rFonts w:ascii="Times New Roman" w:hAnsi="Times New Roman" w:cs="Times New Roman"/>
          <w:sz w:val="28"/>
          <w:szCs w:val="28"/>
        </w:rPr>
        <w:t>«Об утверждении Правил размещения наружной рекламы в городе Барнауле», в целях оптимизации процедуры проведения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AF5C4C">
        <w:rPr>
          <w:rFonts w:ascii="Times New Roman" w:hAnsi="Times New Roman" w:cs="Times New Roman"/>
          <w:sz w:val="28"/>
          <w:szCs w:val="28"/>
        </w:rPr>
        <w:t>.</w:t>
      </w:r>
    </w:p>
    <w:p w:rsidR="00C34178" w:rsidRPr="00C34178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проблемы правовой неопределенности</w:t>
      </w:r>
      <w:r w:rsidR="00AF5C4C">
        <w:rPr>
          <w:rFonts w:ascii="Times New Roman" w:hAnsi="Times New Roman" w:cs="Times New Roman"/>
          <w:sz w:val="28"/>
          <w:szCs w:val="28"/>
        </w:rPr>
        <w:t xml:space="preserve"> </w:t>
      </w:r>
      <w:r w:rsidR="00AF5C4C" w:rsidRPr="00AF5C4C">
        <w:rPr>
          <w:rFonts w:ascii="Times New Roman" w:hAnsi="Times New Roman" w:cs="Times New Roman"/>
          <w:sz w:val="28"/>
          <w:szCs w:val="28"/>
        </w:rPr>
        <w:t>проведения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6D0B1F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в связи </w:t>
      </w:r>
      <w:r w:rsidR="00AF5C4C">
        <w:rPr>
          <w:rFonts w:ascii="Times New Roman" w:hAnsi="Times New Roman" w:cs="Times New Roman"/>
          <w:sz w:val="28"/>
          <w:szCs w:val="28"/>
        </w:rPr>
        <w:t xml:space="preserve">с </w:t>
      </w:r>
      <w:r w:rsidR="00AF5C4C" w:rsidRPr="00AF5C4C">
        <w:rPr>
          <w:rFonts w:ascii="Times New Roman" w:hAnsi="Times New Roman" w:cs="Times New Roman"/>
          <w:sz w:val="28"/>
          <w:szCs w:val="28"/>
        </w:rPr>
        <w:t>проведени</w:t>
      </w:r>
      <w:r w:rsidR="00AF5C4C">
        <w:rPr>
          <w:rFonts w:ascii="Times New Roman" w:hAnsi="Times New Roman" w:cs="Times New Roman"/>
          <w:sz w:val="28"/>
          <w:szCs w:val="28"/>
        </w:rPr>
        <w:t>ем</w:t>
      </w:r>
      <w:r w:rsidR="00AF5C4C" w:rsidRPr="00AF5C4C">
        <w:rPr>
          <w:rFonts w:ascii="Times New Roman" w:hAnsi="Times New Roman" w:cs="Times New Roman"/>
          <w:sz w:val="28"/>
          <w:szCs w:val="28"/>
        </w:rPr>
        <w:t xml:space="preserve">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ED6848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6B7076" w:rsidRDefault="006B7076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7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</w:t>
      </w:r>
      <w:r>
        <w:rPr>
          <w:rFonts w:ascii="Times New Roman" w:hAnsi="Times New Roman" w:cs="Times New Roman"/>
          <w:sz w:val="28"/>
          <w:szCs w:val="28"/>
        </w:rPr>
        <w:t>мической деятельности и органов</w:t>
      </w:r>
      <w:r w:rsidR="00D155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7076">
        <w:rPr>
          <w:rFonts w:ascii="Times New Roman" w:hAnsi="Times New Roman" w:cs="Times New Roman"/>
          <w:sz w:val="28"/>
          <w:szCs w:val="28"/>
        </w:rPr>
        <w:t xml:space="preserve">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B1F">
        <w:rPr>
          <w:rFonts w:ascii="Times New Roman" w:hAnsi="Times New Roman" w:cs="Times New Roman"/>
          <w:sz w:val="28"/>
          <w:szCs w:val="28"/>
        </w:rPr>
        <w:t xml:space="preserve">      А.А. 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C" w:rsidRDefault="00FE1F0C" w:rsidP="00E61310">
      <w:pPr>
        <w:spacing w:after="0" w:line="240" w:lineRule="auto"/>
      </w:pPr>
      <w:r>
        <w:separator/>
      </w:r>
    </w:p>
  </w:endnote>
  <w:end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C" w:rsidRDefault="00FE1F0C" w:rsidP="00E61310">
      <w:pPr>
        <w:spacing w:after="0" w:line="240" w:lineRule="auto"/>
      </w:pPr>
      <w:r>
        <w:separator/>
      </w:r>
    </w:p>
  </w:footnote>
  <w:foot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67A05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B7076"/>
    <w:rsid w:val="006D0B1F"/>
    <w:rsid w:val="006E6989"/>
    <w:rsid w:val="00716062"/>
    <w:rsid w:val="00742BDB"/>
    <w:rsid w:val="0076776C"/>
    <w:rsid w:val="00806284"/>
    <w:rsid w:val="00823F6C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AF5C4C"/>
    <w:rsid w:val="00B004C7"/>
    <w:rsid w:val="00B4001F"/>
    <w:rsid w:val="00B56321"/>
    <w:rsid w:val="00B660A3"/>
    <w:rsid w:val="00BA50EB"/>
    <w:rsid w:val="00C3051A"/>
    <w:rsid w:val="00C32A9C"/>
    <w:rsid w:val="00C34178"/>
    <w:rsid w:val="00CC26D2"/>
    <w:rsid w:val="00CF7AB9"/>
    <w:rsid w:val="00D05ADC"/>
    <w:rsid w:val="00D155B4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50AB-05C3-4671-BC2E-7FC7A4A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F5E6-9CD3-4B85-9B19-86FA2753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3</cp:revision>
  <cp:lastPrinted>2022-06-03T04:22:00Z</cp:lastPrinted>
  <dcterms:created xsi:type="dcterms:W3CDTF">2022-09-29T02:06:00Z</dcterms:created>
  <dcterms:modified xsi:type="dcterms:W3CDTF">2022-09-29T02:13:00Z</dcterms:modified>
</cp:coreProperties>
</file>