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36" w:rsidRDefault="00937E09" w:rsidP="00453527">
      <w:pPr>
        <w:shd w:val="clear" w:color="auto" w:fill="FFFFFF"/>
        <w:jc w:val="center"/>
        <w:rPr>
          <w:spacing w:val="-11"/>
          <w:sz w:val="22"/>
          <w:szCs w:val="22"/>
        </w:rPr>
      </w:pPr>
      <w:bookmarkStart w:id="0" w:name="_GoBack"/>
      <w:bookmarkEnd w:id="0"/>
      <w:r>
        <w:rPr>
          <w:spacing w:val="-11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pt">
            <v:imagedata r:id="rId8" o:title="Черно-белый 01_1"/>
          </v:shape>
        </w:pict>
      </w:r>
    </w:p>
    <w:p w:rsidR="00501C36" w:rsidRDefault="00501C36" w:rsidP="00453527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D0651F" w:rsidRPr="00453527" w:rsidRDefault="00890C98" w:rsidP="00453527">
      <w:pPr>
        <w:shd w:val="clear" w:color="auto" w:fill="FFFFFF"/>
        <w:jc w:val="center"/>
      </w:pPr>
      <w:r w:rsidRPr="00453527">
        <w:t xml:space="preserve">ГЛАВА </w:t>
      </w:r>
      <w:r w:rsidR="00D0651F" w:rsidRPr="00453527">
        <w:t>ГОРОДА БАРНАУЛА</w:t>
      </w:r>
    </w:p>
    <w:p w:rsidR="00D0651F" w:rsidRPr="00453527" w:rsidRDefault="00E264EC" w:rsidP="00453527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D0651F" w:rsidRDefault="00D0651F" w:rsidP="00453527">
      <w:pPr>
        <w:jc w:val="center"/>
        <w:rPr>
          <w:rFonts w:ascii="Book Antiqua" w:hAnsi="Book Antiqua"/>
        </w:rPr>
      </w:pPr>
    </w:p>
    <w:p w:rsidR="00453527" w:rsidRDefault="00453527" w:rsidP="00453527">
      <w:pPr>
        <w:jc w:val="center"/>
        <w:rPr>
          <w:rFonts w:ascii="Book Antiqua" w:hAnsi="Book Antiqua"/>
        </w:rPr>
      </w:pPr>
    </w:p>
    <w:p w:rsidR="00D0651F" w:rsidRDefault="00D0651F">
      <w:r>
        <w:t>От 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453527">
        <w:t xml:space="preserve">          </w:t>
      </w:r>
      <w:r>
        <w:t>№________________</w:t>
      </w:r>
    </w:p>
    <w:p w:rsidR="00D0651F" w:rsidRDefault="00D0651F">
      <w:pPr>
        <w:pStyle w:val="ConsNonformat"/>
        <w:widowControl/>
        <w:ind w:left="6663" w:right="0"/>
        <w:rPr>
          <w:rFonts w:ascii="Times New Roman" w:hAnsi="Times New Roman" w:cs="Times New Roman"/>
          <w:sz w:val="28"/>
        </w:rPr>
      </w:pPr>
    </w:p>
    <w:tbl>
      <w:tblPr>
        <w:tblW w:w="9117" w:type="dxa"/>
        <w:tblLook w:val="00A0" w:firstRow="1" w:lastRow="0" w:firstColumn="1" w:lastColumn="0" w:noHBand="0" w:noVBand="0"/>
      </w:tblPr>
      <w:tblGrid>
        <w:gridCol w:w="4361"/>
        <w:gridCol w:w="4756"/>
      </w:tblGrid>
      <w:tr w:rsidR="00EC1740" w:rsidRPr="00DE5526" w:rsidTr="00785F56">
        <w:tc>
          <w:tcPr>
            <w:tcW w:w="4361" w:type="dxa"/>
          </w:tcPr>
          <w:p w:rsidR="00EC1740" w:rsidRDefault="00EC1740" w:rsidP="00785F56">
            <w:pPr>
              <w:jc w:val="both"/>
              <w:rPr>
                <w:sz w:val="28"/>
                <w:szCs w:val="28"/>
              </w:rPr>
            </w:pPr>
          </w:p>
          <w:p w:rsidR="00EC1740" w:rsidRPr="00DE5526" w:rsidRDefault="00EC1740" w:rsidP="00785F56">
            <w:pPr>
              <w:jc w:val="both"/>
              <w:rPr>
                <w:sz w:val="28"/>
                <w:szCs w:val="28"/>
              </w:rPr>
            </w:pPr>
          </w:p>
          <w:p w:rsidR="00EC1740" w:rsidRPr="00DE5526" w:rsidRDefault="00EC1740" w:rsidP="00785F56">
            <w:pPr>
              <w:jc w:val="both"/>
              <w:rPr>
                <w:b/>
                <w:sz w:val="28"/>
                <w:szCs w:val="28"/>
              </w:rPr>
            </w:pPr>
            <w:r w:rsidRPr="00DE5526">
              <w:rPr>
                <w:sz w:val="28"/>
                <w:szCs w:val="28"/>
              </w:rPr>
              <w:t>О внесении изменений                              в постановлени</w:t>
            </w:r>
            <w:r>
              <w:rPr>
                <w:sz w:val="28"/>
                <w:szCs w:val="28"/>
              </w:rPr>
              <w:t>е</w:t>
            </w:r>
            <w:r w:rsidRPr="00DE5526">
              <w:rPr>
                <w:sz w:val="28"/>
                <w:szCs w:val="28"/>
              </w:rPr>
              <w:t xml:space="preserve"> администрации города от 05.08.2014 №1674                                                    </w:t>
            </w:r>
            <w:r w:rsidRPr="00974D73">
              <w:rPr>
                <w:sz w:val="28"/>
                <w:szCs w:val="28"/>
              </w:rPr>
              <w:t>«Об утверждении муниципальной программы «Управление земельными ресурсами города Барнаула на 2015-20</w:t>
            </w:r>
            <w:r>
              <w:rPr>
                <w:sz w:val="28"/>
                <w:szCs w:val="28"/>
              </w:rPr>
              <w:t>21</w:t>
            </w:r>
            <w:r w:rsidRPr="00974D73">
              <w:rPr>
                <w:sz w:val="28"/>
                <w:szCs w:val="28"/>
              </w:rPr>
              <w:t xml:space="preserve"> годы»</w:t>
            </w:r>
            <w:r w:rsidRPr="00DE552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</w:t>
            </w:r>
            <w:r w:rsidRPr="00DE5526">
              <w:rPr>
                <w:sz w:val="28"/>
                <w:szCs w:val="28"/>
              </w:rPr>
              <w:t>(</w:t>
            </w:r>
            <w:r w:rsidRPr="00974D73">
              <w:rPr>
                <w:sz w:val="28"/>
                <w:szCs w:val="28"/>
              </w:rPr>
              <w:t>в редакции постановления                      от 2</w:t>
            </w:r>
            <w:r>
              <w:rPr>
                <w:sz w:val="28"/>
                <w:szCs w:val="28"/>
              </w:rPr>
              <w:t>9</w:t>
            </w:r>
            <w:r w:rsidRPr="00974D73"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</w:rPr>
              <w:t>9</w:t>
            </w:r>
            <w:r w:rsidRPr="00974D73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>489</w:t>
            </w:r>
            <w:r w:rsidRPr="00DE5526">
              <w:rPr>
                <w:sz w:val="28"/>
                <w:szCs w:val="28"/>
              </w:rPr>
              <w:t>)</w:t>
            </w:r>
          </w:p>
        </w:tc>
        <w:tc>
          <w:tcPr>
            <w:tcW w:w="4756" w:type="dxa"/>
          </w:tcPr>
          <w:p w:rsidR="00EC1740" w:rsidRPr="00DE5526" w:rsidRDefault="00EC1740" w:rsidP="00785F56">
            <w:pPr>
              <w:pStyle w:val="21"/>
              <w:rPr>
                <w:szCs w:val="28"/>
              </w:rPr>
            </w:pPr>
          </w:p>
        </w:tc>
      </w:tr>
    </w:tbl>
    <w:p w:rsidR="00EC1740" w:rsidRPr="00DE5526" w:rsidRDefault="00EC1740" w:rsidP="00EC1740">
      <w:pPr>
        <w:tabs>
          <w:tab w:val="left" w:pos="1128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C1740" w:rsidRPr="00DE5526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C1740" w:rsidRPr="00BB6934" w:rsidRDefault="00EC1740" w:rsidP="00EC17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6934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с </w:t>
      </w:r>
      <w:r w:rsidRPr="00BB6934">
        <w:rPr>
          <w:bCs/>
          <w:sz w:val="28"/>
          <w:szCs w:val="28"/>
        </w:rPr>
        <w:t>решением Барнаульской городской Думы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9C5AA5">
        <w:rPr>
          <w:sz w:val="27"/>
          <w:szCs w:val="27"/>
        </w:rPr>
        <w:t>от 06.12.2019 №411</w:t>
      </w:r>
      <w:r>
        <w:rPr>
          <w:sz w:val="27"/>
          <w:szCs w:val="27"/>
        </w:rPr>
        <w:t xml:space="preserve"> «</w:t>
      </w:r>
      <w:r w:rsidRPr="009C5AA5">
        <w:rPr>
          <w:sz w:val="27"/>
          <w:szCs w:val="27"/>
        </w:rPr>
        <w:t>О бюджете города на 2020 год и на плановый период 2021 и 2022 годов</w:t>
      </w:r>
      <w:r>
        <w:rPr>
          <w:sz w:val="27"/>
          <w:szCs w:val="27"/>
        </w:rPr>
        <w:t>»</w:t>
      </w:r>
      <w:r w:rsidRPr="00BB6934">
        <w:rPr>
          <w:sz w:val="28"/>
          <w:szCs w:val="28"/>
        </w:rPr>
        <w:t>,</w:t>
      </w:r>
      <w:r w:rsidRPr="00BB6934">
        <w:rPr>
          <w:bCs/>
          <w:sz w:val="28"/>
          <w:szCs w:val="28"/>
        </w:rPr>
        <w:t xml:space="preserve"> </w:t>
      </w:r>
      <w:r w:rsidRPr="00BB6934">
        <w:rPr>
          <w:sz w:val="28"/>
          <w:szCs w:val="28"/>
        </w:rPr>
        <w:t>постановлением администрации города от 03.04.2014 №635 «Об утверждении Порядка разработки, реализации и оценки эффективности муниципальных программ»</w:t>
      </w:r>
    </w:p>
    <w:p w:rsidR="00EC1740" w:rsidRPr="00DE5526" w:rsidRDefault="00EC1740" w:rsidP="00EC17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B6934">
        <w:rPr>
          <w:sz w:val="28"/>
          <w:szCs w:val="28"/>
        </w:rPr>
        <w:t>ПОСТАНОВЛЯЮ:</w:t>
      </w:r>
    </w:p>
    <w:p w:rsidR="00EC1740" w:rsidRPr="00974D73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1"/>
      <w:r w:rsidRPr="00974D73">
        <w:rPr>
          <w:sz w:val="28"/>
          <w:szCs w:val="28"/>
        </w:rPr>
        <w:t xml:space="preserve">1. Внести в постановление администрации города от 05.08.2014 №1674 </w:t>
      </w:r>
      <w:r w:rsidRPr="00974D73">
        <w:rPr>
          <w:sz w:val="28"/>
          <w:szCs w:val="28"/>
        </w:rPr>
        <w:br/>
        <w:t>«Об утверждении муниципальной программы «Управление земельными ресурсами города Барнаула на 2015-20</w:t>
      </w:r>
      <w:r>
        <w:rPr>
          <w:sz w:val="28"/>
          <w:szCs w:val="28"/>
        </w:rPr>
        <w:t>21</w:t>
      </w:r>
      <w:r w:rsidRPr="00974D73">
        <w:rPr>
          <w:sz w:val="28"/>
          <w:szCs w:val="28"/>
        </w:rPr>
        <w:t xml:space="preserve"> годы» (в редакции постановления </w:t>
      </w:r>
      <w:r w:rsidRPr="00974D73">
        <w:rPr>
          <w:sz w:val="28"/>
          <w:szCs w:val="28"/>
        </w:rPr>
        <w:br/>
        <w:t>от 2</w:t>
      </w:r>
      <w:r>
        <w:rPr>
          <w:sz w:val="28"/>
          <w:szCs w:val="28"/>
        </w:rPr>
        <w:t>9</w:t>
      </w:r>
      <w:r w:rsidRPr="00974D73">
        <w:rPr>
          <w:sz w:val="28"/>
          <w:szCs w:val="28"/>
        </w:rPr>
        <w:t>.03.201</w:t>
      </w:r>
      <w:r>
        <w:rPr>
          <w:sz w:val="28"/>
          <w:szCs w:val="28"/>
        </w:rPr>
        <w:t>9</w:t>
      </w:r>
      <w:r w:rsidRPr="00974D73">
        <w:rPr>
          <w:sz w:val="28"/>
          <w:szCs w:val="28"/>
        </w:rPr>
        <w:t xml:space="preserve"> №</w:t>
      </w:r>
      <w:r>
        <w:rPr>
          <w:sz w:val="28"/>
          <w:szCs w:val="28"/>
        </w:rPr>
        <w:t>489</w:t>
      </w:r>
      <w:r w:rsidRPr="00974D73">
        <w:rPr>
          <w:sz w:val="28"/>
          <w:szCs w:val="28"/>
        </w:rPr>
        <w:t xml:space="preserve">) следующие изменения: </w:t>
      </w:r>
    </w:p>
    <w:p w:rsidR="00EC1740" w:rsidRPr="00974D73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74D73">
        <w:rPr>
          <w:sz w:val="28"/>
          <w:szCs w:val="28"/>
        </w:rPr>
        <w:t>1.1. В наименовании, по тексту постановления и приложений</w:t>
      </w:r>
      <w:r>
        <w:rPr>
          <w:sz w:val="28"/>
          <w:szCs w:val="28"/>
        </w:rPr>
        <w:t xml:space="preserve"> слова «2015-2021</w:t>
      </w:r>
      <w:r w:rsidRPr="00974D73">
        <w:rPr>
          <w:sz w:val="28"/>
          <w:szCs w:val="28"/>
        </w:rPr>
        <w:t xml:space="preserve"> годы» заменить словами «2015-202</w:t>
      </w:r>
      <w:r>
        <w:rPr>
          <w:sz w:val="28"/>
          <w:szCs w:val="28"/>
        </w:rPr>
        <w:t>4</w:t>
      </w:r>
      <w:r w:rsidRPr="00974D73">
        <w:rPr>
          <w:sz w:val="28"/>
          <w:szCs w:val="28"/>
        </w:rPr>
        <w:t xml:space="preserve"> годы»;</w:t>
      </w:r>
    </w:p>
    <w:p w:rsidR="00EC1740" w:rsidRPr="00974D73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74D73">
        <w:rPr>
          <w:sz w:val="28"/>
          <w:szCs w:val="28"/>
        </w:rPr>
        <w:t>1.2. В приложении к постановлению:</w:t>
      </w:r>
    </w:p>
    <w:p w:rsidR="00EC1740" w:rsidRPr="003C31C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74D73">
        <w:rPr>
          <w:sz w:val="28"/>
          <w:szCs w:val="28"/>
        </w:rPr>
        <w:t>1.2.1.</w:t>
      </w:r>
      <w:r>
        <w:rPr>
          <w:sz w:val="28"/>
          <w:szCs w:val="28"/>
        </w:rPr>
        <w:t xml:space="preserve"> Раздел</w:t>
      </w:r>
      <w:r w:rsidRPr="00974D73">
        <w:rPr>
          <w:sz w:val="28"/>
          <w:szCs w:val="28"/>
        </w:rPr>
        <w:t xml:space="preserve"> «ПАСПОРТ муниципальной программы «Управление земельными ресурсами города Барнаула на 2015-20</w:t>
      </w:r>
      <w:r>
        <w:rPr>
          <w:sz w:val="28"/>
          <w:szCs w:val="28"/>
        </w:rPr>
        <w:t>21</w:t>
      </w:r>
      <w:r w:rsidRPr="00974D73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 изложить </w:t>
      </w:r>
      <w:r>
        <w:rPr>
          <w:sz w:val="28"/>
          <w:szCs w:val="28"/>
        </w:rPr>
        <w:br/>
        <w:t xml:space="preserve">в новой </w:t>
      </w:r>
      <w:r w:rsidRPr="005605DA">
        <w:rPr>
          <w:sz w:val="28"/>
          <w:szCs w:val="28"/>
        </w:rPr>
        <w:t>редакции</w:t>
      </w:r>
      <w:r>
        <w:rPr>
          <w:sz w:val="28"/>
          <w:szCs w:val="28"/>
        </w:rPr>
        <w:t xml:space="preserve"> (приложение 1)</w:t>
      </w:r>
      <w:r w:rsidRPr="005605DA">
        <w:rPr>
          <w:sz w:val="28"/>
          <w:szCs w:val="28"/>
        </w:rPr>
        <w:t>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1A3B">
        <w:rPr>
          <w:sz w:val="28"/>
          <w:szCs w:val="28"/>
        </w:rPr>
        <w:t xml:space="preserve">1.2.2. Подраздел 2.3 раздела 2 «Приоритеты муниципальной политики </w:t>
      </w:r>
      <w:r w:rsidRPr="00BB1A3B">
        <w:rPr>
          <w:sz w:val="28"/>
          <w:szCs w:val="28"/>
        </w:rPr>
        <w:br/>
        <w:t xml:space="preserve">в сфере реализации Программы, цель и задачи, описание основных ожидаемых конечных результатов Программы, сроков и этапов </w:t>
      </w:r>
      <w:r w:rsidRPr="00BB1A3B">
        <w:rPr>
          <w:sz w:val="28"/>
          <w:szCs w:val="28"/>
        </w:rPr>
        <w:br/>
        <w:t>ее реализации» изложить в следующей редакции:</w:t>
      </w:r>
    </w:p>
    <w:p w:rsidR="00EC1740" w:rsidRPr="00BB1A3B" w:rsidRDefault="00EC1740" w:rsidP="00EC174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B1A3B">
        <w:rPr>
          <w:sz w:val="28"/>
          <w:szCs w:val="28"/>
        </w:rPr>
        <w:t>«2.3. Конечные результаты реализации Программы</w:t>
      </w:r>
    </w:p>
    <w:p w:rsidR="00EC1740" w:rsidRPr="00BB1A3B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1A3B">
        <w:rPr>
          <w:sz w:val="28"/>
          <w:szCs w:val="28"/>
        </w:rPr>
        <w:lastRenderedPageBreak/>
        <w:t>Конечными результатами реализации  Программы являются:</w:t>
      </w:r>
    </w:p>
    <w:p w:rsidR="00EC1740" w:rsidRPr="003E3B81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C1740">
        <w:rPr>
          <w:color w:val="000000"/>
          <w:sz w:val="28"/>
          <w:szCs w:val="28"/>
        </w:rPr>
        <w:t xml:space="preserve">регистрация в муниципальную собственность под муниципальными объектами 699 земельных </w:t>
      </w:r>
      <w:r w:rsidRPr="003E3B81">
        <w:rPr>
          <w:sz w:val="28"/>
          <w:szCs w:val="28"/>
        </w:rPr>
        <w:t>участк</w:t>
      </w:r>
      <w:r>
        <w:rPr>
          <w:sz w:val="28"/>
          <w:szCs w:val="28"/>
        </w:rPr>
        <w:t>ов</w:t>
      </w:r>
      <w:r w:rsidRPr="003E3B81">
        <w:rPr>
          <w:sz w:val="28"/>
          <w:szCs w:val="28"/>
        </w:rPr>
        <w:t>;</w:t>
      </w:r>
    </w:p>
    <w:p w:rsidR="00EC1740" w:rsidRPr="00BB1A3B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</w:t>
      </w:r>
      <w:r w:rsidRPr="00BC49CF">
        <w:rPr>
          <w:sz w:val="28"/>
          <w:szCs w:val="28"/>
        </w:rPr>
        <w:t>5538</w:t>
      </w:r>
      <w:r w:rsidRPr="003E3B81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BB1A3B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BB1A3B">
        <w:rPr>
          <w:sz w:val="28"/>
          <w:szCs w:val="28"/>
        </w:rPr>
        <w:t xml:space="preserve"> и охранных зон объектов инженерной инфраструктуры;</w:t>
      </w:r>
    </w:p>
    <w:p w:rsidR="00EC1740" w:rsidRPr="00BB1A3B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1A3B">
        <w:rPr>
          <w:sz w:val="28"/>
          <w:szCs w:val="28"/>
        </w:rPr>
        <w:t xml:space="preserve">обеспечение поступлений в бюджет города доходов в виде арендной платы за земельные участки, находящиеся в муниципальной собственности (без учета средств от продажи права на заключение договоров аренды земельных участков), </w:t>
      </w:r>
      <w:r>
        <w:rPr>
          <w:sz w:val="28"/>
          <w:szCs w:val="28"/>
        </w:rPr>
        <w:t xml:space="preserve">в размере 105,8 </w:t>
      </w:r>
      <w:r w:rsidRPr="00B22DD3">
        <w:rPr>
          <w:sz w:val="28"/>
          <w:szCs w:val="28"/>
        </w:rPr>
        <w:t>рубл</w:t>
      </w:r>
      <w:r>
        <w:rPr>
          <w:sz w:val="28"/>
          <w:szCs w:val="28"/>
        </w:rPr>
        <w:t>ей</w:t>
      </w:r>
      <w:r w:rsidRPr="00B22DD3">
        <w:rPr>
          <w:sz w:val="28"/>
          <w:szCs w:val="28"/>
        </w:rPr>
        <w:t xml:space="preserve"> </w:t>
      </w:r>
      <w:r w:rsidRPr="00BB1A3B">
        <w:rPr>
          <w:sz w:val="28"/>
          <w:szCs w:val="28"/>
        </w:rPr>
        <w:t>на душу населения;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C1740">
        <w:rPr>
          <w:color w:val="000000"/>
          <w:sz w:val="28"/>
          <w:szCs w:val="28"/>
        </w:rPr>
        <w:t>формирование и осуществление государственного кадастрового учета 62 земельных участков, государственная собственность на которые не разграничена, с целью предоставления на торгах для размещения нестационарных объектов;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108 отчетов об оценке;</w:t>
      </w:r>
    </w:p>
    <w:p w:rsidR="00EC1740" w:rsidRPr="003C31C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C31CF">
        <w:rPr>
          <w:sz w:val="28"/>
          <w:szCs w:val="28"/>
        </w:rPr>
        <w:t>внес</w:t>
      </w:r>
      <w:r>
        <w:rPr>
          <w:sz w:val="28"/>
          <w:szCs w:val="28"/>
        </w:rPr>
        <w:t>ение</w:t>
      </w:r>
      <w:r w:rsidRPr="003C31CF">
        <w:rPr>
          <w:sz w:val="28"/>
          <w:szCs w:val="28"/>
        </w:rPr>
        <w:t xml:space="preserve"> в Единый государственный реестр недвижимости сведени</w:t>
      </w:r>
      <w:r>
        <w:rPr>
          <w:sz w:val="28"/>
          <w:szCs w:val="28"/>
        </w:rPr>
        <w:t>й</w:t>
      </w:r>
      <w:r w:rsidRPr="003C31CF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3C31CF">
        <w:rPr>
          <w:sz w:val="28"/>
          <w:szCs w:val="28"/>
        </w:rPr>
        <w:t xml:space="preserve">о границах </w:t>
      </w:r>
      <w:r>
        <w:rPr>
          <w:sz w:val="28"/>
          <w:szCs w:val="28"/>
        </w:rPr>
        <w:t>22</w:t>
      </w:r>
      <w:r w:rsidRPr="003C31CF">
        <w:rPr>
          <w:sz w:val="28"/>
          <w:szCs w:val="28"/>
        </w:rPr>
        <w:t xml:space="preserve"> населенных пунктов, расположенных в границах городского округа – города Барнаула Алтайского края</w:t>
      </w:r>
      <w:r>
        <w:rPr>
          <w:sz w:val="28"/>
          <w:szCs w:val="28"/>
        </w:rPr>
        <w:t>.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B1A3B">
        <w:rPr>
          <w:sz w:val="28"/>
          <w:szCs w:val="28"/>
        </w:rPr>
        <w:t xml:space="preserve">Сведения об индикаторах Программы и их значения приведены </w:t>
      </w:r>
      <w:r w:rsidRPr="00BB1A3B">
        <w:rPr>
          <w:sz w:val="28"/>
          <w:szCs w:val="28"/>
        </w:rPr>
        <w:br/>
        <w:t>в приложении 1 к Программе.»;</w:t>
      </w:r>
    </w:p>
    <w:p w:rsidR="00EC1740" w:rsidRPr="00F42B3A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42B3A">
        <w:rPr>
          <w:sz w:val="28"/>
          <w:szCs w:val="28"/>
        </w:rPr>
        <w:t>1.2.3. В раздел</w:t>
      </w:r>
      <w:r>
        <w:rPr>
          <w:sz w:val="28"/>
          <w:szCs w:val="28"/>
        </w:rPr>
        <w:t>е</w:t>
      </w:r>
      <w:r w:rsidRPr="00F42B3A">
        <w:rPr>
          <w:sz w:val="28"/>
          <w:szCs w:val="28"/>
        </w:rPr>
        <w:t xml:space="preserve"> </w:t>
      </w:r>
      <w:r w:rsidRPr="00EF481F">
        <w:rPr>
          <w:sz w:val="28"/>
          <w:szCs w:val="28"/>
        </w:rPr>
        <w:t xml:space="preserve">3 </w:t>
      </w:r>
      <w:r>
        <w:rPr>
          <w:sz w:val="28"/>
          <w:szCs w:val="28"/>
        </w:rPr>
        <w:t>«Обобщенная характеристика мероприятий Программы»</w:t>
      </w:r>
      <w:r w:rsidRPr="00F42B3A">
        <w:rPr>
          <w:sz w:val="28"/>
          <w:szCs w:val="28"/>
        </w:rPr>
        <w:t>: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481F">
        <w:rPr>
          <w:sz w:val="28"/>
          <w:szCs w:val="28"/>
        </w:rPr>
        <w:t>1</w:t>
      </w:r>
      <w:r>
        <w:rPr>
          <w:sz w:val="28"/>
          <w:szCs w:val="28"/>
        </w:rPr>
        <w:t xml:space="preserve">.2.3.1. Абзац 11 </w:t>
      </w:r>
      <w:r w:rsidRPr="00F42B3A">
        <w:rPr>
          <w:sz w:val="28"/>
          <w:szCs w:val="28"/>
        </w:rPr>
        <w:t>изложить в следующей редакции:</w:t>
      </w:r>
    </w:p>
    <w:p w:rsidR="00EC1740" w:rsidRPr="00EF481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«оценка размера арендной платы за земельные участки, стоимости земельных участков, стоимости объектов незавершенного строительства, величины расходов на снос самовольной постройки или ее приведение </w:t>
      </w:r>
      <w:r>
        <w:rPr>
          <w:sz w:val="28"/>
          <w:szCs w:val="28"/>
        </w:rPr>
        <w:br/>
        <w:t>в соответствие с установленными требованиями;»;</w:t>
      </w:r>
    </w:p>
    <w:p w:rsidR="00EC1740" w:rsidRPr="00F42B3A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42B3A">
        <w:rPr>
          <w:sz w:val="28"/>
          <w:szCs w:val="28"/>
        </w:rPr>
        <w:t>1.2.3.</w:t>
      </w:r>
      <w:r w:rsidRPr="00EF481F">
        <w:rPr>
          <w:sz w:val="28"/>
          <w:szCs w:val="28"/>
        </w:rPr>
        <w:t>2</w:t>
      </w:r>
      <w:r w:rsidRPr="00F42B3A">
        <w:rPr>
          <w:sz w:val="28"/>
          <w:szCs w:val="28"/>
        </w:rPr>
        <w:t>. Абзац 13 изложить в следующей редакции:</w:t>
      </w:r>
      <w:r>
        <w:rPr>
          <w:sz w:val="28"/>
          <w:szCs w:val="28"/>
        </w:rPr>
        <w:t xml:space="preserve"> </w:t>
      </w:r>
    </w:p>
    <w:p w:rsidR="00EC1740" w:rsidRPr="00F42B3A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05AFC">
        <w:rPr>
          <w:sz w:val="28"/>
          <w:szCs w:val="28"/>
        </w:rPr>
        <w:t xml:space="preserve">размещение реестров свободных земельных участков на официальном Интернет-сайте города в Инвестиционном </w:t>
      </w:r>
      <w:r w:rsidRPr="00F42B3A">
        <w:rPr>
          <w:sz w:val="28"/>
          <w:szCs w:val="28"/>
        </w:rPr>
        <w:t>портале</w:t>
      </w:r>
      <w:r w:rsidRPr="00C05AFC">
        <w:rPr>
          <w:sz w:val="28"/>
          <w:szCs w:val="28"/>
        </w:rPr>
        <w:t xml:space="preserve"> города (раздел </w:t>
      </w:r>
      <w:r w:rsidRPr="00F42B3A">
        <w:rPr>
          <w:sz w:val="28"/>
          <w:szCs w:val="28"/>
        </w:rPr>
        <w:t>«З</w:t>
      </w:r>
      <w:r w:rsidRPr="00C05AFC">
        <w:rPr>
          <w:sz w:val="28"/>
          <w:szCs w:val="28"/>
        </w:rPr>
        <w:t>емельные участки</w:t>
      </w:r>
      <w:r w:rsidRPr="00F42B3A">
        <w:rPr>
          <w:sz w:val="28"/>
          <w:szCs w:val="28"/>
        </w:rPr>
        <w:t>»</w:t>
      </w:r>
      <w:r w:rsidRPr="00C05AFC">
        <w:rPr>
          <w:sz w:val="28"/>
          <w:szCs w:val="28"/>
        </w:rPr>
        <w:t>)</w:t>
      </w:r>
      <w:r w:rsidRPr="00F42B3A">
        <w:rPr>
          <w:sz w:val="28"/>
          <w:szCs w:val="28"/>
        </w:rPr>
        <w:t>.»;</w:t>
      </w:r>
    </w:p>
    <w:p w:rsidR="00EC1740" w:rsidRPr="00C05AFC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1.2.3.</w:t>
      </w:r>
      <w:r w:rsidRPr="00004BEF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F42B3A">
        <w:rPr>
          <w:sz w:val="28"/>
          <w:szCs w:val="28"/>
        </w:rPr>
        <w:t>Абзац 14 исключить</w:t>
      </w:r>
      <w:r>
        <w:rPr>
          <w:sz w:val="28"/>
          <w:szCs w:val="28"/>
        </w:rPr>
        <w:t>;</w:t>
      </w:r>
    </w:p>
    <w:p w:rsidR="00EC1740" w:rsidRPr="003C31C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C31CF">
        <w:rPr>
          <w:sz w:val="28"/>
          <w:szCs w:val="28"/>
        </w:rPr>
        <w:t>1.2.</w:t>
      </w:r>
      <w:r>
        <w:rPr>
          <w:sz w:val="28"/>
          <w:szCs w:val="28"/>
        </w:rPr>
        <w:t>4</w:t>
      </w:r>
      <w:r w:rsidRPr="003C31CF">
        <w:rPr>
          <w:sz w:val="28"/>
          <w:szCs w:val="28"/>
        </w:rPr>
        <w:t>. Раздел 4 изложить в следующей редакции:</w:t>
      </w:r>
    </w:p>
    <w:p w:rsidR="00EC1740" w:rsidRDefault="00EC1740" w:rsidP="00EC174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C31CF">
        <w:rPr>
          <w:sz w:val="28"/>
          <w:szCs w:val="28"/>
        </w:rPr>
        <w:t xml:space="preserve">«4. Общий объем финансовых ресурсов, необходимых </w:t>
      </w:r>
    </w:p>
    <w:p w:rsidR="00EC1740" w:rsidRPr="003C31CF" w:rsidRDefault="00EC1740" w:rsidP="00EC174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C31CF">
        <w:rPr>
          <w:sz w:val="28"/>
          <w:szCs w:val="28"/>
        </w:rPr>
        <w:t>для реализации Программы</w:t>
      </w:r>
    </w:p>
    <w:p w:rsidR="00EC1740" w:rsidRPr="00FE0836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C31CF">
        <w:rPr>
          <w:sz w:val="28"/>
          <w:szCs w:val="28"/>
        </w:rPr>
        <w:t>Финансовой основой реализации Программы являются средства бюджета города</w:t>
      </w:r>
      <w:r>
        <w:rPr>
          <w:sz w:val="28"/>
          <w:szCs w:val="28"/>
        </w:rPr>
        <w:t>, краевого бюджета</w:t>
      </w:r>
      <w:r w:rsidRPr="003C31CF">
        <w:rPr>
          <w:sz w:val="28"/>
          <w:szCs w:val="28"/>
        </w:rPr>
        <w:t xml:space="preserve">. </w:t>
      </w:r>
      <w:r w:rsidRPr="00FE0836">
        <w:rPr>
          <w:sz w:val="28"/>
          <w:szCs w:val="28"/>
        </w:rPr>
        <w:t>О</w:t>
      </w:r>
      <w:r>
        <w:rPr>
          <w:sz w:val="28"/>
          <w:szCs w:val="28"/>
        </w:rPr>
        <w:t>бщий о</w:t>
      </w:r>
      <w:r w:rsidRPr="00FE0836">
        <w:rPr>
          <w:sz w:val="28"/>
          <w:szCs w:val="28"/>
        </w:rPr>
        <w:t xml:space="preserve">бъем финансирования Программы составляет </w:t>
      </w:r>
      <w:r>
        <w:rPr>
          <w:sz w:val="28"/>
          <w:szCs w:val="28"/>
        </w:rPr>
        <w:t xml:space="preserve">291128,8 </w:t>
      </w:r>
      <w:r w:rsidRPr="00FE0836">
        <w:rPr>
          <w:sz w:val="28"/>
          <w:szCs w:val="28"/>
        </w:rPr>
        <w:t>тыс.рублей, в том числе по годам: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2015 год – 20961,8 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2016 год – 26369,1 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2017 год – 20537,9 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2018 год – 21100,7 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2019 год – 28032,4</w:t>
      </w:r>
      <w:r w:rsidRPr="00EB3379">
        <w:rPr>
          <w:sz w:val="28"/>
          <w:szCs w:val="28"/>
        </w:rPr>
        <w:t xml:space="preserve"> </w:t>
      </w:r>
      <w:r>
        <w:rPr>
          <w:sz w:val="28"/>
          <w:szCs w:val="28"/>
        </w:rPr>
        <w:t>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2020 год – </w:t>
      </w:r>
      <w:r w:rsidRPr="00EB3379">
        <w:rPr>
          <w:sz w:val="28"/>
          <w:szCs w:val="28"/>
        </w:rPr>
        <w:t xml:space="preserve">37630,9 </w:t>
      </w:r>
      <w:r>
        <w:rPr>
          <w:sz w:val="28"/>
          <w:szCs w:val="28"/>
        </w:rPr>
        <w:t xml:space="preserve">тыс.рублей; 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2021 год – </w:t>
      </w:r>
      <w:r w:rsidRPr="00EB3379">
        <w:rPr>
          <w:sz w:val="28"/>
          <w:szCs w:val="28"/>
        </w:rPr>
        <w:t xml:space="preserve">34186,5 </w:t>
      </w:r>
      <w:r>
        <w:rPr>
          <w:sz w:val="28"/>
          <w:szCs w:val="28"/>
        </w:rPr>
        <w:t>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2022 год – </w:t>
      </w:r>
      <w:r w:rsidRPr="00EB3379">
        <w:rPr>
          <w:sz w:val="28"/>
          <w:szCs w:val="28"/>
        </w:rPr>
        <w:t xml:space="preserve">34186,5 </w:t>
      </w:r>
      <w:r>
        <w:rPr>
          <w:sz w:val="28"/>
          <w:szCs w:val="28"/>
        </w:rPr>
        <w:t>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2023 год – </w:t>
      </w:r>
      <w:r w:rsidRPr="00EB3379">
        <w:rPr>
          <w:sz w:val="28"/>
          <w:szCs w:val="28"/>
        </w:rPr>
        <w:t xml:space="preserve">34061,5 </w:t>
      </w:r>
      <w:r>
        <w:rPr>
          <w:sz w:val="28"/>
          <w:szCs w:val="28"/>
        </w:rPr>
        <w:t>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A086F">
        <w:rPr>
          <w:sz w:val="28"/>
          <w:szCs w:val="28"/>
        </w:rPr>
        <w:t>2024 год –</w:t>
      </w:r>
      <w:r>
        <w:rPr>
          <w:sz w:val="28"/>
          <w:szCs w:val="28"/>
        </w:rPr>
        <w:t xml:space="preserve"> </w:t>
      </w:r>
      <w:r w:rsidRPr="00EB3379">
        <w:rPr>
          <w:sz w:val="28"/>
          <w:szCs w:val="28"/>
        </w:rPr>
        <w:t xml:space="preserve">34061,5 </w:t>
      </w:r>
      <w:r>
        <w:rPr>
          <w:sz w:val="28"/>
          <w:szCs w:val="28"/>
        </w:rPr>
        <w:t>тыс.рублей,</w:t>
      </w:r>
    </w:p>
    <w:p w:rsidR="00EC1740" w:rsidRDefault="00EC1740" w:rsidP="00EC174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</w:t>
      </w:r>
      <w:r w:rsidRPr="00435A0C">
        <w:rPr>
          <w:sz w:val="28"/>
          <w:szCs w:val="28"/>
        </w:rPr>
        <w:t xml:space="preserve">за счет краевого бюджета: </w:t>
      </w:r>
    </w:p>
    <w:p w:rsidR="00EC1740" w:rsidRDefault="00EC1740" w:rsidP="00EC17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5A0C">
        <w:rPr>
          <w:sz w:val="28"/>
          <w:szCs w:val="28"/>
        </w:rPr>
        <w:t>2019 год – 2676,8 тыс.рублей</w:t>
      </w:r>
      <w:r>
        <w:rPr>
          <w:sz w:val="28"/>
          <w:szCs w:val="28"/>
        </w:rPr>
        <w:t>,</w:t>
      </w:r>
    </w:p>
    <w:p w:rsidR="00EC1740" w:rsidRDefault="00EC1740" w:rsidP="00EC17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E0836">
        <w:rPr>
          <w:sz w:val="28"/>
          <w:szCs w:val="28"/>
        </w:rPr>
        <w:t>за счет средств бюджета города</w:t>
      </w:r>
      <w:r>
        <w:rPr>
          <w:sz w:val="28"/>
          <w:szCs w:val="28"/>
        </w:rPr>
        <w:t xml:space="preserve"> 288452 </w:t>
      </w:r>
      <w:r w:rsidRPr="00FE0836">
        <w:rPr>
          <w:sz w:val="28"/>
          <w:szCs w:val="28"/>
        </w:rPr>
        <w:t>тыс.рублей</w:t>
      </w:r>
      <w:r>
        <w:rPr>
          <w:sz w:val="28"/>
          <w:szCs w:val="28"/>
        </w:rPr>
        <w:t>:</w:t>
      </w:r>
    </w:p>
    <w:p w:rsidR="00EC1740" w:rsidRPr="00D46887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6887">
        <w:rPr>
          <w:sz w:val="28"/>
          <w:szCs w:val="28"/>
        </w:rPr>
        <w:t>2015 год – 20961,8 тыс.рублей;</w:t>
      </w:r>
    </w:p>
    <w:p w:rsidR="00EC1740" w:rsidRPr="00D46887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6887">
        <w:rPr>
          <w:sz w:val="28"/>
          <w:szCs w:val="28"/>
        </w:rPr>
        <w:t>2016 год – 26369,1 тыс.рублей;</w:t>
      </w:r>
    </w:p>
    <w:p w:rsidR="00EC1740" w:rsidRPr="00D46887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6887">
        <w:rPr>
          <w:sz w:val="28"/>
          <w:szCs w:val="28"/>
        </w:rPr>
        <w:t>2017 год – 20537,9 тыс.рублей;</w:t>
      </w:r>
    </w:p>
    <w:p w:rsidR="00EC1740" w:rsidRPr="00D46887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6887">
        <w:rPr>
          <w:sz w:val="28"/>
          <w:szCs w:val="28"/>
        </w:rPr>
        <w:t>2018 год – 21100,7 тыс.рублей;</w:t>
      </w:r>
    </w:p>
    <w:p w:rsidR="00EC1740" w:rsidRPr="00D46887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6887">
        <w:rPr>
          <w:sz w:val="28"/>
          <w:szCs w:val="28"/>
        </w:rPr>
        <w:t xml:space="preserve">2019 год – </w:t>
      </w:r>
      <w:r w:rsidRPr="005914DC">
        <w:rPr>
          <w:sz w:val="28"/>
          <w:szCs w:val="28"/>
        </w:rPr>
        <w:t>25355,6</w:t>
      </w:r>
      <w:r w:rsidRPr="00D46887">
        <w:rPr>
          <w:sz w:val="28"/>
          <w:szCs w:val="28"/>
        </w:rPr>
        <w:t xml:space="preserve"> тыс.рублей;</w:t>
      </w:r>
    </w:p>
    <w:p w:rsidR="00EC1740" w:rsidRPr="00C86F13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6887">
        <w:rPr>
          <w:sz w:val="28"/>
          <w:szCs w:val="28"/>
        </w:rPr>
        <w:t>2020 год – 37630,9 тыс.рублей;</w:t>
      </w:r>
      <w:r w:rsidRPr="00C86F13">
        <w:rPr>
          <w:sz w:val="28"/>
          <w:szCs w:val="28"/>
        </w:rPr>
        <w:t xml:space="preserve"> </w:t>
      </w:r>
    </w:p>
    <w:p w:rsidR="00EC1740" w:rsidRPr="00C86F13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86F13">
        <w:rPr>
          <w:sz w:val="28"/>
          <w:szCs w:val="28"/>
        </w:rPr>
        <w:t xml:space="preserve">2021 год – </w:t>
      </w:r>
      <w:r w:rsidRPr="00EB3379">
        <w:rPr>
          <w:sz w:val="28"/>
          <w:szCs w:val="28"/>
        </w:rPr>
        <w:t>34186,5</w:t>
      </w:r>
      <w:r w:rsidRPr="00C86F13">
        <w:rPr>
          <w:sz w:val="28"/>
          <w:szCs w:val="28"/>
        </w:rPr>
        <w:t xml:space="preserve"> тыс.рублей;</w:t>
      </w:r>
    </w:p>
    <w:p w:rsidR="00EC1740" w:rsidRPr="00C86F13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86F13">
        <w:rPr>
          <w:sz w:val="28"/>
          <w:szCs w:val="28"/>
        </w:rPr>
        <w:t xml:space="preserve">2022 год – </w:t>
      </w:r>
      <w:r w:rsidRPr="00EB3379">
        <w:rPr>
          <w:sz w:val="28"/>
          <w:szCs w:val="28"/>
        </w:rPr>
        <w:t>34186,5</w:t>
      </w:r>
      <w:r w:rsidRPr="00C86F13">
        <w:rPr>
          <w:sz w:val="28"/>
          <w:szCs w:val="28"/>
        </w:rPr>
        <w:t xml:space="preserve"> тыс.рублей;</w:t>
      </w:r>
    </w:p>
    <w:p w:rsidR="00EC1740" w:rsidRPr="00C86F13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86F13">
        <w:rPr>
          <w:sz w:val="28"/>
          <w:szCs w:val="28"/>
        </w:rPr>
        <w:t xml:space="preserve">2023 год – </w:t>
      </w:r>
      <w:r w:rsidRPr="00EB3379">
        <w:rPr>
          <w:sz w:val="28"/>
          <w:szCs w:val="28"/>
        </w:rPr>
        <w:t>34061,5</w:t>
      </w:r>
      <w:r w:rsidRPr="00C86F13">
        <w:rPr>
          <w:sz w:val="28"/>
          <w:szCs w:val="28"/>
        </w:rPr>
        <w:t xml:space="preserve"> тыс.рублей;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86F13">
        <w:rPr>
          <w:sz w:val="28"/>
          <w:szCs w:val="28"/>
        </w:rPr>
        <w:t xml:space="preserve">2024 год – </w:t>
      </w:r>
      <w:r w:rsidRPr="00EB3379">
        <w:rPr>
          <w:sz w:val="28"/>
          <w:szCs w:val="28"/>
        </w:rPr>
        <w:t>34061,5</w:t>
      </w:r>
      <w:r>
        <w:rPr>
          <w:sz w:val="28"/>
          <w:szCs w:val="28"/>
        </w:rPr>
        <w:t xml:space="preserve"> тыс.рублей.</w:t>
      </w:r>
    </w:p>
    <w:p w:rsidR="00EC1740" w:rsidRPr="003C31C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C31CF">
        <w:rPr>
          <w:sz w:val="28"/>
          <w:szCs w:val="28"/>
        </w:rPr>
        <w:t>Объемы финансирования Программы подлежат ежегодному уточнению в соответствии с решением о бюджете города на очередной финансовый год и на плановый период.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C31CF">
        <w:rPr>
          <w:sz w:val="28"/>
          <w:szCs w:val="28"/>
        </w:rPr>
        <w:t>Общий объем финансовых ресурсов, необходимых для реализации Программы, приведен в приложении 3 к Программе.»;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1.2.5. Раздел 7 изложить в следующей редакции:</w:t>
      </w:r>
    </w:p>
    <w:p w:rsidR="00EC1740" w:rsidRPr="003E5419" w:rsidRDefault="00EC1740" w:rsidP="00EC1740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3E5419">
        <w:rPr>
          <w:rFonts w:ascii="Times New Roman" w:hAnsi="Times New Roman"/>
          <w:sz w:val="28"/>
          <w:szCs w:val="28"/>
        </w:rPr>
        <w:t>7. Механизм реализации Программы</w:t>
      </w:r>
    </w:p>
    <w:p w:rsidR="00EC1740" w:rsidRPr="003E5419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E5419">
        <w:rPr>
          <w:sz w:val="28"/>
          <w:szCs w:val="28"/>
        </w:rPr>
        <w:t>Ответственный исполнитель</w:t>
      </w:r>
      <w:r>
        <w:rPr>
          <w:sz w:val="28"/>
          <w:szCs w:val="28"/>
        </w:rPr>
        <w:t xml:space="preserve"> – комитет</w:t>
      </w:r>
      <w:r w:rsidRPr="00356846">
        <w:rPr>
          <w:sz w:val="28"/>
          <w:szCs w:val="28"/>
        </w:rPr>
        <w:t xml:space="preserve"> </w:t>
      </w:r>
      <w:r>
        <w:rPr>
          <w:sz w:val="28"/>
          <w:szCs w:val="28"/>
        </w:rPr>
        <w:t>по земельным ресурсам и землеустройству города Барнаула</w:t>
      </w:r>
      <w:r w:rsidRPr="003E5419">
        <w:rPr>
          <w:sz w:val="28"/>
          <w:szCs w:val="28"/>
        </w:rPr>
        <w:t>:</w:t>
      </w:r>
    </w:p>
    <w:p w:rsidR="00EC1740" w:rsidRPr="00EF481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" w:name="sub_6615"/>
      <w:r w:rsidRPr="00EF481F">
        <w:rPr>
          <w:sz w:val="28"/>
          <w:szCs w:val="28"/>
        </w:rPr>
        <w:t>обеспечивает разработку плана реализации мероприятий Программы, плана реализации индикаторов Программы, их утверждение в установленном порядке;</w:t>
      </w:r>
    </w:p>
    <w:p w:rsidR="00EC1740" w:rsidRPr="00EF481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481F">
        <w:rPr>
          <w:sz w:val="28"/>
          <w:szCs w:val="28"/>
        </w:rPr>
        <w:t>организует реализацию Программы, принимает решение о внесении изменений в Программу в соответствии с установленными Порядком требованиями и несет ответственность за достижение индикаторов Программы, конечных результатов ее реализации, а также за эффективность расходования бюджетных средств, предусмотренных Программой;</w:t>
      </w:r>
    </w:p>
    <w:p w:rsidR="00EC1740" w:rsidRPr="00EF481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481F">
        <w:rPr>
          <w:sz w:val="28"/>
          <w:szCs w:val="28"/>
        </w:rPr>
        <w:t>предоставляет в комитет экономического развития и инвестиционной деятельности администрации города сведения, необходимые для проведения мониторинга;</w:t>
      </w:r>
    </w:p>
    <w:p w:rsidR="00EC1740" w:rsidRPr="00EF481F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F481F">
        <w:rPr>
          <w:sz w:val="28"/>
          <w:szCs w:val="28"/>
        </w:rPr>
        <w:t>проводит оценку эффективности Программы в соответствии</w:t>
      </w:r>
      <w:r w:rsidRPr="00EF481F">
        <w:rPr>
          <w:sz w:val="28"/>
          <w:szCs w:val="28"/>
        </w:rPr>
        <w:br/>
        <w:t xml:space="preserve"> с </w:t>
      </w:r>
      <w:hyperlink w:anchor="sub_20000" w:history="1">
        <w:r w:rsidRPr="00EF481F">
          <w:rPr>
            <w:sz w:val="28"/>
            <w:szCs w:val="28"/>
          </w:rPr>
          <w:t>методикой</w:t>
        </w:r>
      </w:hyperlink>
      <w:r w:rsidRPr="00EF481F">
        <w:rPr>
          <w:sz w:val="28"/>
          <w:szCs w:val="28"/>
        </w:rPr>
        <w:t xml:space="preserve"> оценки эффективности Программы;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F481F">
        <w:rPr>
          <w:sz w:val="28"/>
          <w:szCs w:val="28"/>
        </w:rPr>
        <w:t>запрашивает у участников Программы информацию, необходимую для разработки плана реализации мероприятий Программы и плана реализации индикаторов Программы</w:t>
      </w:r>
      <w:r w:rsidRPr="00EC1740">
        <w:rPr>
          <w:rFonts w:eastAsia="Calibri"/>
          <w:sz w:val="28"/>
          <w:szCs w:val="28"/>
        </w:rPr>
        <w:t xml:space="preserve">, подготовки ежеквартальных отчетов по Программе в модуле «Муниципальные программы» автоматизированной информационной системы «Социально-экономическое развитие города </w:t>
      </w:r>
      <w:r w:rsidRPr="00EC1740">
        <w:rPr>
          <w:rFonts w:eastAsia="Calibri"/>
          <w:sz w:val="28"/>
          <w:szCs w:val="28"/>
        </w:rPr>
        <w:lastRenderedPageBreak/>
        <w:t>Барнаула» (далее - АИС), проведения оценки эффективности Программы и подготовки отчета о ходе реализации и оценке эффективности Программы;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F481F">
        <w:rPr>
          <w:sz w:val="28"/>
          <w:szCs w:val="28"/>
        </w:rPr>
        <w:t>вносит</w:t>
      </w:r>
      <w:r w:rsidRPr="00EC1740">
        <w:rPr>
          <w:rFonts w:eastAsia="Calibri"/>
          <w:sz w:val="28"/>
          <w:szCs w:val="28"/>
        </w:rPr>
        <w:t xml:space="preserve"> </w:t>
      </w:r>
      <w:r w:rsidRPr="00EF481F">
        <w:rPr>
          <w:sz w:val="28"/>
          <w:szCs w:val="28"/>
        </w:rPr>
        <w:t>ежеквартальные</w:t>
      </w:r>
      <w:r w:rsidRPr="00EC1740">
        <w:rPr>
          <w:rFonts w:eastAsia="Calibri"/>
          <w:sz w:val="28"/>
          <w:szCs w:val="28"/>
        </w:rPr>
        <w:t xml:space="preserve"> отчеты по Программе в модуль «Муниципальные программы» АИС;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F481F">
        <w:rPr>
          <w:sz w:val="28"/>
          <w:szCs w:val="28"/>
        </w:rPr>
        <w:t>несет</w:t>
      </w:r>
      <w:r w:rsidRPr="00EC1740">
        <w:rPr>
          <w:rFonts w:eastAsia="Calibri"/>
          <w:sz w:val="28"/>
          <w:szCs w:val="28"/>
        </w:rPr>
        <w:t xml:space="preserve"> ответственность за своевременность и полноту предоставления ежеквартальных отчетов по Программе в модуле «Муниципальные программы» АИС в комитет экономического развития и инвестиционной </w:t>
      </w:r>
      <w:r w:rsidRPr="00EF481F">
        <w:rPr>
          <w:sz w:val="28"/>
          <w:szCs w:val="28"/>
        </w:rPr>
        <w:t xml:space="preserve">деятельности </w:t>
      </w:r>
      <w:r w:rsidRPr="00EC1740">
        <w:rPr>
          <w:rFonts w:eastAsia="Calibri"/>
          <w:sz w:val="28"/>
          <w:szCs w:val="28"/>
        </w:rPr>
        <w:t>администрации города;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C1740">
        <w:rPr>
          <w:rFonts w:eastAsia="Calibri"/>
          <w:sz w:val="28"/>
          <w:szCs w:val="28"/>
        </w:rPr>
        <w:t xml:space="preserve">обеспечивает обязательную государственную регистрацию Программы в федеральном государственном реестре документов стратегического планирования в порядке и сроки, установленные Правительством Российской Федерации, с учетом требований законодательства Российской Федерации </w:t>
      </w:r>
      <w:r w:rsidRPr="00EC1740">
        <w:rPr>
          <w:rFonts w:eastAsia="Calibri"/>
          <w:sz w:val="28"/>
          <w:szCs w:val="28"/>
        </w:rPr>
        <w:br/>
        <w:t>о государственной, коммерческой, служебной и иной охраняемой законом тайне.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bookmarkStart w:id="3" w:name="sub_663"/>
      <w:bookmarkEnd w:id="2"/>
      <w:r w:rsidRPr="00EC1740">
        <w:rPr>
          <w:rFonts w:eastAsia="Calibri"/>
          <w:sz w:val="28"/>
          <w:szCs w:val="28"/>
        </w:rPr>
        <w:t>Участники Программы: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bookmarkStart w:id="4" w:name="sub_6631"/>
      <w:bookmarkEnd w:id="3"/>
      <w:r w:rsidRPr="00EC1740">
        <w:rPr>
          <w:rFonts w:eastAsia="Calibri"/>
          <w:sz w:val="28"/>
          <w:szCs w:val="28"/>
        </w:rPr>
        <w:t>осуществляют реализацию мероприятий Программы в рамках своей компетенции, а также несут ответственность за их исполнение;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C1740">
        <w:rPr>
          <w:rFonts w:eastAsia="Calibri"/>
          <w:sz w:val="28"/>
          <w:szCs w:val="28"/>
        </w:rPr>
        <w:t>предоставляют при разработке плана реализации мероприятий Программы и планы реализации индикаторов Программы предложения ответственному исполнителю;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C1740">
        <w:rPr>
          <w:rFonts w:eastAsia="Calibri"/>
          <w:sz w:val="28"/>
          <w:szCs w:val="28"/>
        </w:rPr>
        <w:t>предоставляют ответственному исполнителю информацию, необходимую для проведения оценки эффективности Программы и подготовки ежеквартальных отчетов по Программе в модуле «Муниципальные программы» АИС в соответствии с планом реализации мероприятий Программы и планом реализации индикаторов Программы;</w:t>
      </w:r>
    </w:p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C1740">
        <w:rPr>
          <w:rFonts w:eastAsia="Calibri"/>
          <w:sz w:val="28"/>
          <w:szCs w:val="28"/>
        </w:rPr>
        <w:t xml:space="preserve">несут ответственность за своевременность и полноту предоставления ответственному исполнителю информации, необходимой для проведения оценки эффективности Программы и подготовки ежеквартальных отчетов </w:t>
      </w:r>
      <w:r w:rsidRPr="00EC1740">
        <w:rPr>
          <w:rFonts w:eastAsia="Calibri"/>
          <w:sz w:val="28"/>
          <w:szCs w:val="28"/>
        </w:rPr>
        <w:br/>
        <w:t>в модуле «Муниципальные программы» АИС.»;</w:t>
      </w:r>
    </w:p>
    <w:bookmarkEnd w:id="4"/>
    <w:p w:rsidR="00EC1740" w:rsidRPr="00EC1740" w:rsidRDefault="00EC1740" w:rsidP="00EC174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EC1740">
        <w:rPr>
          <w:rFonts w:eastAsia="Calibri"/>
          <w:sz w:val="28"/>
          <w:szCs w:val="28"/>
        </w:rPr>
        <w:t>1.3. Приложения 1, 2, 3 к Программе изложить в новой редакции (приложения 2, 3, 4).</w:t>
      </w:r>
    </w:p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C1740">
        <w:rPr>
          <w:rFonts w:eastAsia="Calibri"/>
          <w:sz w:val="28"/>
          <w:szCs w:val="28"/>
        </w:rPr>
        <w:t>2. Постановление вступает в силу с момента опубликования и распространяет свое действие</w:t>
      </w:r>
      <w:r w:rsidRPr="00965D02">
        <w:rPr>
          <w:sz w:val="28"/>
          <w:szCs w:val="28"/>
        </w:rPr>
        <w:t xml:space="preserve"> на правоотношения, возникшие с 01.01.20</w:t>
      </w:r>
      <w:r>
        <w:rPr>
          <w:sz w:val="28"/>
          <w:szCs w:val="28"/>
        </w:rPr>
        <w:t>20</w:t>
      </w:r>
      <w:r w:rsidRPr="00965D02">
        <w:rPr>
          <w:sz w:val="28"/>
          <w:szCs w:val="28"/>
        </w:rPr>
        <w:t>.</w:t>
      </w:r>
    </w:p>
    <w:p w:rsidR="00EC1740" w:rsidRPr="00DE5526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5" w:name="sub_3"/>
      <w:bookmarkEnd w:id="1"/>
      <w:r>
        <w:rPr>
          <w:sz w:val="28"/>
          <w:szCs w:val="28"/>
        </w:rPr>
        <w:t xml:space="preserve">3. Комитету информационной политики (Андреева Е.С.) обеспечить </w:t>
      </w:r>
      <w:hyperlink r:id="rId9" w:history="1">
        <w:r w:rsidRPr="00435A0C">
          <w:rPr>
            <w:sz w:val="28"/>
            <w:szCs w:val="28"/>
          </w:rPr>
          <w:t>опубликова</w:t>
        </w:r>
        <w:r>
          <w:rPr>
            <w:sz w:val="28"/>
            <w:szCs w:val="28"/>
          </w:rPr>
          <w:t>ние</w:t>
        </w:r>
      </w:hyperlink>
      <w:r w:rsidRPr="00DE552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DE5526">
        <w:rPr>
          <w:sz w:val="28"/>
          <w:szCs w:val="28"/>
        </w:rPr>
        <w:t xml:space="preserve"> в газете «Вечерний Барнаул» и разме</w:t>
      </w:r>
      <w:r>
        <w:rPr>
          <w:sz w:val="28"/>
          <w:szCs w:val="28"/>
        </w:rPr>
        <w:t>щение</w:t>
      </w:r>
      <w:r w:rsidRPr="00DE552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DE5526">
        <w:rPr>
          <w:sz w:val="28"/>
          <w:szCs w:val="28"/>
        </w:rPr>
        <w:t xml:space="preserve">на </w:t>
      </w:r>
      <w:hyperlink r:id="rId10" w:history="1">
        <w:r w:rsidRPr="00DE5526">
          <w:rPr>
            <w:sz w:val="28"/>
            <w:szCs w:val="28"/>
          </w:rPr>
          <w:t>официальном Интернет-сайте</w:t>
        </w:r>
      </w:hyperlink>
      <w:r w:rsidRPr="00DE5526">
        <w:rPr>
          <w:sz w:val="28"/>
          <w:szCs w:val="28"/>
        </w:rPr>
        <w:t xml:space="preserve"> города Барнаула.</w:t>
      </w:r>
    </w:p>
    <w:p w:rsidR="00EC1740" w:rsidRPr="00DE5526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6" w:name="sub_4"/>
      <w:bookmarkEnd w:id="5"/>
      <w:r>
        <w:rPr>
          <w:sz w:val="28"/>
          <w:szCs w:val="28"/>
        </w:rPr>
        <w:t>4.</w:t>
      </w:r>
      <w:r w:rsidRPr="00DE5526">
        <w:rPr>
          <w:sz w:val="28"/>
          <w:szCs w:val="28"/>
        </w:rPr>
        <w:t xml:space="preserve"> Контроль за исполнением постановления возложить на заместителя главы администрации города </w:t>
      </w:r>
      <w:r>
        <w:rPr>
          <w:sz w:val="28"/>
          <w:szCs w:val="28"/>
        </w:rPr>
        <w:t>по градостроительству и земельным отношениям Дёмина С.О.</w:t>
      </w:r>
    </w:p>
    <w:bookmarkEnd w:id="6"/>
    <w:p w:rsidR="00EC1740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C1740" w:rsidRPr="00DE5526" w:rsidRDefault="00EC1740" w:rsidP="00EC174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C1740" w:rsidRDefault="00EC1740" w:rsidP="00EC17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539F9">
        <w:rPr>
          <w:sz w:val="28"/>
          <w:szCs w:val="28"/>
        </w:rPr>
        <w:t xml:space="preserve">Первый заместитель главы администрации </w:t>
      </w:r>
    </w:p>
    <w:p w:rsidR="001A69CC" w:rsidRDefault="00EC1740" w:rsidP="00664341">
      <w:pPr>
        <w:autoSpaceDE w:val="0"/>
        <w:autoSpaceDN w:val="0"/>
        <w:adjustRightInd w:val="0"/>
        <w:jc w:val="both"/>
        <w:rPr>
          <w:sz w:val="28"/>
        </w:rPr>
      </w:pPr>
      <w:r w:rsidRPr="005539F9">
        <w:rPr>
          <w:sz w:val="28"/>
          <w:szCs w:val="28"/>
        </w:rPr>
        <w:t>города,</w:t>
      </w:r>
      <w:r>
        <w:rPr>
          <w:sz w:val="28"/>
          <w:szCs w:val="28"/>
        </w:rPr>
        <w:t xml:space="preserve"> </w:t>
      </w:r>
      <w:r w:rsidRPr="005539F9">
        <w:rPr>
          <w:sz w:val="28"/>
          <w:szCs w:val="28"/>
        </w:rPr>
        <w:t>руководитель аппарата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</w:t>
      </w:r>
      <w:r w:rsidRPr="005539F9">
        <w:rPr>
          <w:sz w:val="28"/>
          <w:szCs w:val="28"/>
        </w:rPr>
        <w:t>В.Г.Франк</w:t>
      </w:r>
    </w:p>
    <w:p w:rsidR="001A69CC" w:rsidRDefault="001A69CC" w:rsidP="00453527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sectPr w:rsidR="001A69CC" w:rsidSect="006C3F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134" w:right="569" w:bottom="1134" w:left="1985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E8F" w:rsidRDefault="00543E8F">
      <w:r>
        <w:separator/>
      </w:r>
    </w:p>
  </w:endnote>
  <w:endnote w:type="continuationSeparator" w:id="0">
    <w:p w:rsidR="00543E8F" w:rsidRDefault="0054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41" w:rsidRDefault="0066434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41" w:rsidRDefault="0066434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41" w:rsidRDefault="006643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E8F" w:rsidRDefault="00543E8F">
      <w:r>
        <w:separator/>
      </w:r>
    </w:p>
  </w:footnote>
  <w:footnote w:type="continuationSeparator" w:id="0">
    <w:p w:rsidR="00543E8F" w:rsidRDefault="00543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21E" w:rsidRDefault="00F7121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7121E" w:rsidRDefault="00F7121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41" w:rsidRDefault="0066434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2085D">
      <w:rPr>
        <w:noProof/>
      </w:rPr>
      <w:t>3</w:t>
    </w:r>
    <w:r>
      <w:fldChar w:fldCharType="end"/>
    </w:r>
  </w:p>
  <w:p w:rsidR="00F7121E" w:rsidRDefault="00F7121E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41" w:rsidRDefault="0066434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51F2"/>
    <w:rsid w:val="00001FF9"/>
    <w:rsid w:val="00055634"/>
    <w:rsid w:val="00056B7F"/>
    <w:rsid w:val="000A15C6"/>
    <w:rsid w:val="000A2F87"/>
    <w:rsid w:val="000B1FFD"/>
    <w:rsid w:val="000D0BC4"/>
    <w:rsid w:val="000D28F9"/>
    <w:rsid w:val="000D7390"/>
    <w:rsid w:val="000D7DB8"/>
    <w:rsid w:val="000E29DF"/>
    <w:rsid w:val="000F7C47"/>
    <w:rsid w:val="001027FD"/>
    <w:rsid w:val="00105990"/>
    <w:rsid w:val="00117CC0"/>
    <w:rsid w:val="00125FA5"/>
    <w:rsid w:val="001403A9"/>
    <w:rsid w:val="00141955"/>
    <w:rsid w:val="00176441"/>
    <w:rsid w:val="00184296"/>
    <w:rsid w:val="00186EB0"/>
    <w:rsid w:val="001A69CC"/>
    <w:rsid w:val="001B78F9"/>
    <w:rsid w:val="001C35DD"/>
    <w:rsid w:val="001D0D62"/>
    <w:rsid w:val="001D2032"/>
    <w:rsid w:val="00211913"/>
    <w:rsid w:val="00223A64"/>
    <w:rsid w:val="002463B0"/>
    <w:rsid w:val="002551A7"/>
    <w:rsid w:val="0025667E"/>
    <w:rsid w:val="002701AA"/>
    <w:rsid w:val="00275DCA"/>
    <w:rsid w:val="002774AB"/>
    <w:rsid w:val="002A3C80"/>
    <w:rsid w:val="002B512C"/>
    <w:rsid w:val="002B7A68"/>
    <w:rsid w:val="002C1526"/>
    <w:rsid w:val="002C7B21"/>
    <w:rsid w:val="002E0B67"/>
    <w:rsid w:val="002E3286"/>
    <w:rsid w:val="002F1DC3"/>
    <w:rsid w:val="002F7FB2"/>
    <w:rsid w:val="0032085D"/>
    <w:rsid w:val="003579A6"/>
    <w:rsid w:val="00364498"/>
    <w:rsid w:val="00365C96"/>
    <w:rsid w:val="00390BF1"/>
    <w:rsid w:val="00394568"/>
    <w:rsid w:val="003B6942"/>
    <w:rsid w:val="003B753B"/>
    <w:rsid w:val="003C2833"/>
    <w:rsid w:val="003C62B6"/>
    <w:rsid w:val="003D1C6F"/>
    <w:rsid w:val="003D3EDC"/>
    <w:rsid w:val="00411984"/>
    <w:rsid w:val="00420CFC"/>
    <w:rsid w:val="00421669"/>
    <w:rsid w:val="0042631B"/>
    <w:rsid w:val="00434FD5"/>
    <w:rsid w:val="00453527"/>
    <w:rsid w:val="00473687"/>
    <w:rsid w:val="00473D97"/>
    <w:rsid w:val="0048523C"/>
    <w:rsid w:val="00496201"/>
    <w:rsid w:val="004A07DF"/>
    <w:rsid w:val="004B0E46"/>
    <w:rsid w:val="004B50A0"/>
    <w:rsid w:val="004C644C"/>
    <w:rsid w:val="00501C36"/>
    <w:rsid w:val="00516043"/>
    <w:rsid w:val="005378F5"/>
    <w:rsid w:val="00540E5C"/>
    <w:rsid w:val="00543E8F"/>
    <w:rsid w:val="00550973"/>
    <w:rsid w:val="00557600"/>
    <w:rsid w:val="00573108"/>
    <w:rsid w:val="00573D6D"/>
    <w:rsid w:val="005919BD"/>
    <w:rsid w:val="005956BD"/>
    <w:rsid w:val="005A5CE1"/>
    <w:rsid w:val="005A6414"/>
    <w:rsid w:val="005B1694"/>
    <w:rsid w:val="005E4197"/>
    <w:rsid w:val="005F1B58"/>
    <w:rsid w:val="006539C8"/>
    <w:rsid w:val="0066148B"/>
    <w:rsid w:val="00664341"/>
    <w:rsid w:val="006856A4"/>
    <w:rsid w:val="00687496"/>
    <w:rsid w:val="00690BDC"/>
    <w:rsid w:val="006A1183"/>
    <w:rsid w:val="006A52A5"/>
    <w:rsid w:val="006B4DD7"/>
    <w:rsid w:val="006C3FD9"/>
    <w:rsid w:val="006E76FC"/>
    <w:rsid w:val="006E7BF8"/>
    <w:rsid w:val="007068F5"/>
    <w:rsid w:val="007155C4"/>
    <w:rsid w:val="00726B9D"/>
    <w:rsid w:val="0074388D"/>
    <w:rsid w:val="00762785"/>
    <w:rsid w:val="007755BA"/>
    <w:rsid w:val="00782885"/>
    <w:rsid w:val="00785F56"/>
    <w:rsid w:val="0078701B"/>
    <w:rsid w:val="00792FED"/>
    <w:rsid w:val="007C5C49"/>
    <w:rsid w:val="007C7FAE"/>
    <w:rsid w:val="007F095C"/>
    <w:rsid w:val="00814EC7"/>
    <w:rsid w:val="008253A3"/>
    <w:rsid w:val="00827830"/>
    <w:rsid w:val="00841243"/>
    <w:rsid w:val="00860BB2"/>
    <w:rsid w:val="0087057A"/>
    <w:rsid w:val="00890C98"/>
    <w:rsid w:val="00892A1E"/>
    <w:rsid w:val="008A20AA"/>
    <w:rsid w:val="008B37DE"/>
    <w:rsid w:val="0090004E"/>
    <w:rsid w:val="00904480"/>
    <w:rsid w:val="00910A74"/>
    <w:rsid w:val="00937E09"/>
    <w:rsid w:val="00944FDD"/>
    <w:rsid w:val="0095633E"/>
    <w:rsid w:val="00976428"/>
    <w:rsid w:val="009800A9"/>
    <w:rsid w:val="00981692"/>
    <w:rsid w:val="009834EB"/>
    <w:rsid w:val="00990823"/>
    <w:rsid w:val="009C121A"/>
    <w:rsid w:val="009C591F"/>
    <w:rsid w:val="009D67D1"/>
    <w:rsid w:val="00A052C3"/>
    <w:rsid w:val="00A26BA7"/>
    <w:rsid w:val="00A43649"/>
    <w:rsid w:val="00A53717"/>
    <w:rsid w:val="00A77DE1"/>
    <w:rsid w:val="00A804A3"/>
    <w:rsid w:val="00A85E0C"/>
    <w:rsid w:val="00A951CB"/>
    <w:rsid w:val="00AB189A"/>
    <w:rsid w:val="00AC477A"/>
    <w:rsid w:val="00AD270D"/>
    <w:rsid w:val="00AD3C92"/>
    <w:rsid w:val="00AE73C4"/>
    <w:rsid w:val="00AE7DE0"/>
    <w:rsid w:val="00AF284A"/>
    <w:rsid w:val="00AF3E44"/>
    <w:rsid w:val="00B263D3"/>
    <w:rsid w:val="00B3116D"/>
    <w:rsid w:val="00B33C61"/>
    <w:rsid w:val="00B3517F"/>
    <w:rsid w:val="00B408CD"/>
    <w:rsid w:val="00B817C8"/>
    <w:rsid w:val="00B94552"/>
    <w:rsid w:val="00BC03A3"/>
    <w:rsid w:val="00BC5A18"/>
    <w:rsid w:val="00BD7719"/>
    <w:rsid w:val="00C00861"/>
    <w:rsid w:val="00C13AB0"/>
    <w:rsid w:val="00C26376"/>
    <w:rsid w:val="00C53E12"/>
    <w:rsid w:val="00C77C15"/>
    <w:rsid w:val="00C92DEA"/>
    <w:rsid w:val="00CA51F2"/>
    <w:rsid w:val="00CB06FA"/>
    <w:rsid w:val="00CC282A"/>
    <w:rsid w:val="00CC66AA"/>
    <w:rsid w:val="00CC7ABE"/>
    <w:rsid w:val="00CD4DC8"/>
    <w:rsid w:val="00CF4BD2"/>
    <w:rsid w:val="00D0651F"/>
    <w:rsid w:val="00D06D4E"/>
    <w:rsid w:val="00D31B94"/>
    <w:rsid w:val="00D371FE"/>
    <w:rsid w:val="00D707A2"/>
    <w:rsid w:val="00DD49DD"/>
    <w:rsid w:val="00DD62D2"/>
    <w:rsid w:val="00E00B37"/>
    <w:rsid w:val="00E038E0"/>
    <w:rsid w:val="00E15C84"/>
    <w:rsid w:val="00E17AAA"/>
    <w:rsid w:val="00E201E2"/>
    <w:rsid w:val="00E264EC"/>
    <w:rsid w:val="00E36B26"/>
    <w:rsid w:val="00E4227D"/>
    <w:rsid w:val="00E43585"/>
    <w:rsid w:val="00E57136"/>
    <w:rsid w:val="00E60E47"/>
    <w:rsid w:val="00EA5469"/>
    <w:rsid w:val="00EB23EB"/>
    <w:rsid w:val="00EB626D"/>
    <w:rsid w:val="00EC1740"/>
    <w:rsid w:val="00EF6DDE"/>
    <w:rsid w:val="00F10266"/>
    <w:rsid w:val="00F52452"/>
    <w:rsid w:val="00F66815"/>
    <w:rsid w:val="00F7121E"/>
    <w:rsid w:val="00FB2601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paragraph" w:styleId="aa">
    <w:name w:val="Body Text"/>
    <w:basedOn w:val="a"/>
    <w:semiHidden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e">
    <w:name w:val="Table Grid"/>
    <w:basedOn w:val="a1"/>
    <w:uiPriority w:val="99"/>
    <w:rsid w:val="006C3F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E57136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EC1740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EC174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locked/>
    <w:rsid w:val="00EC1740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locked/>
    <w:rsid w:val="00EC1740"/>
    <w:rPr>
      <w:sz w:val="24"/>
      <w:szCs w:val="24"/>
    </w:rPr>
  </w:style>
  <w:style w:type="paragraph" w:styleId="af1">
    <w:name w:val="No Spacing"/>
    <w:uiPriority w:val="1"/>
    <w:qFormat/>
    <w:rsid w:val="00EC174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garantF1://7233238.2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328635.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445BC-1C8A-43CE-8B01-252DE012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1210</Words>
  <Characters>6897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8091</CharactersWithSpaces>
  <SharedDoc>false</SharedDoc>
  <HLinks>
    <vt:vector size="18" baseType="variant">
      <vt:variant>
        <vt:i4>5636116</vt:i4>
      </vt:variant>
      <vt:variant>
        <vt:i4>6</vt:i4>
      </vt:variant>
      <vt:variant>
        <vt:i4>0</vt:i4>
      </vt:variant>
      <vt:variant>
        <vt:i4>5</vt:i4>
      </vt:variant>
      <vt:variant>
        <vt:lpwstr>garantf1://7233238.2/</vt:lpwstr>
      </vt:variant>
      <vt:variant>
        <vt:lpwstr/>
      </vt:variant>
      <vt:variant>
        <vt:i4>6029342</vt:i4>
      </vt:variant>
      <vt:variant>
        <vt:i4>3</vt:i4>
      </vt:variant>
      <vt:variant>
        <vt:i4>0</vt:i4>
      </vt:variant>
      <vt:variant>
        <vt:i4>5</vt:i4>
      </vt:variant>
      <vt:variant>
        <vt:lpwstr>garantf1://7328635.0/</vt:lpwstr>
      </vt:variant>
      <vt:variant>
        <vt:lpwstr/>
      </vt:variant>
      <vt:variant>
        <vt:i4>2752531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sub_20000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Плотникова Ольга Владимировна</cp:lastModifiedBy>
  <cp:revision>2</cp:revision>
  <cp:lastPrinted>2019-05-13T09:05:00Z</cp:lastPrinted>
  <dcterms:created xsi:type="dcterms:W3CDTF">2020-02-04T02:50:00Z</dcterms:created>
  <dcterms:modified xsi:type="dcterms:W3CDTF">2020-02-04T02:50:00Z</dcterms:modified>
</cp:coreProperties>
</file>