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white"/>
        </w:rPr>
        <w:t xml:space="preserve">В городе Барнауле трое граждан осуждены за похищение человека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Приговором Железнодорожного районного суда города Барнаула осуждены трое местных жителей по п.«а» ч.2 ст.126 УК РФ (похищение человека, совершенное группой лиц по предварительному сговору).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Установлено, что в апреле 2023 года один из подсудимых совместно с двумя своими знакомыми, насильно вывел свою бывшую гражданскую супругу и поместил в автомобиль. В ходе оперативно-розыскных мероприятий женщина была освобождена сотрудниками полиции.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Виновным судом назначено наказание на срок от 5 до 7 лет лишения свободы с отбыванием в исправительной колонии строгого режима.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2024-12-24T08:41:04Z</dcterms:modified>
</cp:coreProperties>
</file>