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Алтайского края от 05.10.2022 N 73-ЗС</w:t>
              <w:br/>
              <w:t xml:space="preserve">"Об экологическом образовании, просвещении и формировании экологической культуры в Алтайском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октября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73-ЗС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АЛТАЙСКИЙ КРАЙ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ЭКОЛОГИЧЕСКОМ ОБРАЗОВАНИИ, ПРОСВЕЩЕНИИ</w:t>
      </w:r>
    </w:p>
    <w:p>
      <w:pPr>
        <w:pStyle w:val="2"/>
        <w:jc w:val="center"/>
      </w:pPr>
      <w:r>
        <w:rPr>
          <w:sz w:val="20"/>
        </w:rPr>
        <w:t xml:space="preserve">И ФОРМИРОВАНИИ ЭКОЛОГИЧЕСКОЙ КУЛЬТУРЫ В АЛТАЙСКОМ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действия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устанавливает правовые, организационные и экономические основы развития системы экологического образования и просвещения, создания условий для формирования экологической культуры в Алтайском крае.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Правовая основа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Правовой основой экологического образования, просвещения и формирования экологической культуры являются </w:t>
      </w:r>
      <w:hyperlink w:history="0"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Федеральный </w:t>
      </w:r>
      <w:hyperlink w:history="0" r:id="rId8" w:tooltip="Федеральный закон от 10.01.2002 N 7-ФЗ (ред. от 14.07.2022) &quot;Об охране окружающей среды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10 января 2002 года N 7-ФЗ "Об охране окружающей среды", другие федеральные законы и нормативные правовые акты Российской Федерации, </w:t>
      </w:r>
      <w:hyperlink w:history="0" r:id="rId9" w:tooltip="&quot;Устав (Основной Закон) Алтайского края&quot; от 05.06.1995 N 3-ЗС (принят АКЗС 26.05.1995) (ред. от 30.06.2022) (с изм. и доп., вступающими в силу с 01.01.2023) {КонсультантПлюс}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(Основной Закон) Алтайского края, иные законы и нормативные правовые акты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экологическое образование - процесс воспитания и обучения, направленный на формирование системы ценностных ориентаций, поведенческих норм, получение специальных знаний и приобретение опыта по охране окружающей среды, природопользованию и экологической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экологическое просвещение - деятельность по распространению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природе, рационального использования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экологическая культура - система социальных отношений, моральных ценностей, установок и норм поведения людей в сфере взаимодействия человека с окружающей средой в целях формирования экологически ориентированного поведения людей, обеспечения экологической безопасности и устойчивого социально-экономического развития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Алтайского краевого Законодательного Собрания в сфере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Алтайского краевого Законодательного Собрания в сфере экологического образования, просвещения и формирования экологической культуры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и иных нормативных правовых актов Алтайского края в сфере экологического образования, просвещения и формирования экологической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соблюдением и исполнением законов и иных нормативных правовых актов, принятых Алтайским краевым Законодательным Собранием, в сфере экологического образования, просвещения и формирования экологической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полномочия в соответствии с законодательством Российской Федерации и законодательством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органов исполнительной власти Алтайского края в сфере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Правительства Алтайского края в сфере экологического образования, просвещения и формирования экологической культуры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реализация государственной политики в сфере экологического образования, просвещения и формирования экологической культуры в Алтайском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условий для развития системы экологического образования граждан, формирования экологической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принятие нормативных правовых актов Правительства Алтайского края в сфере экологического образования, просвещения и формирования экологической культуры в соответствии с законодательством Российской Федерации и законодательством Алтайского края,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разработка, утверждение, реализация государственных программ Алтайского края в сфере экологии, природоохранных мероприятий, в том числе в области обращения с отходами;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полномочия в соответствии с законодательством Российской Федерации и законодательством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государственной политики в сфере экологического образования, просвещения и формирования экологической культуры в Алтайском крае осуществляется Правительством Алтайского края, иными уполномоченными органами исполнительной власти Алтайского края в соответствии с полномочиями, определенными федеральным законодательством, </w:t>
      </w:r>
      <w:hyperlink w:history="0" r:id="rId10" w:tooltip="&quot;Устав (Основной Закон) Алтайского края&quot; от 05.06.1995 N 3-ЗС (принят АКЗС 26.05.1995) (ред. от 30.06.2022) (с изм. и доп., вступающими в силу с 01.01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(Основным Законом) Алтайского края, законами Алтайского края и иными нормативными правовыми актами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Полномочия органов местного самоуправления в сфере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участвуют в реализации системы экологического образования, просвещения и в формировании экологической культуры в пределах своих полномочий в соответствии с законодательством Российской Федерации и законодательством Алтайского края,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осуществляют организацию экологического воспитания и просвещения, формирования экологической культуры населения муниципального образования, в том числе в области обращения с твердыми коммунальными отходами;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участвуют в реализации государственных программ освоения земель оздоровительного и рекреационного значения, развития курортов;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осуществляют организацию мероприятий по охране окружающей среды, за исключением органов местного самоуправления городских и сельских поселений;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осуществляют сохранение уникальных природных объектов и территорий, придание им особого статуса путем объявления особо охраняемыми природными территориями местного значения, организацию их учета и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реализуют иные полномочия в соответствии с законодательством Российской Федерации и законодательством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Экологическое образование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образования, включающая в себя общее образование, среднее профессиональное образование, высшее образование и дополнительное профессиональное образование специалистов, а также распространение экологических знаний, в том числе через средства массовой информации, музеи, библиотеки, учреждения культуры, природоохранные учреждения, организации спорта и туризма.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Алтайского края в пределах компетенции, установленной законодательством Российской Федерации и законодательством Алтайского края, гарантируют организацию системы экологического образования в образовательных организациях, реализующих основную общеобразовательную программу дошкольного образования, и образовательных организациях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структуру основных образовательных программ в установленном законодательством Российской Федерации порядке включаются вопросы экологии, охраны окружающей среды, природопользования и экологической безопасности.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Экологическое просвещение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Экологическое просвещение населения в Алтайском крае осуществляется в целях формирования экологической культуры в обществе, воспитания бережного отношения к природе, рационального использования природных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Экологическое просвещение населения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распространение органами государственной власти Алтайского края и органами местного самоуправления информации о региональных экологических проблемах и путях их решения, о содержании и ходе выполнения государственных программ Алтайского края, муниципальных программ и проектов в сфере экологии, о деятельности органов государственной власти Алтайского края и органов местного самоуправления в области охраны окружающей среды и экологической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распространение и пропаганда экологических знаний, информации, включая рекламу, о состоянии окружающей среды, природных ресурсов и экологической безопасности через средства массовой информации, в информационно-телекоммуникационной сети "Интернет", в том числе путем выпуска специализированных радио- и телепрограмм, печатных изданий экологической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эколого-просветительская деятельность общественных объединений и иных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формы в соответствии с законодательством Российской Федерации и законодательством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Добровольческая (волонтерская) деятельность в сфере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Добровольческая (волонтерская) деятельность в сфере экологического образования, просвещения и формирования экологической культуры осуществляется в соответствии с законодательством Российской Федерации и законодательством Алтайского края и направлена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подготовку населения к преодолению последствий стихийных бедствий, экологических, промышленных или иных катастроф;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в осуществлении деятельности в сфере образования, науки,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содействие в осуществлении деятельности в сфере профилактики и охраны здоровья граждан, а также пропаганды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охрану окружающей среды и защиту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охрану и должное содержание объектов и территорий, имеющих природоохранное значение, и мест захоронения;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содействие в осуществлении деятельности по производству и (или) распространению социальной рекламы;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общественно полезные цели, не противоречащие законодательству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Права граждан и общественных объединений в сфере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и общественные объединения в сфере экологического образования, просвещения и формирования экологической культуры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получать от органов государственной власти Алтайского края соответствующую информацию, если иное не установлено законодательством Российской Федерации, и вносить в указанные органы предложения в сфере экологического образования, просвещения и формирования экологической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общественный контроль в соответствии с Федеральным </w:t>
      </w:r>
      <w:hyperlink w:history="0" r:id="rId11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Федерации", а также общественный контроль в области охраны окружающей среды (общественный экологический контроль);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проводить мероприятия по охране окружающей среды, животного мира и среды его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содействовать реализации соответствующих государственных программ Алтайского края, участвовать в их разработке;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создавать добровольческие (волонтерские) организации, фонды и иные социально ориентированные некоммерческие организации в сфере экологического образования, просвещения и формирования экологической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проводить работы по благоустройству и озеленению территорий, субботники, смотры, конкурсы, конференции, семинары, информационные и иные кампании в целях формирования и повышения экологической культуры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осуществлять иные права в указанной сфере в соответствии с законодательством Российской Федерации и законодательством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Государственная поддержка организаций и граждан, осуществляющих деятельность в сфере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некоммерческих организаций и объединений, организаций, осуществляющих на территории Алтайского края деятельность в сфере экологического образования, просвещения и формирования экологической культуры, оказывается в формах и в случаях, предусмотренных </w:t>
      </w:r>
      <w:hyperlink w:history="0" r:id="rId12" w:tooltip="Закон Алтайского края от 11.07.2011 N 78-ЗС (ред. от 08.09.2021) &quot;О государственной поддержке социально ориентированных некоммерческих организаций в Алтайском крае&quot; (принят Постановлением АКЗС от 05.07.2011 N 36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11 июля 2011 года N 78-ЗС "О государственной поддержке социально ориентированных некоммерческих организаций в Алтайском крае", иных формах, не противоречащих законодательству Российской Федерации и законодательству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поощрения граждан, достигших высоких результатов в области охраны окружающей среды, воспроизводства и рационального использования природных ресурсов Алтайского края, экологического образования, просвещения и формирования экологической культуры, финансового обеспечения проведения образовательных и просветительских мероприятий в Алтайском крае учреждаются премии, гранты Губернатора Алтайского края в порядке, установленном нормативными правовыми актами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Муниципальными правовыми актами могут быть предусмотрены меры поддержки организаций и граждан, осуществляющих деятельность в сфере экологического образования, просвещения и формирования экологической культуры, за счет средств местных бюджетов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Финансирование экологического образования, просвещения и формирования экологической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мероприятий в сфере экологического образования, просвещения и формирования экологической культуры в Алтайском крае осуществляется в пределах полномочий за счет средств краевого бюджета, местного бюджета и иных источников в соответствии с законодательством Российской Федерации и законодательством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через 10 дней после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 дня вступления в силу настоящего Закона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3" w:tooltip="Закон Алтайского края от 01.02.2007 N 3-ЗС (ред. от 31.08.2022) &quot;Об охране окружающей среды в Алтайском крае&quot; (принят Постановлением АКСНД от 30.01.2007 N 25) ------------ Недействующая редакция {КонсультантПлюс}">
        <w:r>
          <w:rPr>
            <w:sz w:val="20"/>
            <w:color w:val="0000ff"/>
          </w:rPr>
          <w:t xml:space="preserve">статьи 25</w:t>
        </w:r>
      </w:hyperlink>
      <w:r>
        <w:rPr>
          <w:sz w:val="20"/>
        </w:rPr>
        <w:t xml:space="preserve">, </w:t>
      </w:r>
      <w:hyperlink w:history="0" r:id="rId14" w:tooltip="Закон Алтайского края от 01.02.2007 N 3-ЗС (ред. от 31.08.2022) &quot;Об охране окружающей среды в Алтайском крае&quot; (принят Постановлением АКСНД от 30.01.2007 N 25) ------------ Недействующая редакция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закона Алтайского края от 1 февраля 2007 года N 3-ЗС "Об охране окружающей среды в Алтайском крае" (Сборник законодательства Алтайского края, 2007, N 130, часть I);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5" w:tooltip="Закон Алтайского края от 11.09.2008 N 70-ЗС (ред. от 04.09.2013) &quot;О внесении изменений в отдельные законодательные акты Алтайского края&quot; (принят Постановлением АКЗС от 02.09.2008 N 5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11 сентября 2008 года N 70-ЗС "О внесении изменений в отдельные законодательные акты Алтайского края" (Сборник законодательства Алтайского края, 2008, N 149, часть I);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6" w:tooltip="Закон Алтайского края от 31.12.2013 N 97-ЗС (ред. от 01.06.2022) &quot;О внесении изменений в отдельные законодательные акты Алтайского края&quot; (принят Постановлением АКЗС от 26.12.2013 N 848) ------------ Недействующая редакция {КонсультантПлюс}">
        <w:r>
          <w:rPr>
            <w:sz w:val="20"/>
            <w:color w:val="0000ff"/>
          </w:rPr>
          <w:t xml:space="preserve">пункт 2 статьи 17</w:t>
        </w:r>
      </w:hyperlink>
      <w:r>
        <w:rPr>
          <w:sz w:val="20"/>
        </w:rPr>
        <w:t xml:space="preserve"> закона Алтайского края от 31 декабря 2013 года N 97-ЗС "О внесении изменений в отдельные законодательные акты Алтайского края" (Сборник законодательства Алтайского края, 2013, N 212, часть I);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7" w:tooltip="Закон Алтайского края от 02.03.2017 N 15-ЗС (ред. от 08.11.2021) &quot;О внесении изменений в отдельные законы Алтайского края&quot; (принят Постановлением АКЗС от 27.02.2017 N 54) ------------ Недействующая редакция {КонсультантПлюс}">
        <w:r>
          <w:rPr>
            <w:sz w:val="20"/>
            <w:color w:val="0000ff"/>
          </w:rPr>
          <w:t xml:space="preserve">пункт 3 статьи 7</w:t>
        </w:r>
      </w:hyperlink>
      <w:r>
        <w:rPr>
          <w:sz w:val="20"/>
        </w:rPr>
        <w:t xml:space="preserve"> закона Алтайского края от 2 марта 2017 года N 15-ЗС "О внесении изменений в отдельные законы Алтайского края" (Официальный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6 марта 2017 года).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В.П.ТОМЕНКО</w:t>
      </w:r>
    </w:p>
    <w:p>
      <w:pPr>
        <w:pStyle w:val="0"/>
      </w:pPr>
      <w:r>
        <w:rPr>
          <w:sz w:val="20"/>
        </w:rPr>
        <w:t xml:space="preserve">г. Барнаул</w:t>
      </w:r>
    </w:p>
    <w:p>
      <w:pPr>
        <w:pStyle w:val="0"/>
        <w:spacing w:before="200" w:line-rule="auto"/>
      </w:pPr>
      <w:r>
        <w:rPr>
          <w:sz w:val="20"/>
        </w:rPr>
        <w:t xml:space="preserve">5 октября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73-ЗС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05.10.2022 N 73-ЗС</w:t>
            <w:br/>
            <w:t>"Об экологическом образовании, просвещении и формировании экологической куль...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875" TargetMode = "External"/>
	<Relationship Id="rId8" Type="http://schemas.openxmlformats.org/officeDocument/2006/relationships/hyperlink" Target="https://login.consultant.ru/link/?req=doc&amp;base=LAW&amp;n=422149&amp;dst=100110" TargetMode = "External"/>
	<Relationship Id="rId9" Type="http://schemas.openxmlformats.org/officeDocument/2006/relationships/hyperlink" Target="https://login.consultant.ru/link/?req=doc&amp;base=RLAW016&amp;n=106908" TargetMode = "External"/>
	<Relationship Id="rId10" Type="http://schemas.openxmlformats.org/officeDocument/2006/relationships/hyperlink" Target="https://login.consultant.ru/link/?req=doc&amp;base=RLAW016&amp;n=106908" TargetMode = "External"/>
	<Relationship Id="rId11" Type="http://schemas.openxmlformats.org/officeDocument/2006/relationships/hyperlink" Target="https://login.consultant.ru/link/?req=doc&amp;base=LAW&amp;n=314836" TargetMode = "External"/>
	<Relationship Id="rId12" Type="http://schemas.openxmlformats.org/officeDocument/2006/relationships/hyperlink" Target="https://login.consultant.ru/link/?req=doc&amp;base=RLAW016&amp;n=100672" TargetMode = "External"/>
	<Relationship Id="rId13" Type="http://schemas.openxmlformats.org/officeDocument/2006/relationships/hyperlink" Target="https://login.consultant.ru/link/?req=doc&amp;base=RLAW016&amp;n=108192&amp;dst=100163" TargetMode = "External"/>
	<Relationship Id="rId14" Type="http://schemas.openxmlformats.org/officeDocument/2006/relationships/hyperlink" Target="https://login.consultant.ru/link/?req=doc&amp;base=RLAW016&amp;n=108192&amp;dst=100231" TargetMode = "External"/>
	<Relationship Id="rId15" Type="http://schemas.openxmlformats.org/officeDocument/2006/relationships/hyperlink" Target="https://login.consultant.ru/link/?req=doc&amp;base=RLAW016&amp;n=42492" TargetMode = "External"/>
	<Relationship Id="rId16" Type="http://schemas.openxmlformats.org/officeDocument/2006/relationships/hyperlink" Target="https://login.consultant.ru/link/?req=doc&amp;base=RLAW016&amp;n=106274&amp;dst=100123" TargetMode = "External"/>
	<Relationship Id="rId17" Type="http://schemas.openxmlformats.org/officeDocument/2006/relationships/hyperlink" Target="https://login.consultant.ru/link/?req=doc&amp;base=RLAW016&amp;n=101967&amp;dst=10004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05.10.2022 N 73-ЗС
"Об экологическом образовании, просвещении и формировании экологической культуры в Алтайском крае"</dc:title>
  <dcterms:created xsi:type="dcterms:W3CDTF">2023-02-06T01:45:21Z</dcterms:created>
</cp:coreProperties>
</file>