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Барнаульской городской Думы от 25.12.2012 N 42</w:t>
              <w:br/>
              <w:t xml:space="preserve">(ред. от 30.08.2022)</w:t>
              <w:br/>
              <w:t xml:space="preserve">"Об утверждении Положения о кадровом резерве для замещения вакантных должностей муниципальной службы города Барнаула"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БАРНАУЛЬСКАЯ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25 декабря 2012 г. N 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КАДРОВОМ РЕЗЕРВЕ ДЛЯ ЗАМЕЩЕНИЯ</w:t>
      </w:r>
    </w:p>
    <w:p>
      <w:pPr>
        <w:pStyle w:val="2"/>
        <w:jc w:val="center"/>
      </w:pPr>
      <w:r>
        <w:rPr>
          <w:sz w:val="20"/>
        </w:rPr>
        <w:t xml:space="preserve">ВАКАНТНЫХ ДОЛЖНОСТЕЙ МУНИЦИПАЛЬНОЙ СЛУЖБЫ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Барнаульской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30.10.2015 </w:t>
            </w:r>
            <w:hyperlink w:history="0" r:id="rId7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30.08.2019 </w:t>
            </w:r>
            <w:hyperlink w:history="0" r:id="rId8" w:tooltip="Решение Барнаульской городской Думы от 30.08.2019 N 355 &quot;О внесении изменений и дополнений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10.2015 N 529)&quot; {КонсультантПлюс}">
              <w:r>
                <w:rPr>
                  <w:sz w:val="20"/>
                  <w:color w:val="0000ff"/>
                </w:rPr>
                <w:t xml:space="preserve">N 355</w:t>
              </w:r>
            </w:hyperlink>
            <w:r>
              <w:rPr>
                <w:sz w:val="20"/>
                <w:color w:val="392c69"/>
              </w:rPr>
              <w:t xml:space="preserve">, от 27.03.2020 </w:t>
            </w:r>
            <w:hyperlink w:history="0" r:id="rId9" w:tooltip="Решение Барнаульской городской Думы от 27.03.2020 N 493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08.2019 N 355)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0" w:tooltip="Решение Барнаульской городской Думы от 30.08.2022 N 967 &quot;О внесении изменений в отдельные решения городской Думы&quot; {КонсультантПлюс}">
              <w:r>
                <w:rPr>
                  <w:sz w:val="20"/>
                  <w:color w:val="0000ff"/>
                </w:rPr>
                <w:t xml:space="preserve">N 967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работы по подбору и расстановке кадров, своевременного замещения вакантных должностей муниципальной службы города Барнаула, в соответствии с Федеральным </w:t>
      </w:r>
      <w:hyperlink w:history="0" r:id="rId11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 городская Дума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кадровом резерве для замещения вакантных должностей муниципальной службы города Барнаула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Пресс-центру (Павлинова Ю.С.) опубликовать решение в газете "Вечерний Барнаул" и разместить на официальном Интернет-сайте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решения возложить на комитет по законности и местному самоуправлению (Кислицин И.Г.).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города</w:t>
      </w:r>
    </w:p>
    <w:p>
      <w:pPr>
        <w:pStyle w:val="0"/>
        <w:jc w:val="right"/>
      </w:pPr>
      <w:r>
        <w:rPr>
          <w:sz w:val="20"/>
        </w:rPr>
        <w:t xml:space="preserve">А.А.СОЛОДИЛОВ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городской Думы</w:t>
      </w:r>
    </w:p>
    <w:p>
      <w:pPr>
        <w:pStyle w:val="0"/>
        <w:jc w:val="right"/>
      </w:pPr>
      <w:r>
        <w:rPr>
          <w:sz w:val="20"/>
        </w:rPr>
        <w:t xml:space="preserve">от 25 декабря 2012 г. N 42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КАДРОВОМ РЕЗЕРВЕ ДЛЯ ЗАМЕЩЕНИЯ ВАКАНТНЫХ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Барнаульской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30.10.2015 </w:t>
            </w:r>
            <w:hyperlink w:history="0" r:id="rId12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30.08.2019 </w:t>
            </w:r>
            <w:hyperlink w:history="0" r:id="rId13" w:tooltip="Решение Барнаульской городской Думы от 30.08.2019 N 355 &quot;О внесении изменений и дополнений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10.2015 N 529)&quot; {КонсультантПлюс}">
              <w:r>
                <w:rPr>
                  <w:sz w:val="20"/>
                  <w:color w:val="0000ff"/>
                </w:rPr>
                <w:t xml:space="preserve">N 355</w:t>
              </w:r>
            </w:hyperlink>
            <w:r>
              <w:rPr>
                <w:sz w:val="20"/>
                <w:color w:val="392c69"/>
              </w:rPr>
              <w:t xml:space="preserve">, от 27.03.2020 </w:t>
            </w:r>
            <w:hyperlink w:history="0" r:id="rId14" w:tooltip="Решение Барнаульской городской Думы от 27.03.2020 N 493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08.2019 N 355)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5" w:tooltip="Решение Барнаульской городской Думы от 30.08.2022 N 967 &quot;О внесении изменений в отдельные решения городской Думы&quot; {КонсультантПлюс}">
              <w:r>
                <w:rPr>
                  <w:sz w:val="20"/>
                  <w:color w:val="0000ff"/>
                </w:rPr>
                <w:t xml:space="preserve">N 967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формирования и ведения кадрового резерва для замещения вакантных должностей муниципальной службы, предусмотренных реестром должностей муниципальной службы города Барнаула, утверждаемым решением Барнаульской городской Думы (далее - кадровый резерв), а также работы с кандидатами на замещение вакантных должностей, включенными в кадровый резерв (далее - кандидаты).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Кадровый резерв формируется: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замещения вакантных должностей муниципальной службы в аппарате Барнаульской городской Думы, Счетной палаты города Барнаула;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замещения вакантных ведущих, старших и младших должностей муниципальной службы в администрации города, иных органах местного самоуправления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Формирование кадрового резерва проводится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своевременного замещения вакантных должностей муниципальной службы города Барнаула кандидатами, соответствующими квалификационным требованиям по замещаемой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должностному росту муниципальных служащих города Барнаула (далее - муниципальные служащие);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сокращения периода профессиональной адаптации при назначении на вакантную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совершенствования деятельности по подбору и расстановке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привлечения граждан на муниципальную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Формирование кадрового резерва основано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компетентности и профессионализма кандидатов, включаемых в кадровый резерв;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добровольности включения в кадровый резерв;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единства требований, предъявляемых к кандидатам, включаемым в кадровый резерв.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формирования кадрового резерва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Кадровый резерв формируется на 3 года и утверждается правовым актом соответствующего органа местного самоуправления города до 30 декабря.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Кадровый резерв представляет собой </w:t>
      </w:r>
      <w:hyperlink w:history="0" w:anchor="P149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кандидатов, составленный по форме согласно приложению к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кадровый резерв включаются кандидаты из числа: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муниципальных служащих и граждан, отвечающих квалификационным требованиям, установленным действующим законодательством для замещения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студентов образовательных организаций высшего образования последнего курса обучения.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ешение Барнаульской городской Думы от 27.03.2020 N 493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08.2019 N 355)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27.03.2020 N 493)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Основаниями для включения в кадровый резерв являются: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рекомендация конкурсной комиссии по проведению конкурса на замещение вакантной должности муниципальной службы, в котором кандидат принимал участие, но не победил;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рекомендация аттестационной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рекомендация руководителя, заместителя руководителя органа местного самоуправления города, руководителя органа администрации города;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рекомендация руководителя, заместителя руководителя образовательной организации высшего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ешение Барнаульской городской Думы от 27.03.2020 N 493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08.2019 N 355)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27.03.2020 N 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решение о включении в кадровый резерв по итогам отбора кандидатов на включение в кадровый резерв, проведенного в порядке, предусмотренном </w:t>
      </w:r>
      <w:hyperlink w:history="0" w:anchor="P103" w:tooltip="3. Порядок отбора кандидатов на включение в кадровый резерв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1" w:tooltip="Решение Барнаульской городской Думы от 30.08.2019 N 355 &quot;О внесении изменений и дополнений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10.2015 N 529)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Барнаульской городской Думы от 30.08.2019 N 355)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Сформированный кадровый резерв дополняется правовым актом соответствующего органа местного самоуправления города по основаниям, предусмотренным </w:t>
      </w:r>
      <w:hyperlink w:history="0" w:anchor="P67" w:tooltip="2.4. Основаниями для включения в кадровый резерв являютс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Исключен. - </w:t>
      </w:r>
      <w:hyperlink w:history="0" r:id="rId23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Барнаульской городской Думы от 30.10.2015 N 529.</w:t>
      </w:r>
    </w:p>
    <w:p>
      <w:pPr>
        <w:pStyle w:val="0"/>
        <w:spacing w:before="200" w:line-rule="auto"/>
        <w:ind w:firstLine="540"/>
        <w:jc w:val="both"/>
      </w:pPr>
      <w:hyperlink w:history="0" r:id="rId24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. Кандидат вправе состоять в списках кадрового резерва на замещение нескольких должностей муниципальной службы и в нескольких органах местного самоуправления города.</w:t>
      </w:r>
    </w:p>
    <w:p>
      <w:pPr>
        <w:pStyle w:val="0"/>
        <w:spacing w:before="200" w:line-rule="auto"/>
        <w:ind w:firstLine="540"/>
        <w:jc w:val="both"/>
      </w:pPr>
      <w:hyperlink w:history="0" r:id="rId25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. Предельным сроком нахождения кандидата в кадровом резерве является срок, на который формируется резерв.</w:t>
      </w:r>
    </w:p>
    <w:p>
      <w:pPr>
        <w:pStyle w:val="0"/>
        <w:spacing w:before="200" w:line-rule="auto"/>
        <w:ind w:firstLine="540"/>
        <w:jc w:val="both"/>
      </w:pPr>
      <w:hyperlink w:history="0" r:id="rId26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. Кандидат, включенный в список кадрового резерва органа местного самоуправления города на замещение одной должности, может быть назначен с его согласия на другую равнозначную или нижестоящую должность в данном органе местного самоуправления города при условии соответствия его установленным квалификационным требованиям.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spacing w:before="200" w:line-rule="auto"/>
        <w:ind w:firstLine="540"/>
        <w:jc w:val="both"/>
      </w:pPr>
      <w:hyperlink w:history="0" r:id="rId28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. Основаниями для исключения кандидата из кадрового резерва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назначение на должность муниципальной службы, на замещение которой кандидат состоял в кадровом резерве;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истечение предельного срока нахождения в кадровом резерве;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кандидата от назначения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снижение показателей эффективности и профессиональной служебной деятельности муниципального служащего в соответствии с результатами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от прохождения профессиональной переподготовки, повышения квалификации или стажировки;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наступление и (или) установление обстоятельств, препятствующих поступлению кандидата на муниципальную службу или прохождению им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письменное заявление кандидата об исключении из кадрового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увольнение муниципального служащего с муниципальной службы города Барнаула, за исключением случаев увольнения по основаниям, предусмотренным </w:t>
      </w:r>
      <w:hyperlink w:history="0" r:id="rId29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пунктом 2 части первой статьи 77</w:t>
        </w:r>
      </w:hyperlink>
      <w:r>
        <w:rPr>
          <w:sz w:val="20"/>
        </w:rPr>
        <w:t xml:space="preserve">, </w:t>
      </w:r>
      <w:hyperlink w:history="0" r:id="rId30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31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2 части первой статьи 81</w:t>
        </w:r>
      </w:hyperlink>
      <w:r>
        <w:rPr>
          <w:sz w:val="20"/>
        </w:rPr>
        <w:t xml:space="preserve">, </w:t>
      </w:r>
      <w:hyperlink w:history="0" r:id="rId32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пунктом 1 части первой статьи 83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3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Барнаульской городской Думы от 30.10.2015 N 529)</w:t>
      </w:r>
    </w:p>
    <w:p>
      <w:pPr>
        <w:pStyle w:val="0"/>
        <w:spacing w:before="200" w:line-rule="auto"/>
        <w:ind w:firstLine="540"/>
        <w:jc w:val="both"/>
      </w:pPr>
      <w:hyperlink w:history="0" r:id="rId34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. Ведение кадрового резерва осуществляют специалисты, отвечающие за кадровую работу в органах местного самоуправления города.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spacing w:before="200" w:line-rule="auto"/>
        <w:ind w:firstLine="540"/>
        <w:jc w:val="both"/>
      </w:pPr>
      <w:hyperlink w:history="0" r:id="rId36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. На кандидатов формируется учетное дело, за исключением случая включения в кадровый резерв муниципальных служащих по месту прохождения службы.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hyperlink w:history="0" r:id="rId37" w:tooltip="Решение Барнаульской городской Думы от 30.10.2015 N 529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{КонсультантПлюс}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. В учетное дело включаются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кандидата на включение в кадровый резерв;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трудовой книжки кандидата и (или) сведения о трудовой деятельности, полученные в соответствии со </w:t>
      </w:r>
      <w:hyperlink w:history="0" r:id="rId38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Решение Барнаульской городской Думы от 27.03.2020 N 493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08.2019 N 355)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27.03.2020 N 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 о профессиональном образовании (справка с места учебы - для студентов образовательных организаций высшего образования).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Решение Барнаульской городской Думы от 27.03.2020 N 493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08.2019 N 355)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27.03.2020 N 493)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outlineLvl w:val="1"/>
        <w:jc w:val="center"/>
      </w:pPr>
      <w:r>
        <w:rPr>
          <w:sz w:val="20"/>
        </w:rPr>
        <w:t xml:space="preserve">3. Порядок отбора кандидатов на включение в кадровый резерв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41" w:tooltip="Решение Барнаульской городской Думы от 30.08.2019 N 355 &quot;О внесении изменений и дополнений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10.2015 N 529)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Барнаульской городской Думы</w:t>
      </w:r>
    </w:p>
    <w:p>
      <w:pPr>
        <w:pStyle w:val="0"/>
        <w:jc w:val="center"/>
      </w:pPr>
      <w:r>
        <w:rPr>
          <w:sz w:val="20"/>
        </w:rPr>
        <w:t xml:space="preserve">от 30.08.2019 N 355)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0"/>
        <w:ind w:firstLine="540"/>
        <w:jc w:val="both"/>
      </w:pPr>
      <w:r>
        <w:rPr>
          <w:sz w:val="20"/>
        </w:rPr>
        <w:t xml:space="preserve">3.1. В случае отсутствия кандидатов, имеющих рекомендации, предусмотренные </w:t>
      </w:r>
      <w:hyperlink w:history="0" w:anchor="P68" w:tooltip="1) рекомендация конкурсной комиссии по проведению конкурса на замещение вакантной должности муниципальной службы, в котором кандидат принимал участие, но не победил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72" w:tooltip="4) рекомендация руководителя, заместителя руководителя образовательной организации высшего образования;">
        <w:r>
          <w:rPr>
            <w:sz w:val="20"/>
            <w:color w:val="0000ff"/>
          </w:rPr>
          <w:t xml:space="preserve">4 пункта 2.4 раздела 2</w:t>
        </w:r>
      </w:hyperlink>
      <w:r>
        <w:rPr>
          <w:sz w:val="20"/>
        </w:rPr>
        <w:t xml:space="preserve"> Положения, руководитель органа местного самоуправления города принимает решение о проведении отбора кандидатов на включение в кадровый резерв.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Объявление об отборе кандидатов на включение в кадровый резерв (далее - объявление) размещается на официальном Интернет-сайте города Барнаула в течение семи рабочих дней со дня принятия решения, предусмотренного </w:t>
      </w:r>
      <w:hyperlink w:history="0" w:anchor="P107" w:tooltip="3.1. В случае отсутствия кандидатов, имеющих рекомендации, предусмотренные подпунктами 1 - 4 пункта 2.4 раздела 2 Положения, руководитель органа местного самоуправления города принимает решение о проведении отбора кандидатов на включение в кадровый резерв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 место и сроки приема документов, предусмотренных </w:t>
      </w:r>
      <w:hyperlink w:history="0" w:anchor="P96" w:tooltip="2.12. В учетное дело включаются следующие документы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Положения, наименование должности муниципальной службы, на которую формируется кадровый резерв, требования, предъявляемые к кандидатам, используемый метод оценки профессиональных качеств кандидатов, порядок и сроки проведения тестирования и (или) собеседования с кандидатами, сроки отбора кандидатов на включение в кадровый резерв и способ информирования кандидатов о результатах проведенного отбора (по номеру контактного телефона или по почтовому адресу, или адресу электронной почты).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Отбор кандидатов проводится руководителем (заместителем руководителя) органа местного самоуправления города совместно со специалистом, ответственным за осуществление кадровой работы в органах местного самоуправления города, и руководителем структурного подразделения органа местного самоуправления, в который формируется кадровый резерв, по результатам оценки профессиональных качеств.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Оценка профессиональных качеств кандидатов осуществляется лицами, указанными в </w:t>
      </w:r>
      <w:hyperlink w:history="0" w:anchor="P111" w:tooltip="3.3. Отбор кандидатов проводится руководителем (заместителем руководителя) органа местного самоуправления города совместно со специалистом, ответственным за осуществление кадровой работы в органах местного самоуправления города, и руководителем структурного подразделения органа местного самоуправления, в который формируется кадровый резерв, по результатам оценки профессиональных качеств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раздела, на основании предоставленных документов и итогов тестирования и (или)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отборе кандидатов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специальности (направления подготовки) направлению деятельности по должности муниципальной службы, на которую формируется кадровый резерв;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стажа работы по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профессиональных знаний (определяется по итогам тестирования и (или) собеседования).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Решение о включении кандидата в кадровый резерв принимается лицами, указанными в </w:t>
      </w:r>
      <w:hyperlink w:history="0" w:anchor="P111" w:tooltip="3.3. Отбор кандидатов проводится руководителем (заместителем руководителя) органа местного самоуправления города совместно со специалистом, ответственным за осуществление кадровой работы в органах местного самоуправления города, и руководителем структурного подразделения органа местного самоуправления, в который формируется кадровый резерв, по результатам оценки профессиональных качеств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раздела, единогласно. В случае отсутствия единогласного решения о включении кандидата в кадровый резерв лиц, указанных в </w:t>
      </w:r>
      <w:hyperlink w:history="0" w:anchor="P111" w:tooltip="3.3. Отбор кандидатов проводится руководителем (заместителем руководителя) органа местного самоуправления города совместно со специалистом, ответственным за осуществление кадровой работы в органах местного самоуправления города, и руководителем структурного подразделения органа местного самоуправления, в который формируется кадровый резерв, по результатам оценки профессиональных качеств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раздела, принимается решение о не включении кандидата в кадровый резерв.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включении (невключении) кандидата в кадровый резерв принимается в течение 30 календарных дней со дня окончания срока приема документов,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 результатах проведенного отбора кандидат уведомляется способом, указанным в объявлении, в течение 10 рабочих дней со дня принятия решения о включении (невключении) кандидата в кадровый резерв.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hyperlink w:history="0" r:id="rId44" w:tooltip="Решение Барнаульской городской Думы от 30.08.2019 N 355 &quot;О внесении изменений и дополнений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10.2015 N 529)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Формы работы с кандидатами, состоящими</w:t>
      </w:r>
    </w:p>
    <w:p>
      <w:pPr>
        <w:pStyle w:val="2"/>
        <w:jc w:val="center"/>
      </w:pPr>
      <w:r>
        <w:rPr>
          <w:sz w:val="20"/>
        </w:rPr>
        <w:t xml:space="preserve">в кадровом резерве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5" w:tooltip="Решение Барнаульской городской Думы от 30.08.2019 N 355 &quot;О внесении изменений и дополнений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10.2015 N 529)&quot; {КонсультантПлюс}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. Формами работы с кандидатами, состоящими в кадровом резерве,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профессиональная переподготовка, повышение квалификации в образовательных организациях высшего образования по программам профессиональной переподготовки, повышения квалификации;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46" w:tooltip="Решение Барнаульской городской Думы от 27.03.2020 N 493 &quot;О внесении изменений и дополнения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08.2019 N 355)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27.03.2020 N 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стажировка;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временное замещение должности муниципальной службы (на период отсутствия муниципального служащего, замещающего эту должность на постоянной основе);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формы.</w:t>
      </w:r>
    </w:p>
    <w:p>
      <w:pPr>
        <w:pStyle w:val="0"/>
        <w:spacing w:before="200" w:line-rule="auto"/>
        <w:ind w:firstLine="540"/>
        <w:jc w:val="both"/>
      </w:pPr>
      <w:hyperlink w:history="0" r:id="rId47" w:tooltip="Решение Барнаульской городской Думы от 30.08.2019 N 355 &quot;О внесении изменений и дополнений в решение городской Думы от 25.12.2012 N 42 &quot;Об утверждении Положения о кадровом резерве для замещения вакантных должностей муниципальной службы города Барнаула&quot; (в ред. решения от 30.10.2015 N 529)&quot; {КонсультантПлюс}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. Ответственными за организацию работы с кандидатами, состоящими в кадровом резерве, являются руководители органов администрации города, иных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Решение Барнаульской городской Думы от 30.08.2022 N 967 &quot;О внесении изменений в отдельные решения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Барнаульской городской Думы от 30.08.2022 N 967)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кадровом резерве</w:t>
      </w:r>
    </w:p>
    <w:p>
      <w:pPr>
        <w:pStyle w:val="0"/>
        <w:jc w:val="right"/>
      </w:pPr>
      <w:r>
        <w:rPr>
          <w:sz w:val="20"/>
        </w:rPr>
        <w:t xml:space="preserve">для замещения вакантных</w:t>
      </w:r>
    </w:p>
    <w:p>
      <w:pPr>
        <w:pStyle w:val="0"/>
        <w:jc w:val="right"/>
      </w:pPr>
      <w:r>
        <w:rPr>
          <w:sz w:val="20"/>
        </w:rPr>
        <w:t xml:space="preserve">должностей муниципальной</w:t>
      </w:r>
    </w:p>
    <w:p>
      <w:pPr>
        <w:pStyle w:val="0"/>
        <w:jc w:val="right"/>
      </w:pPr>
      <w:r>
        <w:rPr>
          <w:sz w:val="20"/>
        </w:rPr>
        <w:t xml:space="preserve">службы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Решение Барнаульской городской Думы от 30.08.2022 N 967 &quot;О внесении изменений в отдельные решения городской Думы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Барнаульской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N 967)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КАДРОВОГО РЕЗЕРВА НА ЗАМЕЩЕНИЕ ВАКАНТНЫХ ДОЛЖНОСТЕЙ</w:t>
      </w:r>
    </w:p>
    <w:p>
      <w:pPr>
        <w:pStyle w:val="0"/>
        <w:jc w:val="center"/>
      </w:pPr>
      <w:r>
        <w:rPr>
          <w:sz w:val="20"/>
        </w:rPr>
        <w:t xml:space="preserve">МУНИЦИПАЛЬНОЙ СЛУЖБЫ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органа местного самоуправления города)</w:t>
      </w:r>
    </w:p>
    <w:p>
      <w:pPr>
        <w:pStyle w:val="0"/>
        <w:jc w:val="center"/>
      </w:pPr>
      <w:r>
        <w:rPr>
          <w:sz w:val="20"/>
        </w:rPr>
        <w:t xml:space="preserve">на 201_ - 201_ гг.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1531"/>
        <w:gridCol w:w="1644"/>
        <w:gridCol w:w="1644"/>
        <w:gridCol w:w="1474"/>
        <w:gridCol w:w="1871"/>
        <w:gridCol w:w="1587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должностей муниципальной службы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муниципальной службы, на которую формируется кадровый резерв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кандидата, включенного в кадровый резерв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 и должность кандидата на дату принятия решения о включении в кадровый резерв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профессиональном образовании, специальности, профессиональной переподготовке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исключении из кадрового резерва с указанием оснований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0"/>
      <w:headerReference w:type="first" r:id="rId50"/>
      <w:footerReference w:type="default" r:id="rId51"/>
      <w:footerReference w:type="first" r:id="rId5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Барнаульской городской Думы от 25.12.2012 N 42</w:t>
            <w:br/>
            <w:t>(ред. от 30.08.2022)</w:t>
            <w:br/>
            <w:t>"Об утверждении Положения о кадровом резерве...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Барнаульской городской Думы от 25.12.2012 N 42</w:t>
            <w:br/>
            <w:t>(ред. от 30.08.2022)</w:t>
            <w:br/>
            <w:t>"Об утверждении Положения о кадровом резерве...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57187&amp;dst=100006" TargetMode = "External"/>
	<Relationship Id="rId8" Type="http://schemas.openxmlformats.org/officeDocument/2006/relationships/hyperlink" Target="https://login.consultant.ru/link/?req=doc&amp;base=RLAW016&amp;n=86177&amp;dst=100006" TargetMode = "External"/>
	<Relationship Id="rId9" Type="http://schemas.openxmlformats.org/officeDocument/2006/relationships/hyperlink" Target="https://login.consultant.ru/link/?req=doc&amp;base=RLAW016&amp;n=90022&amp;dst=100006" TargetMode = "External"/>
	<Relationship Id="rId10" Type="http://schemas.openxmlformats.org/officeDocument/2006/relationships/hyperlink" Target="https://login.consultant.ru/link/?req=doc&amp;base=RLAW016&amp;n=108168&amp;dst=100027" TargetMode = "External"/>
	<Relationship Id="rId11" Type="http://schemas.openxmlformats.org/officeDocument/2006/relationships/hyperlink" Target="https://login.consultant.ru/link/?req=doc&amp;base=LAW&amp;n=472833&amp;dst=100267" TargetMode = "External"/>
	<Relationship Id="rId12" Type="http://schemas.openxmlformats.org/officeDocument/2006/relationships/hyperlink" Target="https://login.consultant.ru/link/?req=doc&amp;base=RLAW016&amp;n=57187&amp;dst=100006" TargetMode = "External"/>
	<Relationship Id="rId13" Type="http://schemas.openxmlformats.org/officeDocument/2006/relationships/hyperlink" Target="https://login.consultant.ru/link/?req=doc&amp;base=RLAW016&amp;n=86177&amp;dst=100006" TargetMode = "External"/>
	<Relationship Id="rId14" Type="http://schemas.openxmlformats.org/officeDocument/2006/relationships/hyperlink" Target="https://login.consultant.ru/link/?req=doc&amp;base=RLAW016&amp;n=90022&amp;dst=100006" TargetMode = "External"/>
	<Relationship Id="rId15" Type="http://schemas.openxmlformats.org/officeDocument/2006/relationships/hyperlink" Target="https://login.consultant.ru/link/?req=doc&amp;base=RLAW016&amp;n=108168&amp;dst=100027" TargetMode = "External"/>
	<Relationship Id="rId16" Type="http://schemas.openxmlformats.org/officeDocument/2006/relationships/hyperlink" Target="https://login.consultant.ru/link/?req=doc&amp;base=RLAW016&amp;n=108168&amp;dst=100028" TargetMode = "External"/>
	<Relationship Id="rId17" Type="http://schemas.openxmlformats.org/officeDocument/2006/relationships/hyperlink" Target="https://login.consultant.ru/link/?req=doc&amp;base=RLAW016&amp;n=108168&amp;dst=100029" TargetMode = "External"/>
	<Relationship Id="rId18" Type="http://schemas.openxmlformats.org/officeDocument/2006/relationships/hyperlink" Target="https://login.consultant.ru/link/?req=doc&amp;base=RLAW016&amp;n=90022&amp;dst=100007" TargetMode = "External"/>
	<Relationship Id="rId19" Type="http://schemas.openxmlformats.org/officeDocument/2006/relationships/hyperlink" Target="https://login.consultant.ru/link/?req=doc&amp;base=RLAW016&amp;n=108168&amp;dst=100030" TargetMode = "External"/>
	<Relationship Id="rId20" Type="http://schemas.openxmlformats.org/officeDocument/2006/relationships/hyperlink" Target="https://login.consultant.ru/link/?req=doc&amp;base=RLAW016&amp;n=90022&amp;dst=100008" TargetMode = "External"/>
	<Relationship Id="rId21" Type="http://schemas.openxmlformats.org/officeDocument/2006/relationships/hyperlink" Target="https://login.consultant.ru/link/?req=doc&amp;base=RLAW016&amp;n=86177&amp;dst=100007" TargetMode = "External"/>
	<Relationship Id="rId22" Type="http://schemas.openxmlformats.org/officeDocument/2006/relationships/hyperlink" Target="https://login.consultant.ru/link/?req=doc&amp;base=RLAW016&amp;n=108168&amp;dst=100029" TargetMode = "External"/>
	<Relationship Id="rId23" Type="http://schemas.openxmlformats.org/officeDocument/2006/relationships/hyperlink" Target="https://login.consultant.ru/link/?req=doc&amp;base=RLAW016&amp;n=57187&amp;dst=100007" TargetMode = "External"/>
	<Relationship Id="rId24" Type="http://schemas.openxmlformats.org/officeDocument/2006/relationships/hyperlink" Target="https://login.consultant.ru/link/?req=doc&amp;base=RLAW016&amp;n=57187&amp;dst=100008" TargetMode = "External"/>
	<Relationship Id="rId25" Type="http://schemas.openxmlformats.org/officeDocument/2006/relationships/hyperlink" Target="https://login.consultant.ru/link/?req=doc&amp;base=RLAW016&amp;n=57187&amp;dst=100008" TargetMode = "External"/>
	<Relationship Id="rId26" Type="http://schemas.openxmlformats.org/officeDocument/2006/relationships/hyperlink" Target="https://login.consultant.ru/link/?req=doc&amp;base=RLAW016&amp;n=57187&amp;dst=100008" TargetMode = "External"/>
	<Relationship Id="rId27" Type="http://schemas.openxmlformats.org/officeDocument/2006/relationships/hyperlink" Target="https://login.consultant.ru/link/?req=doc&amp;base=RLAW016&amp;n=108168&amp;dst=100029" TargetMode = "External"/>
	<Relationship Id="rId28" Type="http://schemas.openxmlformats.org/officeDocument/2006/relationships/hyperlink" Target="https://login.consultant.ru/link/?req=doc&amp;base=RLAW016&amp;n=57187&amp;dst=100008" TargetMode = "External"/>
	<Relationship Id="rId29" Type="http://schemas.openxmlformats.org/officeDocument/2006/relationships/hyperlink" Target="https://login.consultant.ru/link/?req=doc&amp;base=LAW&amp;n=474024&amp;dst=478" TargetMode = "External"/>
	<Relationship Id="rId30" Type="http://schemas.openxmlformats.org/officeDocument/2006/relationships/hyperlink" Target="https://login.consultant.ru/link/?req=doc&amp;base=LAW&amp;n=474024&amp;dst=496" TargetMode = "External"/>
	<Relationship Id="rId31" Type="http://schemas.openxmlformats.org/officeDocument/2006/relationships/hyperlink" Target="https://login.consultant.ru/link/?req=doc&amp;base=LAW&amp;n=474024&amp;dst=497" TargetMode = "External"/>
	<Relationship Id="rId32" Type="http://schemas.openxmlformats.org/officeDocument/2006/relationships/hyperlink" Target="https://login.consultant.ru/link/?req=doc&amp;base=LAW&amp;n=474024&amp;dst=100619" TargetMode = "External"/>
	<Relationship Id="rId33" Type="http://schemas.openxmlformats.org/officeDocument/2006/relationships/hyperlink" Target="https://login.consultant.ru/link/?req=doc&amp;base=RLAW016&amp;n=57187&amp;dst=100009" TargetMode = "External"/>
	<Relationship Id="rId34" Type="http://schemas.openxmlformats.org/officeDocument/2006/relationships/hyperlink" Target="https://login.consultant.ru/link/?req=doc&amp;base=RLAW016&amp;n=57187&amp;dst=100008" TargetMode = "External"/>
	<Relationship Id="rId35" Type="http://schemas.openxmlformats.org/officeDocument/2006/relationships/hyperlink" Target="https://login.consultant.ru/link/?req=doc&amp;base=RLAW016&amp;n=108168&amp;dst=100029" TargetMode = "External"/>
	<Relationship Id="rId36" Type="http://schemas.openxmlformats.org/officeDocument/2006/relationships/hyperlink" Target="https://login.consultant.ru/link/?req=doc&amp;base=RLAW016&amp;n=57187&amp;dst=100008" TargetMode = "External"/>
	<Relationship Id="rId37" Type="http://schemas.openxmlformats.org/officeDocument/2006/relationships/hyperlink" Target="https://login.consultant.ru/link/?req=doc&amp;base=RLAW016&amp;n=57187&amp;dst=100008" TargetMode = "External"/>
	<Relationship Id="rId38" Type="http://schemas.openxmlformats.org/officeDocument/2006/relationships/hyperlink" Target="https://login.consultant.ru/link/?req=doc&amp;base=LAW&amp;n=474024&amp;dst=2360" TargetMode = "External"/>
	<Relationship Id="rId39" Type="http://schemas.openxmlformats.org/officeDocument/2006/relationships/hyperlink" Target="https://login.consultant.ru/link/?req=doc&amp;base=RLAW016&amp;n=90022&amp;dst=100009" TargetMode = "External"/>
	<Relationship Id="rId40" Type="http://schemas.openxmlformats.org/officeDocument/2006/relationships/hyperlink" Target="https://login.consultant.ru/link/?req=doc&amp;base=RLAW016&amp;n=90022&amp;dst=100007" TargetMode = "External"/>
	<Relationship Id="rId41" Type="http://schemas.openxmlformats.org/officeDocument/2006/relationships/hyperlink" Target="https://login.consultant.ru/link/?req=doc&amp;base=RLAW016&amp;n=86177&amp;dst=100010" TargetMode = "External"/>
	<Relationship Id="rId42" Type="http://schemas.openxmlformats.org/officeDocument/2006/relationships/hyperlink" Target="https://login.consultant.ru/link/?req=doc&amp;base=RLAW016&amp;n=108168&amp;dst=100029" TargetMode = "External"/>
	<Relationship Id="rId43" Type="http://schemas.openxmlformats.org/officeDocument/2006/relationships/hyperlink" Target="https://login.consultant.ru/link/?req=doc&amp;base=RLAW016&amp;n=108168&amp;dst=100029" TargetMode = "External"/>
	<Relationship Id="rId44" Type="http://schemas.openxmlformats.org/officeDocument/2006/relationships/hyperlink" Target="https://login.consultant.ru/link/?req=doc&amp;base=RLAW016&amp;n=86177&amp;dst=100009" TargetMode = "External"/>
	<Relationship Id="rId45" Type="http://schemas.openxmlformats.org/officeDocument/2006/relationships/hyperlink" Target="https://login.consultant.ru/link/?req=doc&amp;base=RLAW016&amp;n=86177&amp;dst=100009" TargetMode = "External"/>
	<Relationship Id="rId46" Type="http://schemas.openxmlformats.org/officeDocument/2006/relationships/hyperlink" Target="https://login.consultant.ru/link/?req=doc&amp;base=RLAW016&amp;n=90022&amp;dst=100010" TargetMode = "External"/>
	<Relationship Id="rId47" Type="http://schemas.openxmlformats.org/officeDocument/2006/relationships/hyperlink" Target="https://login.consultant.ru/link/?req=doc&amp;base=RLAW016&amp;n=86177&amp;dst=100009" TargetMode = "External"/>
	<Relationship Id="rId48" Type="http://schemas.openxmlformats.org/officeDocument/2006/relationships/hyperlink" Target="https://login.consultant.ru/link/?req=doc&amp;base=RLAW016&amp;n=108168&amp;dst=100031" TargetMode = "External"/>
	<Relationship Id="rId49" Type="http://schemas.openxmlformats.org/officeDocument/2006/relationships/hyperlink" Target="https://login.consultant.ru/link/?req=doc&amp;base=RLAW016&amp;n=108168&amp;dst=100032" TargetMode = "External"/>
	<Relationship Id="rId50" Type="http://schemas.openxmlformats.org/officeDocument/2006/relationships/header" Target="header2.xml"/>
	<Relationship Id="rId5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25.12.2012 N 42
(ред. от 30.08.2022)
"Об утверждении Положения о кадровом резерве для замещения вакантных должностей муниципальной службы города Барнаула"</dc:title>
  <dcterms:created xsi:type="dcterms:W3CDTF">2024-05-14T02:29:38Z</dcterms:created>
</cp:coreProperties>
</file>