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4534" w:rsidRPr="00DC37F8" w:rsidRDefault="00614534" w:rsidP="00614534">
      <w:pPr>
        <w:autoSpaceDE w:val="0"/>
        <w:autoSpaceDN w:val="0"/>
        <w:adjustRightInd w:val="0"/>
        <w:spacing w:before="67" w:after="0" w:line="322" w:lineRule="exact"/>
        <w:ind w:left="4747"/>
        <w:rPr>
          <w:rFonts w:ascii="Times New Roman" w:eastAsiaTheme="minorEastAsia" w:hAnsi="Times New Roman" w:cs="Times New Roman"/>
          <w:sz w:val="28"/>
          <w:szCs w:val="26"/>
          <w:lang w:eastAsia="ru-RU"/>
        </w:rPr>
      </w:pP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Приложение 4</w:t>
      </w:r>
    </w:p>
    <w:p w:rsidR="00614534" w:rsidRPr="00DC37F8" w:rsidRDefault="00614534" w:rsidP="00614534">
      <w:pPr>
        <w:autoSpaceDE w:val="0"/>
        <w:autoSpaceDN w:val="0"/>
        <w:adjustRightInd w:val="0"/>
        <w:spacing w:after="0" w:line="322" w:lineRule="exact"/>
        <w:ind w:left="4752"/>
        <w:rPr>
          <w:rFonts w:ascii="Times New Roman" w:eastAsiaTheme="minorEastAsia" w:hAnsi="Times New Roman" w:cs="Times New Roman"/>
          <w:sz w:val="28"/>
          <w:szCs w:val="26"/>
          <w:lang w:eastAsia="ru-RU"/>
        </w:rPr>
      </w:pP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к постановлению администрации Октябрьского района города Барнаула</w:t>
      </w:r>
    </w:p>
    <w:p w:rsidR="00614534" w:rsidRPr="00DC37F8" w:rsidRDefault="00614534" w:rsidP="00614534">
      <w:pPr>
        <w:autoSpaceDE w:val="0"/>
        <w:autoSpaceDN w:val="0"/>
        <w:adjustRightInd w:val="0"/>
        <w:spacing w:after="0" w:line="322" w:lineRule="exact"/>
        <w:ind w:left="4747"/>
        <w:rPr>
          <w:rFonts w:ascii="Times New Roman" w:eastAsiaTheme="minorEastAsia" w:hAnsi="Times New Roman" w:cs="Times New Roman"/>
          <w:i/>
          <w:iCs/>
          <w:sz w:val="28"/>
          <w:szCs w:val="26"/>
          <w:u w:val="single"/>
          <w:lang w:eastAsia="ru-RU"/>
        </w:rPr>
      </w:pP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 xml:space="preserve">от </w:t>
      </w:r>
      <w:r w:rsidRPr="00DC37F8">
        <w:rPr>
          <w:rFonts w:ascii="Times New Roman" w:eastAsia="Times New Roman" w:hAnsi="Times New Roman" w:cs="Times New Roman"/>
          <w:sz w:val="32"/>
          <w:szCs w:val="20"/>
          <w:u w:val="single"/>
          <w:lang w:eastAsia="ru-RU"/>
        </w:rPr>
        <w:t>04.05.2010</w:t>
      </w:r>
      <w:r w:rsidRPr="00DC37F8">
        <w:rPr>
          <w:rFonts w:ascii="Times New Roman" w:eastAsia="Times New Roman" w:hAnsi="Times New Roman" w:cs="Times New Roman"/>
          <w:sz w:val="32"/>
          <w:szCs w:val="20"/>
          <w:lang w:eastAsia="ru-RU"/>
        </w:rPr>
        <w:t xml:space="preserve"> № </w:t>
      </w:r>
      <w:r w:rsidRPr="00DC37F8">
        <w:rPr>
          <w:rFonts w:ascii="Times New Roman" w:eastAsia="Times New Roman" w:hAnsi="Times New Roman" w:cs="Times New Roman"/>
          <w:sz w:val="32"/>
          <w:szCs w:val="20"/>
          <w:u w:val="single"/>
          <w:lang w:eastAsia="ru-RU"/>
        </w:rPr>
        <w:t>1241</w:t>
      </w:r>
    </w:p>
    <w:p w:rsidR="00614534" w:rsidRPr="00637319" w:rsidRDefault="00614534" w:rsidP="00614534">
      <w:pPr>
        <w:autoSpaceDE w:val="0"/>
        <w:autoSpaceDN w:val="0"/>
        <w:adjustRightInd w:val="0"/>
        <w:spacing w:after="0" w:line="240" w:lineRule="exact"/>
        <w:jc w:val="center"/>
        <w:rPr>
          <w:rFonts w:ascii="Times New Roman" w:eastAsiaTheme="minorEastAsia" w:hAnsi="Times New Roman" w:cs="Times New Roman"/>
          <w:szCs w:val="20"/>
          <w:lang w:eastAsia="ru-RU"/>
        </w:rPr>
      </w:pPr>
    </w:p>
    <w:p w:rsidR="00614534" w:rsidRPr="00637319" w:rsidRDefault="00614534" w:rsidP="00614534">
      <w:pPr>
        <w:autoSpaceDE w:val="0"/>
        <w:autoSpaceDN w:val="0"/>
        <w:adjustRightInd w:val="0"/>
        <w:spacing w:after="0" w:line="240" w:lineRule="exact"/>
        <w:jc w:val="center"/>
        <w:rPr>
          <w:rFonts w:ascii="Times New Roman" w:eastAsiaTheme="minorEastAsia" w:hAnsi="Times New Roman" w:cs="Times New Roman"/>
          <w:szCs w:val="20"/>
          <w:lang w:eastAsia="ru-RU"/>
        </w:rPr>
      </w:pPr>
    </w:p>
    <w:p w:rsidR="00614534" w:rsidRPr="00637319" w:rsidRDefault="00614534" w:rsidP="00614534">
      <w:pPr>
        <w:autoSpaceDE w:val="0"/>
        <w:autoSpaceDN w:val="0"/>
        <w:adjustRightInd w:val="0"/>
        <w:spacing w:after="0" w:line="240" w:lineRule="exact"/>
        <w:jc w:val="center"/>
        <w:rPr>
          <w:rFonts w:ascii="Times New Roman" w:eastAsiaTheme="minorEastAsia" w:hAnsi="Times New Roman" w:cs="Times New Roman"/>
          <w:szCs w:val="20"/>
          <w:lang w:eastAsia="ru-RU"/>
        </w:rPr>
      </w:pPr>
    </w:p>
    <w:p w:rsidR="00614534" w:rsidRPr="00DC37F8" w:rsidRDefault="00614534" w:rsidP="00614534">
      <w:pPr>
        <w:autoSpaceDE w:val="0"/>
        <w:autoSpaceDN w:val="0"/>
        <w:adjustRightInd w:val="0"/>
        <w:spacing w:before="58" w:after="0" w:line="240" w:lineRule="auto"/>
        <w:jc w:val="center"/>
        <w:rPr>
          <w:rFonts w:ascii="Times New Roman" w:eastAsiaTheme="minorEastAsia" w:hAnsi="Times New Roman" w:cs="Times New Roman"/>
          <w:sz w:val="28"/>
          <w:szCs w:val="26"/>
          <w:lang w:eastAsia="ru-RU"/>
        </w:rPr>
      </w:pP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ПОЛОЖЕНИЕ</w:t>
      </w:r>
    </w:p>
    <w:p w:rsidR="00614534" w:rsidRPr="00DC37F8" w:rsidRDefault="00614534" w:rsidP="00614534">
      <w:pPr>
        <w:autoSpaceDE w:val="0"/>
        <w:autoSpaceDN w:val="0"/>
        <w:adjustRightInd w:val="0"/>
        <w:spacing w:after="0" w:line="317" w:lineRule="exact"/>
        <w:ind w:left="1219" w:right="1142"/>
        <w:jc w:val="center"/>
        <w:rPr>
          <w:rFonts w:ascii="Times New Roman" w:eastAsiaTheme="minorEastAsia" w:hAnsi="Times New Roman" w:cs="Times New Roman"/>
          <w:sz w:val="28"/>
          <w:szCs w:val="26"/>
          <w:lang w:eastAsia="ru-RU"/>
        </w:rPr>
      </w:pP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 xml:space="preserve">об организации </w:t>
      </w:r>
      <w:proofErr w:type="gramStart"/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эвакуации населения Октябрьского района города Барнаула</w:t>
      </w:r>
      <w:proofErr w:type="gramEnd"/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 xml:space="preserve"> в чрезвычайных ситуациях природного и техногенного характера</w:t>
      </w:r>
    </w:p>
    <w:p w:rsidR="00614534" w:rsidRPr="00637319" w:rsidRDefault="00614534" w:rsidP="00614534">
      <w:pPr>
        <w:autoSpaceDE w:val="0"/>
        <w:autoSpaceDN w:val="0"/>
        <w:adjustRightInd w:val="0"/>
        <w:spacing w:after="0" w:line="240" w:lineRule="exact"/>
        <w:ind w:firstLine="562"/>
        <w:jc w:val="both"/>
        <w:rPr>
          <w:rFonts w:ascii="Times New Roman" w:eastAsiaTheme="minorEastAsia" w:hAnsi="Times New Roman" w:cs="Times New Roman"/>
          <w:szCs w:val="20"/>
          <w:lang w:eastAsia="ru-RU"/>
        </w:rPr>
      </w:pPr>
    </w:p>
    <w:p w:rsidR="00614534" w:rsidRPr="00DC37F8" w:rsidRDefault="00614534" w:rsidP="00614534">
      <w:pPr>
        <w:autoSpaceDE w:val="0"/>
        <w:autoSpaceDN w:val="0"/>
        <w:adjustRightInd w:val="0"/>
        <w:spacing w:before="77" w:after="0" w:line="322" w:lineRule="exact"/>
        <w:ind w:firstLine="567"/>
        <w:jc w:val="both"/>
        <w:rPr>
          <w:rFonts w:ascii="Times New Roman" w:eastAsiaTheme="minorEastAsia" w:hAnsi="Times New Roman" w:cs="Times New Roman"/>
          <w:sz w:val="28"/>
          <w:szCs w:val="26"/>
          <w:lang w:eastAsia="ru-RU"/>
        </w:rPr>
      </w:pP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1. Настоящее положение определяет основные требования планирования, обеспечения и проведения эвакуации населения из зон чрезвычайных ситуациях, сложившихся в результате техногенных аварий, катастроф, стихийных или иных бедствий.</w:t>
      </w:r>
    </w:p>
    <w:p w:rsidR="00614534" w:rsidRPr="00DC37F8" w:rsidRDefault="00614534" w:rsidP="00614534">
      <w:pPr>
        <w:widowControl w:val="0"/>
        <w:numPr>
          <w:ilvl w:val="0"/>
          <w:numId w:val="2"/>
        </w:numPr>
        <w:tabs>
          <w:tab w:val="left" w:pos="1104"/>
        </w:tabs>
        <w:autoSpaceDE w:val="0"/>
        <w:autoSpaceDN w:val="0"/>
        <w:adjustRightInd w:val="0"/>
        <w:spacing w:after="0" w:line="322" w:lineRule="exact"/>
        <w:jc w:val="both"/>
        <w:rPr>
          <w:rFonts w:ascii="Times New Roman" w:eastAsiaTheme="minorEastAsia" w:hAnsi="Times New Roman" w:cs="Times New Roman"/>
          <w:sz w:val="28"/>
          <w:szCs w:val="26"/>
          <w:lang w:eastAsia="ru-RU"/>
        </w:rPr>
      </w:pP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Планированию эвакуации предшествует изучение эвакуационной комиссией, управление по делам ГОЧС руководящих и нормативных документов, директивных указаний, сбор и подготовка необходимых исходных данных, выбор и рекогносцировка районов размещения эвакуируемого населения.</w:t>
      </w:r>
    </w:p>
    <w:p w:rsidR="00614534" w:rsidRPr="00DC37F8" w:rsidRDefault="00614534" w:rsidP="00614534">
      <w:pPr>
        <w:widowControl w:val="0"/>
        <w:numPr>
          <w:ilvl w:val="0"/>
          <w:numId w:val="2"/>
        </w:numPr>
        <w:tabs>
          <w:tab w:val="left" w:pos="1104"/>
        </w:tabs>
        <w:autoSpaceDE w:val="0"/>
        <w:autoSpaceDN w:val="0"/>
        <w:adjustRightInd w:val="0"/>
        <w:spacing w:after="0" w:line="322" w:lineRule="exact"/>
        <w:jc w:val="both"/>
        <w:rPr>
          <w:rFonts w:ascii="Times New Roman" w:eastAsiaTheme="minorEastAsia" w:hAnsi="Times New Roman" w:cs="Times New Roman"/>
          <w:sz w:val="28"/>
          <w:szCs w:val="26"/>
          <w:lang w:eastAsia="ru-RU"/>
        </w:rPr>
      </w:pP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В зависимости от времени и сроков проведения выделяются следующие варианты эвакуации населения: упреждающая (заблаговременная), экстренная (безотлагательная).</w:t>
      </w:r>
    </w:p>
    <w:p w:rsidR="00614534" w:rsidRPr="00DC37F8" w:rsidRDefault="00614534" w:rsidP="00614534">
      <w:pPr>
        <w:tabs>
          <w:tab w:val="left" w:pos="1334"/>
        </w:tabs>
        <w:autoSpaceDE w:val="0"/>
        <w:autoSpaceDN w:val="0"/>
        <w:adjustRightInd w:val="0"/>
        <w:spacing w:after="0" w:line="322" w:lineRule="exact"/>
        <w:ind w:firstLine="567"/>
        <w:jc w:val="both"/>
        <w:rPr>
          <w:rFonts w:ascii="Times New Roman" w:eastAsiaTheme="minorEastAsia" w:hAnsi="Times New Roman" w:cs="Times New Roman"/>
          <w:sz w:val="28"/>
          <w:szCs w:val="26"/>
          <w:lang w:eastAsia="ru-RU"/>
        </w:rPr>
      </w:pP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3.1.</w:t>
      </w: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ab/>
        <w:t>При получении достоверных данных о высокой вероятности</w:t>
      </w: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br/>
        <w:t>возникновения аварии на потенциально опасных объектах или стихийного</w:t>
      </w: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br/>
        <w:t>бедствия проводится упреждающая (заблаговременная) эвакуация населения</w:t>
      </w: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br/>
        <w:t>из зон возможного действия поражающих факторов (прогнозируемых зон</w:t>
      </w: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br/>
        <w:t>ЧС).</w:t>
      </w:r>
    </w:p>
    <w:p w:rsidR="00614534" w:rsidRPr="00DC37F8" w:rsidRDefault="00614534" w:rsidP="00614534">
      <w:pPr>
        <w:tabs>
          <w:tab w:val="left" w:pos="1531"/>
        </w:tabs>
        <w:autoSpaceDE w:val="0"/>
        <w:autoSpaceDN w:val="0"/>
        <w:adjustRightInd w:val="0"/>
        <w:spacing w:after="0" w:line="322" w:lineRule="exact"/>
        <w:ind w:firstLine="567"/>
        <w:jc w:val="both"/>
        <w:rPr>
          <w:rFonts w:ascii="Times New Roman" w:eastAsiaTheme="minorEastAsia" w:hAnsi="Times New Roman" w:cs="Times New Roman"/>
          <w:sz w:val="28"/>
          <w:szCs w:val="26"/>
          <w:lang w:eastAsia="ru-RU"/>
        </w:rPr>
      </w:pP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3.2.</w:t>
      </w: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ab/>
        <w:t>В случае возникновения ЧС проводится экстренная</w:t>
      </w: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br/>
        <w:t>(безотлагательная) эвакуация населения.</w:t>
      </w:r>
    </w:p>
    <w:p w:rsidR="00614534" w:rsidRPr="00DC37F8" w:rsidRDefault="00614534" w:rsidP="00614534">
      <w:pPr>
        <w:tabs>
          <w:tab w:val="left" w:pos="998"/>
        </w:tabs>
        <w:autoSpaceDE w:val="0"/>
        <w:autoSpaceDN w:val="0"/>
        <w:adjustRightInd w:val="0"/>
        <w:spacing w:before="5" w:after="0" w:line="322" w:lineRule="exact"/>
        <w:ind w:firstLine="567"/>
        <w:jc w:val="both"/>
        <w:rPr>
          <w:rFonts w:ascii="Times New Roman" w:eastAsiaTheme="minorEastAsia" w:hAnsi="Times New Roman" w:cs="Times New Roman"/>
          <w:sz w:val="28"/>
          <w:szCs w:val="26"/>
          <w:lang w:eastAsia="ru-RU"/>
        </w:rPr>
      </w:pP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4.</w:t>
      </w: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ab/>
        <w:t>В зависимости от развития ЧС и численности выводимого из зон ЧС</w:t>
      </w: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br/>
        <w:t>населения выделяются следующие варианты эвакуации: локальная, местная,</w:t>
      </w: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br/>
        <w:t>общая, региональная.</w:t>
      </w:r>
    </w:p>
    <w:p w:rsidR="00614534" w:rsidRPr="00DC37F8" w:rsidRDefault="00614534" w:rsidP="00614534">
      <w:pPr>
        <w:widowControl w:val="0"/>
        <w:numPr>
          <w:ilvl w:val="0"/>
          <w:numId w:val="3"/>
        </w:numPr>
        <w:tabs>
          <w:tab w:val="left" w:pos="1310"/>
        </w:tabs>
        <w:autoSpaceDE w:val="0"/>
        <w:autoSpaceDN w:val="0"/>
        <w:adjustRightInd w:val="0"/>
        <w:spacing w:after="0" w:line="322" w:lineRule="exact"/>
        <w:jc w:val="both"/>
        <w:rPr>
          <w:rFonts w:ascii="Times New Roman" w:eastAsiaTheme="minorEastAsia" w:hAnsi="Times New Roman" w:cs="Times New Roman"/>
          <w:sz w:val="28"/>
          <w:szCs w:val="26"/>
          <w:lang w:eastAsia="ru-RU"/>
        </w:rPr>
      </w:pPr>
      <w:r w:rsidRPr="00DC37F8">
        <w:rPr>
          <w:rFonts w:ascii="Times New Roman" w:eastAsiaTheme="minorEastAsia" w:hAnsi="Times New Roman" w:cs="Times New Roman"/>
          <w:i/>
          <w:iCs/>
          <w:sz w:val="28"/>
          <w:szCs w:val="26"/>
          <w:lang w:eastAsia="ru-RU"/>
        </w:rPr>
        <w:t xml:space="preserve">Локальная эвакуация </w:t>
      </w: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 xml:space="preserve">— проводится в том случае, если зона возможного воздействия поражающих факторов ограничена пределами отдельных городских микрорайонов или сельских населенных пунктов, при этом численность </w:t>
      </w:r>
      <w:proofErr w:type="spellStart"/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эваконаселения</w:t>
      </w:r>
      <w:proofErr w:type="spellEnd"/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 xml:space="preserve"> составляет от нескольких десятков.</w:t>
      </w:r>
    </w:p>
    <w:p w:rsidR="00614534" w:rsidRPr="00DC37F8" w:rsidRDefault="00614534" w:rsidP="00614534">
      <w:pPr>
        <w:widowControl w:val="0"/>
        <w:numPr>
          <w:ilvl w:val="0"/>
          <w:numId w:val="4"/>
        </w:numPr>
        <w:tabs>
          <w:tab w:val="left" w:pos="1190"/>
        </w:tabs>
        <w:autoSpaceDE w:val="0"/>
        <w:autoSpaceDN w:val="0"/>
        <w:adjustRightInd w:val="0"/>
        <w:spacing w:after="0" w:line="322" w:lineRule="exact"/>
        <w:ind w:right="48"/>
        <w:jc w:val="both"/>
        <w:rPr>
          <w:rFonts w:ascii="Times New Roman" w:eastAsiaTheme="minorEastAsia" w:hAnsi="Times New Roman" w:cs="Times New Roman"/>
          <w:sz w:val="28"/>
          <w:szCs w:val="26"/>
          <w:lang w:eastAsia="ru-RU"/>
        </w:rPr>
      </w:pPr>
      <w:r w:rsidRPr="00DC37F8">
        <w:rPr>
          <w:rFonts w:ascii="Times New Roman" w:eastAsiaTheme="minorEastAsia" w:hAnsi="Times New Roman" w:cs="Times New Roman"/>
          <w:i/>
          <w:iCs/>
          <w:sz w:val="28"/>
          <w:szCs w:val="26"/>
          <w:lang w:eastAsia="ru-RU"/>
        </w:rPr>
        <w:t xml:space="preserve">Местная эвакуация </w:t>
      </w: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 xml:space="preserve">— проводится в том случае, если в зону опасности попадают средние города, отдельные районы крупных и крупнейших городов, сельские районы. При этом численность </w:t>
      </w:r>
      <w:proofErr w:type="spellStart"/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эваконаселения</w:t>
      </w:r>
      <w:proofErr w:type="spellEnd"/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 xml:space="preserve"> может составить от нескольких тысяч до сотен тысяч человек. При проведении местной эвакуации вывозимое население размещается, как правило, в безопасных районах пострадавших и соседних с ней областей.</w:t>
      </w:r>
    </w:p>
    <w:p w:rsidR="00614534" w:rsidRPr="00DC37F8" w:rsidRDefault="00614534" w:rsidP="00614534">
      <w:pPr>
        <w:tabs>
          <w:tab w:val="left" w:pos="1272"/>
        </w:tabs>
        <w:autoSpaceDE w:val="0"/>
        <w:autoSpaceDN w:val="0"/>
        <w:adjustRightInd w:val="0"/>
        <w:spacing w:before="67" w:after="0" w:line="322" w:lineRule="exact"/>
        <w:ind w:firstLine="567"/>
        <w:jc w:val="both"/>
        <w:rPr>
          <w:rFonts w:ascii="Times New Roman" w:eastAsiaTheme="minorEastAsia" w:hAnsi="Times New Roman" w:cs="Times New Roman"/>
          <w:sz w:val="28"/>
          <w:szCs w:val="26"/>
          <w:lang w:eastAsia="ru-RU"/>
        </w:rPr>
      </w:pP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4.3.</w:t>
      </w: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ab/>
      </w:r>
      <w:r w:rsidRPr="00DC37F8">
        <w:rPr>
          <w:rFonts w:ascii="Times New Roman" w:eastAsiaTheme="minorEastAsia" w:hAnsi="Times New Roman" w:cs="Times New Roman"/>
          <w:i/>
          <w:iCs/>
          <w:sz w:val="28"/>
          <w:szCs w:val="26"/>
          <w:lang w:eastAsia="ru-RU"/>
        </w:rPr>
        <w:t xml:space="preserve">Общая эвакуация </w:t>
      </w: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— проводится на территории страны или на</w:t>
      </w: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br/>
        <w:t>территории нескольких субъектов Российской Федерации и предполагает вывоз</w:t>
      </w: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br/>
        <w:t>(вывод) всех категорий населения, за исключением нетранспортабельных</w:t>
      </w: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br/>
      </w: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lastRenderedPageBreak/>
        <w:t>больных, обслуживающего их персонала и лиц, имеющих мобилизационные</w:t>
      </w: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br/>
        <w:t>предписания.</w:t>
      </w:r>
    </w:p>
    <w:p w:rsidR="00614534" w:rsidRPr="00DC37F8" w:rsidRDefault="00614534" w:rsidP="00614534">
      <w:pPr>
        <w:tabs>
          <w:tab w:val="left" w:pos="1464"/>
        </w:tabs>
        <w:autoSpaceDE w:val="0"/>
        <w:autoSpaceDN w:val="0"/>
        <w:adjustRightInd w:val="0"/>
        <w:spacing w:after="0" w:line="322" w:lineRule="exact"/>
        <w:ind w:firstLine="567"/>
        <w:jc w:val="both"/>
        <w:rPr>
          <w:rFonts w:ascii="Times New Roman" w:eastAsiaTheme="minorEastAsia" w:hAnsi="Times New Roman" w:cs="Times New Roman"/>
          <w:sz w:val="28"/>
          <w:szCs w:val="26"/>
          <w:lang w:eastAsia="ru-RU"/>
        </w:rPr>
      </w:pP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4.4.</w:t>
      </w: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ab/>
      </w:r>
      <w:r w:rsidRPr="00DC37F8">
        <w:rPr>
          <w:rFonts w:ascii="Times New Roman" w:eastAsiaTheme="minorEastAsia" w:hAnsi="Times New Roman" w:cs="Times New Roman"/>
          <w:i/>
          <w:iCs/>
          <w:sz w:val="28"/>
          <w:szCs w:val="26"/>
          <w:lang w:eastAsia="ru-RU"/>
        </w:rPr>
        <w:t xml:space="preserve">Региональная эвакуация - </w:t>
      </w: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осуществляется при условии</w:t>
      </w: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br/>
        <w:t>распространения воздействия поражающих факторов на значительные</w:t>
      </w: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br/>
        <w:t>площади, охватывающие территории одной или нескольких областей с</w:t>
      </w: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br/>
        <w:t>высокой плотностью населения и включающие крупные города. При</w:t>
      </w: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br/>
        <w:t>проведении региональной эвакуации выводимое из зоны ЧС население может</w:t>
      </w: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br/>
        <w:t>быть эвакуировано на значительные расстояния от постоянного места</w:t>
      </w: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br/>
        <w:t>проживания.</w:t>
      </w:r>
    </w:p>
    <w:p w:rsidR="00614534" w:rsidRPr="00DC37F8" w:rsidRDefault="00614534" w:rsidP="00614534">
      <w:pPr>
        <w:tabs>
          <w:tab w:val="left" w:pos="1003"/>
        </w:tabs>
        <w:autoSpaceDE w:val="0"/>
        <w:autoSpaceDN w:val="0"/>
        <w:adjustRightInd w:val="0"/>
        <w:spacing w:after="0" w:line="322" w:lineRule="exact"/>
        <w:ind w:firstLine="567"/>
        <w:jc w:val="both"/>
        <w:rPr>
          <w:rFonts w:ascii="Times New Roman" w:eastAsiaTheme="minorEastAsia" w:hAnsi="Times New Roman" w:cs="Times New Roman"/>
          <w:sz w:val="28"/>
          <w:szCs w:val="26"/>
          <w:lang w:eastAsia="ru-RU"/>
        </w:rPr>
      </w:pP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5.</w:t>
      </w: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ab/>
        <w:t>Основанием для принятия решения на проведение эвакуации является</w:t>
      </w: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br/>
        <w:t>угроза жизни и здоровью людей.</w:t>
      </w:r>
    </w:p>
    <w:p w:rsidR="00614534" w:rsidRPr="00DC37F8" w:rsidRDefault="00614534" w:rsidP="00614534">
      <w:pPr>
        <w:widowControl w:val="0"/>
        <w:numPr>
          <w:ilvl w:val="0"/>
          <w:numId w:val="5"/>
        </w:numPr>
        <w:tabs>
          <w:tab w:val="left" w:pos="1152"/>
        </w:tabs>
        <w:autoSpaceDE w:val="0"/>
        <w:autoSpaceDN w:val="0"/>
        <w:adjustRightInd w:val="0"/>
        <w:spacing w:after="0" w:line="322" w:lineRule="exact"/>
        <w:jc w:val="both"/>
        <w:rPr>
          <w:rFonts w:ascii="Times New Roman" w:eastAsiaTheme="minorEastAsia" w:hAnsi="Times New Roman" w:cs="Times New Roman"/>
          <w:sz w:val="28"/>
          <w:szCs w:val="26"/>
          <w:lang w:eastAsia="ru-RU"/>
        </w:rPr>
      </w:pP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В зависимости от масштабов ЧС и требований к срочности проведения эвакуации экстренная (безотлагательная) или упреждающая (заблаговременная) эвакуация, носящая местный или региональный характер, осуществляется по указанию (распоряжению) соответствующих руководителей гражданской обороны.</w:t>
      </w:r>
    </w:p>
    <w:p w:rsidR="00614534" w:rsidRPr="00DC37F8" w:rsidRDefault="00614534" w:rsidP="00614534">
      <w:pPr>
        <w:widowControl w:val="0"/>
        <w:numPr>
          <w:ilvl w:val="0"/>
          <w:numId w:val="5"/>
        </w:numPr>
        <w:tabs>
          <w:tab w:val="left" w:pos="1152"/>
        </w:tabs>
        <w:autoSpaceDE w:val="0"/>
        <w:autoSpaceDN w:val="0"/>
        <w:adjustRightInd w:val="0"/>
        <w:spacing w:after="0" w:line="322" w:lineRule="exact"/>
        <w:jc w:val="both"/>
        <w:rPr>
          <w:rFonts w:ascii="Times New Roman" w:eastAsiaTheme="minorEastAsia" w:hAnsi="Times New Roman" w:cs="Times New Roman"/>
          <w:sz w:val="28"/>
          <w:szCs w:val="26"/>
          <w:lang w:eastAsia="ru-RU"/>
        </w:rPr>
      </w:pP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В случаях, требующих принятия безотлагательного решения, экстренная эвакуация, носящая локальный характер, может осуществляться по указанию (распоряжению) начальника дежурной (диспетчерской) службы потенциально-опасного объекта.</w:t>
      </w:r>
    </w:p>
    <w:p w:rsidR="00614534" w:rsidRPr="00DC37F8" w:rsidRDefault="00614534" w:rsidP="00614534">
      <w:pPr>
        <w:widowControl w:val="0"/>
        <w:numPr>
          <w:ilvl w:val="0"/>
          <w:numId w:val="6"/>
        </w:numPr>
        <w:tabs>
          <w:tab w:val="left" w:pos="1272"/>
        </w:tabs>
        <w:autoSpaceDE w:val="0"/>
        <w:autoSpaceDN w:val="0"/>
        <w:adjustRightInd w:val="0"/>
        <w:spacing w:after="0" w:line="322" w:lineRule="exact"/>
        <w:jc w:val="both"/>
        <w:rPr>
          <w:rFonts w:ascii="Times New Roman" w:eastAsiaTheme="minorEastAsia" w:hAnsi="Times New Roman" w:cs="Times New Roman"/>
          <w:sz w:val="28"/>
          <w:szCs w:val="26"/>
          <w:lang w:eastAsia="ru-RU"/>
        </w:rPr>
      </w:pP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Общее руководство эвакуацией населения осуществляется руководителями ГО (комиссиями по ЧС) территориальных, ведомственных, объектовых органов управления, а непосредственная организация и проведение эвакуационных мероприятий - эвакуационной комиссией района, органами управления объектов экономики через эвакуационные органы и органы управления ГОЧС соответствующего уровня.</w:t>
      </w:r>
    </w:p>
    <w:p w:rsidR="00614534" w:rsidRPr="00DC37F8" w:rsidRDefault="00614534" w:rsidP="00614534">
      <w:pPr>
        <w:tabs>
          <w:tab w:val="left" w:pos="970"/>
        </w:tabs>
        <w:autoSpaceDE w:val="0"/>
        <w:autoSpaceDN w:val="0"/>
        <w:adjustRightInd w:val="0"/>
        <w:spacing w:after="0" w:line="259" w:lineRule="exact"/>
        <w:ind w:firstLine="567"/>
        <w:jc w:val="both"/>
        <w:rPr>
          <w:rFonts w:ascii="Times New Roman" w:eastAsiaTheme="minorEastAsia" w:hAnsi="Times New Roman" w:cs="Times New Roman"/>
          <w:sz w:val="28"/>
          <w:szCs w:val="26"/>
          <w:lang w:eastAsia="ru-RU"/>
        </w:rPr>
      </w:pP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9.</w:t>
      </w: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ab/>
        <w:t>Для планирования, подготовки и проведения эвакуации в органах</w:t>
      </w: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br/>
        <w:t>местного самоуправления и организациях заблаговременно в мирное время</w:t>
      </w: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br/>
        <w:t>создаются:</w:t>
      </w:r>
    </w:p>
    <w:p w:rsidR="00614534" w:rsidRPr="00DC37F8" w:rsidRDefault="00614534" w:rsidP="00614534">
      <w:pPr>
        <w:tabs>
          <w:tab w:val="left" w:pos="970"/>
        </w:tabs>
        <w:autoSpaceDE w:val="0"/>
        <w:autoSpaceDN w:val="0"/>
        <w:adjustRightInd w:val="0"/>
        <w:spacing w:after="0" w:line="259" w:lineRule="exact"/>
        <w:ind w:left="567" w:firstLine="426"/>
        <w:rPr>
          <w:rFonts w:ascii="Times New Roman" w:eastAsiaTheme="minorEastAsia" w:hAnsi="Times New Roman" w:cs="Times New Roman"/>
          <w:sz w:val="28"/>
          <w:szCs w:val="26"/>
          <w:lang w:eastAsia="ru-RU"/>
        </w:rPr>
      </w:pP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а)</w:t>
      </w: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ab/>
        <w:t>эвакуационные комиссии;</w:t>
      </w:r>
    </w:p>
    <w:p w:rsidR="00614534" w:rsidRPr="00DC37F8" w:rsidRDefault="00614534" w:rsidP="00614534">
      <w:pPr>
        <w:tabs>
          <w:tab w:val="left" w:pos="970"/>
        </w:tabs>
        <w:autoSpaceDE w:val="0"/>
        <w:autoSpaceDN w:val="0"/>
        <w:adjustRightInd w:val="0"/>
        <w:spacing w:before="10" w:after="0" w:line="259" w:lineRule="exact"/>
        <w:ind w:left="567" w:firstLine="426"/>
        <w:rPr>
          <w:rFonts w:ascii="Times New Roman" w:eastAsiaTheme="minorEastAsia" w:hAnsi="Times New Roman" w:cs="Times New Roman"/>
          <w:sz w:val="28"/>
          <w:szCs w:val="26"/>
          <w:lang w:eastAsia="ru-RU"/>
        </w:rPr>
      </w:pP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б)</w:t>
      </w: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ab/>
        <w:t>сборные эвакуационные пункты;</w:t>
      </w:r>
    </w:p>
    <w:p w:rsidR="00614534" w:rsidRPr="00DC37F8" w:rsidRDefault="00614534" w:rsidP="00614534">
      <w:pPr>
        <w:tabs>
          <w:tab w:val="left" w:pos="970"/>
        </w:tabs>
        <w:autoSpaceDE w:val="0"/>
        <w:autoSpaceDN w:val="0"/>
        <w:adjustRightInd w:val="0"/>
        <w:spacing w:after="0" w:line="259" w:lineRule="exact"/>
        <w:ind w:left="567" w:firstLine="426"/>
        <w:rPr>
          <w:rFonts w:ascii="Times New Roman" w:eastAsiaTheme="minorEastAsia" w:hAnsi="Times New Roman" w:cs="Times New Roman"/>
          <w:sz w:val="28"/>
          <w:szCs w:val="26"/>
          <w:lang w:eastAsia="ru-RU"/>
        </w:rPr>
      </w:pP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в)</w:t>
      </w: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ab/>
        <w:t>промежуточные пункты эвакуации;</w:t>
      </w:r>
    </w:p>
    <w:p w:rsidR="00614534" w:rsidRPr="00DC37F8" w:rsidRDefault="00614534" w:rsidP="00614534">
      <w:pPr>
        <w:tabs>
          <w:tab w:val="left" w:pos="970"/>
        </w:tabs>
        <w:autoSpaceDE w:val="0"/>
        <w:autoSpaceDN w:val="0"/>
        <w:adjustRightInd w:val="0"/>
        <w:spacing w:before="5" w:after="0" w:line="259" w:lineRule="exact"/>
        <w:ind w:left="567" w:firstLine="426"/>
        <w:rPr>
          <w:rFonts w:ascii="Times New Roman" w:eastAsiaTheme="minorEastAsia" w:hAnsi="Times New Roman" w:cs="Times New Roman"/>
          <w:sz w:val="28"/>
          <w:szCs w:val="26"/>
          <w:lang w:eastAsia="ru-RU"/>
        </w:rPr>
      </w:pP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г)</w:t>
      </w: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ab/>
        <w:t>группы управления на маршрутах пешей эвакуации населения;</w:t>
      </w:r>
    </w:p>
    <w:p w:rsidR="00614534" w:rsidRPr="00DC37F8" w:rsidRDefault="00614534" w:rsidP="00614534">
      <w:pPr>
        <w:tabs>
          <w:tab w:val="left" w:pos="970"/>
        </w:tabs>
        <w:autoSpaceDE w:val="0"/>
        <w:autoSpaceDN w:val="0"/>
        <w:adjustRightInd w:val="0"/>
        <w:spacing w:after="0" w:line="259" w:lineRule="exact"/>
        <w:ind w:left="567" w:firstLine="426"/>
        <w:rPr>
          <w:rFonts w:ascii="Times New Roman" w:eastAsiaTheme="minorEastAsia" w:hAnsi="Times New Roman" w:cs="Times New Roman"/>
          <w:sz w:val="28"/>
          <w:szCs w:val="26"/>
          <w:lang w:eastAsia="ru-RU"/>
        </w:rPr>
      </w:pP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д)</w:t>
      </w: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ab/>
      </w:r>
      <w:proofErr w:type="spellStart"/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эвакоприемные</w:t>
      </w:r>
      <w:proofErr w:type="spellEnd"/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 xml:space="preserve"> комиссии;</w:t>
      </w:r>
    </w:p>
    <w:p w:rsidR="00614534" w:rsidRPr="00DC37F8" w:rsidRDefault="00614534" w:rsidP="00614534">
      <w:pPr>
        <w:tabs>
          <w:tab w:val="left" w:pos="970"/>
        </w:tabs>
        <w:autoSpaceDE w:val="0"/>
        <w:autoSpaceDN w:val="0"/>
        <w:adjustRightInd w:val="0"/>
        <w:spacing w:after="0" w:line="259" w:lineRule="exact"/>
        <w:ind w:left="567" w:firstLine="426"/>
        <w:rPr>
          <w:rFonts w:ascii="Times New Roman" w:eastAsiaTheme="minorEastAsia" w:hAnsi="Times New Roman" w:cs="Times New Roman"/>
          <w:sz w:val="28"/>
          <w:szCs w:val="26"/>
          <w:lang w:eastAsia="ru-RU"/>
        </w:rPr>
      </w:pP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е)</w:t>
      </w: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ab/>
        <w:t>приемные эвакуационные пункты;</w:t>
      </w:r>
    </w:p>
    <w:p w:rsidR="00614534" w:rsidRPr="00DC37F8" w:rsidRDefault="00614534" w:rsidP="00614534">
      <w:pPr>
        <w:tabs>
          <w:tab w:val="left" w:pos="1138"/>
        </w:tabs>
        <w:autoSpaceDE w:val="0"/>
        <w:autoSpaceDN w:val="0"/>
        <w:adjustRightInd w:val="0"/>
        <w:spacing w:after="0" w:line="259" w:lineRule="exact"/>
        <w:ind w:left="567"/>
        <w:jc w:val="both"/>
        <w:rPr>
          <w:rFonts w:ascii="Times New Roman" w:eastAsiaTheme="minorEastAsia" w:hAnsi="Times New Roman" w:cs="Times New Roman"/>
          <w:sz w:val="28"/>
          <w:szCs w:val="26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6"/>
          <w:lang w:eastAsia="ru-RU"/>
        </w:rPr>
        <w:t xml:space="preserve">     </w:t>
      </w: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ж)</w:t>
      </w: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ab/>
        <w:t>администрации пунктов посадки (высадки) населения, погрузки</w:t>
      </w: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br/>
        <w:t>(выгрузки) материальных и культурных ценностей на транспорт.</w:t>
      </w:r>
    </w:p>
    <w:p w:rsidR="00614534" w:rsidRPr="00DC37F8" w:rsidRDefault="00614534" w:rsidP="00614534">
      <w:pPr>
        <w:tabs>
          <w:tab w:val="left" w:pos="1330"/>
        </w:tabs>
        <w:autoSpaceDE w:val="0"/>
        <w:autoSpaceDN w:val="0"/>
        <w:adjustRightInd w:val="0"/>
        <w:spacing w:after="0" w:line="322" w:lineRule="exact"/>
        <w:ind w:right="67" w:firstLine="567"/>
        <w:jc w:val="both"/>
        <w:rPr>
          <w:rFonts w:ascii="Times New Roman" w:eastAsiaTheme="minorEastAsia" w:hAnsi="Times New Roman" w:cs="Times New Roman"/>
          <w:sz w:val="28"/>
          <w:szCs w:val="26"/>
          <w:lang w:eastAsia="ru-RU"/>
        </w:rPr>
      </w:pP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10.</w:t>
      </w: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ab/>
        <w:t>Председателем эвакуационной комиссии района назначается</w:t>
      </w: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br/>
        <w:t>заместитель главы по социальным вопросам, председателями эвакуационных</w:t>
      </w: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br/>
        <w:t>комиссий объектов - заместители руководителей предприятий, организаций,</w:t>
      </w: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br/>
        <w:t>учреждений.</w:t>
      </w:r>
    </w:p>
    <w:p w:rsidR="00614534" w:rsidRPr="00FA4466" w:rsidRDefault="00614534" w:rsidP="00614534">
      <w:pPr>
        <w:pStyle w:val="Style4"/>
        <w:widowControl/>
        <w:spacing w:line="240" w:lineRule="exact"/>
        <w:ind w:firstLine="567"/>
        <w:jc w:val="both"/>
        <w:rPr>
          <w:sz w:val="28"/>
          <w:szCs w:val="26"/>
        </w:rPr>
      </w:pPr>
      <w:r w:rsidRPr="00DC37F8">
        <w:rPr>
          <w:sz w:val="28"/>
          <w:szCs w:val="26"/>
        </w:rPr>
        <w:t>10.1. Рабочий аппарат эвакуационных комиссий комплектуется по направления работы и может состоять, с учетом местных условий, из нескольких</w:t>
      </w:r>
      <w:r>
        <w:rPr>
          <w:sz w:val="28"/>
          <w:szCs w:val="26"/>
        </w:rPr>
        <w:t xml:space="preserve"> групп.</w:t>
      </w:r>
    </w:p>
    <w:p w:rsidR="00614534" w:rsidRPr="00FA4466" w:rsidRDefault="00614534" w:rsidP="00614534">
      <w:pPr>
        <w:autoSpaceDE w:val="0"/>
        <w:autoSpaceDN w:val="0"/>
        <w:adjustRightInd w:val="0"/>
        <w:spacing w:before="67" w:after="0" w:line="322" w:lineRule="exact"/>
        <w:ind w:firstLine="571"/>
        <w:jc w:val="both"/>
        <w:rPr>
          <w:rFonts w:ascii="Times New Roman" w:eastAsiaTheme="minorEastAsia" w:hAnsi="Times New Roman" w:cs="Times New Roman"/>
          <w:sz w:val="28"/>
          <w:szCs w:val="26"/>
          <w:lang w:eastAsia="ru-RU"/>
        </w:rPr>
      </w:pPr>
      <w:r w:rsidRPr="00FA4466">
        <w:rPr>
          <w:rFonts w:ascii="Times New Roman" w:eastAsiaTheme="minorEastAsia" w:hAnsi="Times New Roman" w:cs="Times New Roman"/>
          <w:sz w:val="28"/>
          <w:szCs w:val="26"/>
          <w:lang w:eastAsia="ru-RU"/>
        </w:rPr>
        <w:t xml:space="preserve">11. </w:t>
      </w:r>
      <w:proofErr w:type="gramStart"/>
      <w:r w:rsidRPr="00FA4466">
        <w:rPr>
          <w:rFonts w:ascii="Times New Roman" w:eastAsiaTheme="minorEastAsia" w:hAnsi="Times New Roman" w:cs="Times New Roman"/>
          <w:sz w:val="28"/>
          <w:szCs w:val="26"/>
          <w:lang w:eastAsia="ru-RU"/>
        </w:rPr>
        <w:t xml:space="preserve">Эвакуационные органы в практической деятельности руководствуются Федеральным законом «О гражданской обороне» №28-ФЗ от 12.02.1998, Федеральным законом от 21.12.1994 года №68-ФЗ «О защите населения и территорий от чрезвычайных ситуаций природного и техногенного характера», «Руководством по организации и планирования обеспечения и проведения </w:t>
      </w:r>
      <w:r w:rsidRPr="00FA4466">
        <w:rPr>
          <w:rFonts w:ascii="Times New Roman" w:eastAsiaTheme="minorEastAsia" w:hAnsi="Times New Roman" w:cs="Times New Roman"/>
          <w:sz w:val="28"/>
          <w:szCs w:val="26"/>
          <w:lang w:eastAsia="ru-RU"/>
        </w:rPr>
        <w:lastRenderedPageBreak/>
        <w:t>эвакуации населения в военное время» от 31.12.1996, постановлением Правительства РФ от 22.06.2004 №303 «О порядке эвакуации населения, материальных и культурных</w:t>
      </w:r>
      <w:proofErr w:type="gramEnd"/>
      <w:r w:rsidRPr="00FA4466">
        <w:rPr>
          <w:rFonts w:ascii="Times New Roman" w:eastAsiaTheme="minorEastAsia" w:hAnsi="Times New Roman" w:cs="Times New Roman"/>
          <w:sz w:val="28"/>
          <w:szCs w:val="26"/>
          <w:lang w:eastAsia="ru-RU"/>
        </w:rPr>
        <w:t xml:space="preserve"> ценностей в безопасные районы» и другими нормативными актами Российской Федерации, руководящими документами руководителя ГО Алтайского края, руководящими документами главы администрации - руководителя гражданской обороны </w:t>
      </w:r>
      <w:proofErr w:type="spellStart"/>
      <w:r w:rsidRPr="00FA4466">
        <w:rPr>
          <w:rFonts w:ascii="Times New Roman" w:eastAsiaTheme="minorEastAsia" w:hAnsi="Times New Roman" w:cs="Times New Roman"/>
          <w:sz w:val="28"/>
          <w:szCs w:val="26"/>
          <w:lang w:eastAsia="ru-RU"/>
        </w:rPr>
        <w:t>г</w:t>
      </w:r>
      <w:proofErr w:type="gramStart"/>
      <w:r w:rsidRPr="00FA4466">
        <w:rPr>
          <w:rFonts w:ascii="Times New Roman" w:eastAsiaTheme="minorEastAsia" w:hAnsi="Times New Roman" w:cs="Times New Roman"/>
          <w:sz w:val="28"/>
          <w:szCs w:val="26"/>
          <w:lang w:eastAsia="ru-RU"/>
        </w:rPr>
        <w:t>.Б</w:t>
      </w:r>
      <w:proofErr w:type="gramEnd"/>
      <w:r w:rsidRPr="00FA4466">
        <w:rPr>
          <w:rFonts w:ascii="Times New Roman" w:eastAsiaTheme="minorEastAsia" w:hAnsi="Times New Roman" w:cs="Times New Roman"/>
          <w:sz w:val="28"/>
          <w:szCs w:val="26"/>
          <w:lang w:eastAsia="ru-RU"/>
        </w:rPr>
        <w:t>арнаула</w:t>
      </w:r>
      <w:proofErr w:type="spellEnd"/>
      <w:r w:rsidRPr="00FA4466">
        <w:rPr>
          <w:rFonts w:ascii="Times New Roman" w:eastAsiaTheme="minorEastAsia" w:hAnsi="Times New Roman" w:cs="Times New Roman"/>
          <w:sz w:val="28"/>
          <w:szCs w:val="26"/>
          <w:lang w:eastAsia="ru-RU"/>
        </w:rPr>
        <w:t>, Октябрьского района и настоящим положением.</w:t>
      </w:r>
    </w:p>
    <w:p w:rsidR="00614534" w:rsidRPr="00FA4466" w:rsidRDefault="00614534" w:rsidP="00614534">
      <w:pPr>
        <w:widowControl w:val="0"/>
        <w:numPr>
          <w:ilvl w:val="0"/>
          <w:numId w:val="7"/>
        </w:numPr>
        <w:tabs>
          <w:tab w:val="left" w:pos="1205"/>
        </w:tabs>
        <w:autoSpaceDE w:val="0"/>
        <w:autoSpaceDN w:val="0"/>
        <w:adjustRightInd w:val="0"/>
        <w:spacing w:after="0" w:line="322" w:lineRule="exact"/>
        <w:jc w:val="both"/>
        <w:rPr>
          <w:rFonts w:ascii="Times New Roman" w:eastAsiaTheme="minorEastAsia" w:hAnsi="Times New Roman" w:cs="Times New Roman"/>
          <w:sz w:val="28"/>
          <w:szCs w:val="26"/>
          <w:lang w:eastAsia="ru-RU"/>
        </w:rPr>
      </w:pPr>
      <w:proofErr w:type="gramStart"/>
      <w:r w:rsidRPr="00FA4466">
        <w:rPr>
          <w:rFonts w:ascii="Times New Roman" w:eastAsiaTheme="minorEastAsia" w:hAnsi="Times New Roman" w:cs="Times New Roman"/>
          <w:sz w:val="28"/>
          <w:szCs w:val="26"/>
          <w:lang w:eastAsia="ru-RU"/>
        </w:rPr>
        <w:t>При планировании эвакуации населения учитываются следующие исходные данные: перечень потенциально-опасных объектов, данные о масштабах и повторяемости опасных природных явлений, прогнозные данные по обстановке, перечень ОЭ, размещенных в зонах ЧС, данные по численности и категориям населения, подлежащего эвакуации, данные по состоянию дорожно-транспортной сети, данные по состоянию транспорта, данные по состоянию медицинского обеспечения эвакуационных мероприятий, данные по состоянию эвакуационных органов.</w:t>
      </w:r>
      <w:proofErr w:type="gramEnd"/>
    </w:p>
    <w:p w:rsidR="00614534" w:rsidRPr="00FA4466" w:rsidRDefault="00614534" w:rsidP="00614534">
      <w:pPr>
        <w:widowControl w:val="0"/>
        <w:numPr>
          <w:ilvl w:val="0"/>
          <w:numId w:val="7"/>
        </w:numPr>
        <w:tabs>
          <w:tab w:val="left" w:pos="1205"/>
        </w:tabs>
        <w:autoSpaceDE w:val="0"/>
        <w:autoSpaceDN w:val="0"/>
        <w:adjustRightInd w:val="0"/>
        <w:spacing w:after="0" w:line="322" w:lineRule="exact"/>
        <w:jc w:val="both"/>
        <w:rPr>
          <w:rFonts w:ascii="Times New Roman" w:eastAsiaTheme="minorEastAsia" w:hAnsi="Times New Roman" w:cs="Times New Roman"/>
          <w:sz w:val="28"/>
          <w:szCs w:val="26"/>
          <w:lang w:eastAsia="ru-RU"/>
        </w:rPr>
      </w:pPr>
      <w:r w:rsidRPr="00FA4466">
        <w:rPr>
          <w:rFonts w:ascii="Times New Roman" w:eastAsiaTheme="minorEastAsia" w:hAnsi="Times New Roman" w:cs="Times New Roman"/>
          <w:sz w:val="28"/>
          <w:szCs w:val="26"/>
          <w:lang w:eastAsia="ru-RU"/>
        </w:rPr>
        <w:t>Размещение эвакуируемого населения планируется осуществлять, как правило, в границах своих административно-территориальных образований.</w:t>
      </w:r>
    </w:p>
    <w:p w:rsidR="00614534" w:rsidRPr="00FA4466" w:rsidRDefault="00614534" w:rsidP="00614534">
      <w:pPr>
        <w:widowControl w:val="0"/>
        <w:numPr>
          <w:ilvl w:val="0"/>
          <w:numId w:val="7"/>
        </w:numPr>
        <w:tabs>
          <w:tab w:val="left" w:pos="1205"/>
        </w:tabs>
        <w:autoSpaceDE w:val="0"/>
        <w:autoSpaceDN w:val="0"/>
        <w:adjustRightInd w:val="0"/>
        <w:spacing w:before="10" w:after="0" w:line="322" w:lineRule="exact"/>
        <w:jc w:val="both"/>
        <w:rPr>
          <w:rFonts w:ascii="Times New Roman" w:eastAsiaTheme="minorEastAsia" w:hAnsi="Times New Roman" w:cs="Times New Roman"/>
          <w:sz w:val="28"/>
          <w:szCs w:val="26"/>
          <w:lang w:eastAsia="ru-RU"/>
        </w:rPr>
      </w:pPr>
      <w:r w:rsidRPr="00FA4466">
        <w:rPr>
          <w:rFonts w:ascii="Times New Roman" w:eastAsiaTheme="minorEastAsia" w:hAnsi="Times New Roman" w:cs="Times New Roman"/>
          <w:sz w:val="28"/>
          <w:szCs w:val="26"/>
          <w:lang w:eastAsia="ru-RU"/>
        </w:rPr>
        <w:t>Закрепленные за населенными пунктами районы размещения тщательно изучаются. В них организуются ремонт дорог, мостов, оборудование источников водоснабжения, выявляется наличие защитных сооружений.</w:t>
      </w:r>
    </w:p>
    <w:p w:rsidR="00614534" w:rsidRPr="00FA4466" w:rsidRDefault="00614534" w:rsidP="00614534">
      <w:pPr>
        <w:widowControl w:val="0"/>
        <w:numPr>
          <w:ilvl w:val="0"/>
          <w:numId w:val="8"/>
        </w:numPr>
        <w:tabs>
          <w:tab w:val="left" w:pos="1238"/>
        </w:tabs>
        <w:autoSpaceDE w:val="0"/>
        <w:autoSpaceDN w:val="0"/>
        <w:adjustRightInd w:val="0"/>
        <w:spacing w:after="0" w:line="322" w:lineRule="exact"/>
        <w:jc w:val="both"/>
        <w:rPr>
          <w:rFonts w:ascii="Times New Roman" w:eastAsiaTheme="minorEastAsia" w:hAnsi="Times New Roman" w:cs="Times New Roman"/>
          <w:sz w:val="28"/>
          <w:szCs w:val="26"/>
          <w:lang w:eastAsia="ru-RU"/>
        </w:rPr>
      </w:pPr>
      <w:r w:rsidRPr="00FA4466">
        <w:rPr>
          <w:rFonts w:ascii="Times New Roman" w:eastAsiaTheme="minorEastAsia" w:hAnsi="Times New Roman" w:cs="Times New Roman"/>
          <w:sz w:val="28"/>
          <w:szCs w:val="26"/>
          <w:lang w:eastAsia="ru-RU"/>
        </w:rPr>
        <w:t>Для кратковременного размещения эвакуируемого населения используются служебно-бытовые помещения, клубы, лечебно-оздоровительные учреждения, дошкольные образовательные учреждения.</w:t>
      </w:r>
    </w:p>
    <w:p w:rsidR="00614534" w:rsidRPr="00FA4466" w:rsidRDefault="00614534" w:rsidP="00614534">
      <w:pPr>
        <w:widowControl w:val="0"/>
        <w:numPr>
          <w:ilvl w:val="0"/>
          <w:numId w:val="8"/>
        </w:numPr>
        <w:tabs>
          <w:tab w:val="left" w:pos="1238"/>
        </w:tabs>
        <w:autoSpaceDE w:val="0"/>
        <w:autoSpaceDN w:val="0"/>
        <w:adjustRightInd w:val="0"/>
        <w:spacing w:after="0" w:line="322" w:lineRule="exact"/>
        <w:jc w:val="both"/>
        <w:rPr>
          <w:rFonts w:ascii="Times New Roman" w:eastAsiaTheme="minorEastAsia" w:hAnsi="Times New Roman" w:cs="Times New Roman"/>
          <w:sz w:val="28"/>
          <w:szCs w:val="26"/>
          <w:lang w:eastAsia="ru-RU"/>
        </w:rPr>
      </w:pPr>
      <w:r w:rsidRPr="00FA4466">
        <w:rPr>
          <w:rFonts w:ascii="Times New Roman" w:eastAsiaTheme="minorEastAsia" w:hAnsi="Times New Roman" w:cs="Times New Roman"/>
          <w:sz w:val="28"/>
          <w:szCs w:val="26"/>
          <w:lang w:eastAsia="ru-RU"/>
        </w:rPr>
        <w:t>Оповещение эвакуационных органов района осуществляется по системе централизованного оповещения и действующим каналам связи (телефон, телеграф, радио). Население оповещается по радио, телевидению, громкоговорителями.</w:t>
      </w:r>
    </w:p>
    <w:p w:rsidR="00614534" w:rsidRPr="00FA4466" w:rsidRDefault="00614534" w:rsidP="00614534">
      <w:pPr>
        <w:widowControl w:val="0"/>
        <w:numPr>
          <w:ilvl w:val="0"/>
          <w:numId w:val="9"/>
        </w:numPr>
        <w:tabs>
          <w:tab w:val="left" w:pos="1152"/>
        </w:tabs>
        <w:autoSpaceDE w:val="0"/>
        <w:autoSpaceDN w:val="0"/>
        <w:adjustRightInd w:val="0"/>
        <w:spacing w:before="10" w:after="0" w:line="322" w:lineRule="exact"/>
        <w:ind w:right="67"/>
        <w:jc w:val="both"/>
        <w:rPr>
          <w:rFonts w:ascii="Times New Roman" w:eastAsiaTheme="minorEastAsia" w:hAnsi="Times New Roman" w:cs="Times New Roman"/>
          <w:sz w:val="28"/>
          <w:szCs w:val="26"/>
          <w:lang w:eastAsia="ru-RU"/>
        </w:rPr>
      </w:pPr>
      <w:r w:rsidRPr="00FA4466">
        <w:rPr>
          <w:rFonts w:ascii="Times New Roman" w:eastAsiaTheme="minorEastAsia" w:hAnsi="Times New Roman" w:cs="Times New Roman"/>
          <w:sz w:val="28"/>
          <w:szCs w:val="26"/>
          <w:lang w:eastAsia="ru-RU"/>
        </w:rPr>
        <w:t>Транспортное обеспечение возлагается на транспортную службу ГО района.</w:t>
      </w:r>
    </w:p>
    <w:p w:rsidR="00614534" w:rsidRPr="00AD68DF" w:rsidRDefault="00614534" w:rsidP="00614534">
      <w:pPr>
        <w:widowControl w:val="0"/>
        <w:numPr>
          <w:ilvl w:val="0"/>
          <w:numId w:val="9"/>
        </w:numPr>
        <w:tabs>
          <w:tab w:val="left" w:pos="1152"/>
        </w:tabs>
        <w:autoSpaceDE w:val="0"/>
        <w:autoSpaceDN w:val="0"/>
        <w:adjustRightInd w:val="0"/>
        <w:spacing w:after="0" w:line="322" w:lineRule="exact"/>
        <w:ind w:right="1"/>
        <w:jc w:val="both"/>
        <w:rPr>
          <w:rFonts w:ascii="Times New Roman" w:eastAsiaTheme="minorEastAsia" w:hAnsi="Times New Roman" w:cs="Times New Roman"/>
          <w:sz w:val="28"/>
          <w:szCs w:val="26"/>
          <w:lang w:eastAsia="ru-RU"/>
        </w:rPr>
      </w:pPr>
      <w:r w:rsidRPr="00FA4466">
        <w:rPr>
          <w:rFonts w:ascii="Times New Roman" w:eastAsiaTheme="minorEastAsia" w:hAnsi="Times New Roman" w:cs="Times New Roman"/>
          <w:sz w:val="28"/>
          <w:szCs w:val="26"/>
          <w:lang w:eastAsia="ru-RU"/>
        </w:rPr>
        <w:t>Медицинское обеспечение эвакуационных мероприятий возлагается на медицинскую службу ГО района. Медицинское обеспечение включает проведение органами здравоохранения лечебных, санитарно-гигиенических и противоэпидемических мероприятий, направленных на охрану здоровья эвакуируемого населения, своевременное оказание медицинской помощи заболевшим   и   получившим   травмы   в   ходе   эвакуации.   А также</w:t>
      </w:r>
      <w:r>
        <w:rPr>
          <w:rFonts w:ascii="Times New Roman" w:eastAsiaTheme="minorEastAsia" w:hAnsi="Times New Roman" w:cs="Times New Roman"/>
          <w:sz w:val="28"/>
          <w:szCs w:val="26"/>
          <w:lang w:eastAsia="ru-RU"/>
        </w:rPr>
        <w:t xml:space="preserve"> </w:t>
      </w:r>
      <w:r w:rsidRPr="00AD68DF">
        <w:rPr>
          <w:rFonts w:ascii="Times New Roman" w:hAnsi="Times New Roman" w:cs="Times New Roman"/>
          <w:sz w:val="28"/>
          <w:szCs w:val="28"/>
        </w:rPr>
        <w:t>предупреждение возникновения и распространения массовых инфекционных болезней.</w:t>
      </w:r>
    </w:p>
    <w:p w:rsidR="00614534" w:rsidRPr="00AD68DF" w:rsidRDefault="00614534" w:rsidP="00614534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D68DF">
        <w:rPr>
          <w:rFonts w:ascii="Times New Roman" w:hAnsi="Times New Roman" w:cs="Times New Roman"/>
          <w:sz w:val="28"/>
          <w:szCs w:val="28"/>
        </w:rPr>
        <w:t>19. Охрана общественного порядка и обеспечение безопасности движения возлагается на подразделения внутренних дел района и включает следующие мероприятия:</w:t>
      </w:r>
    </w:p>
    <w:p w:rsidR="00614534" w:rsidRPr="00AD68DF" w:rsidRDefault="00614534" w:rsidP="00614534">
      <w:pPr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D68DF">
        <w:rPr>
          <w:rFonts w:ascii="Times New Roman" w:hAnsi="Times New Roman" w:cs="Times New Roman"/>
          <w:sz w:val="28"/>
          <w:szCs w:val="28"/>
        </w:rPr>
        <w:t>осуществление пропускного режима;</w:t>
      </w:r>
    </w:p>
    <w:p w:rsidR="00614534" w:rsidRPr="00AD68DF" w:rsidRDefault="00614534" w:rsidP="00614534">
      <w:pPr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D68DF">
        <w:rPr>
          <w:rFonts w:ascii="Times New Roman" w:hAnsi="Times New Roman" w:cs="Times New Roman"/>
          <w:sz w:val="28"/>
          <w:szCs w:val="28"/>
        </w:rPr>
        <w:t xml:space="preserve">оказание содействия </w:t>
      </w:r>
      <w:proofErr w:type="gramStart"/>
      <w:r w:rsidRPr="00AD68DF">
        <w:rPr>
          <w:rFonts w:ascii="Times New Roman" w:hAnsi="Times New Roman" w:cs="Times New Roman"/>
          <w:sz w:val="28"/>
          <w:szCs w:val="28"/>
        </w:rPr>
        <w:t>должностными</w:t>
      </w:r>
      <w:proofErr w:type="gramEnd"/>
      <w:r w:rsidRPr="00AD68DF">
        <w:rPr>
          <w:rFonts w:ascii="Times New Roman" w:hAnsi="Times New Roman" w:cs="Times New Roman"/>
          <w:sz w:val="28"/>
          <w:szCs w:val="28"/>
        </w:rPr>
        <w:t xml:space="preserve"> лицам ответственными за проведение </w:t>
      </w:r>
      <w:proofErr w:type="spellStart"/>
      <w:r w:rsidRPr="00AD68DF">
        <w:rPr>
          <w:rFonts w:ascii="Times New Roman" w:hAnsi="Times New Roman" w:cs="Times New Roman"/>
          <w:sz w:val="28"/>
          <w:szCs w:val="28"/>
        </w:rPr>
        <w:t>эвакомероприятий</w:t>
      </w:r>
      <w:proofErr w:type="spellEnd"/>
      <w:r w:rsidRPr="00AD68DF">
        <w:rPr>
          <w:rFonts w:ascii="Times New Roman" w:hAnsi="Times New Roman" w:cs="Times New Roman"/>
          <w:sz w:val="28"/>
          <w:szCs w:val="28"/>
        </w:rPr>
        <w:t>;</w:t>
      </w:r>
    </w:p>
    <w:p w:rsidR="00614534" w:rsidRPr="00AD68DF" w:rsidRDefault="00614534" w:rsidP="00614534">
      <w:pPr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D68DF">
        <w:rPr>
          <w:rFonts w:ascii="Times New Roman" w:hAnsi="Times New Roman" w:cs="Times New Roman"/>
          <w:sz w:val="28"/>
          <w:szCs w:val="28"/>
        </w:rPr>
        <w:t>охрана общественного порядка;</w:t>
      </w:r>
    </w:p>
    <w:p w:rsidR="00614534" w:rsidRPr="00AD68DF" w:rsidRDefault="00614534" w:rsidP="00614534">
      <w:pPr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D68DF">
        <w:rPr>
          <w:rFonts w:ascii="Times New Roman" w:hAnsi="Times New Roman" w:cs="Times New Roman"/>
          <w:sz w:val="28"/>
          <w:szCs w:val="28"/>
        </w:rPr>
        <w:lastRenderedPageBreak/>
        <w:t>сопровождение автоколонн с эвакуируемым населением;</w:t>
      </w:r>
    </w:p>
    <w:p w:rsidR="00614534" w:rsidRPr="00AD68DF" w:rsidRDefault="00614534" w:rsidP="00614534">
      <w:pPr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D68DF">
        <w:rPr>
          <w:rFonts w:ascii="Times New Roman" w:hAnsi="Times New Roman" w:cs="Times New Roman"/>
          <w:sz w:val="28"/>
          <w:szCs w:val="28"/>
        </w:rPr>
        <w:t>регулирование дорожного движения на маршрутах эвакуации.</w:t>
      </w:r>
    </w:p>
    <w:p w:rsidR="00614534" w:rsidRPr="00AD68DF" w:rsidRDefault="00614534" w:rsidP="00614534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D68DF">
        <w:rPr>
          <w:rFonts w:ascii="Times New Roman" w:hAnsi="Times New Roman" w:cs="Times New Roman"/>
          <w:sz w:val="28"/>
          <w:szCs w:val="28"/>
        </w:rPr>
        <w:t>20.</w:t>
      </w:r>
      <w:r w:rsidRPr="00AD68DF">
        <w:rPr>
          <w:rFonts w:ascii="Times New Roman" w:hAnsi="Times New Roman" w:cs="Times New Roman"/>
          <w:sz w:val="28"/>
          <w:szCs w:val="28"/>
        </w:rPr>
        <w:tab/>
        <w:t>Целью инженерного обеспечения является создание необходимых</w:t>
      </w:r>
      <w:r w:rsidRPr="00AD68DF">
        <w:rPr>
          <w:rFonts w:ascii="Times New Roman" w:hAnsi="Times New Roman" w:cs="Times New Roman"/>
          <w:sz w:val="28"/>
          <w:szCs w:val="28"/>
        </w:rPr>
        <w:br/>
        <w:t>условий для проведения эвакуации населения из зон чрезвычайных ситуаций,</w:t>
      </w:r>
      <w:r w:rsidRPr="00AD68DF">
        <w:rPr>
          <w:rFonts w:ascii="Times New Roman" w:hAnsi="Times New Roman" w:cs="Times New Roman"/>
          <w:sz w:val="28"/>
          <w:szCs w:val="28"/>
        </w:rPr>
        <w:br/>
        <w:t xml:space="preserve">объектов инженерной инфраструктур, местах сбора </w:t>
      </w:r>
      <w:proofErr w:type="spellStart"/>
      <w:r w:rsidRPr="00AD68DF">
        <w:rPr>
          <w:rFonts w:ascii="Times New Roman" w:hAnsi="Times New Roman" w:cs="Times New Roman"/>
          <w:sz w:val="28"/>
          <w:szCs w:val="28"/>
        </w:rPr>
        <w:t>эваконаселения</w:t>
      </w:r>
      <w:proofErr w:type="spellEnd"/>
      <w:r w:rsidRPr="00AD68DF">
        <w:rPr>
          <w:rFonts w:ascii="Times New Roman" w:hAnsi="Times New Roman" w:cs="Times New Roman"/>
          <w:sz w:val="28"/>
          <w:szCs w:val="28"/>
        </w:rPr>
        <w:t>, на</w:t>
      </w:r>
      <w:r w:rsidRPr="00AD68DF">
        <w:rPr>
          <w:rFonts w:ascii="Times New Roman" w:hAnsi="Times New Roman" w:cs="Times New Roman"/>
          <w:sz w:val="28"/>
          <w:szCs w:val="28"/>
        </w:rPr>
        <w:br/>
        <w:t>маршрутах эвакуации и в районах размещения.</w:t>
      </w:r>
    </w:p>
    <w:p w:rsidR="00614534" w:rsidRPr="00AD68DF" w:rsidRDefault="00614534" w:rsidP="00614534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D68DF">
        <w:rPr>
          <w:rFonts w:ascii="Times New Roman" w:hAnsi="Times New Roman" w:cs="Times New Roman"/>
          <w:sz w:val="28"/>
          <w:szCs w:val="28"/>
        </w:rPr>
        <w:t>21.</w:t>
      </w:r>
      <w:r w:rsidRPr="00AD68DF">
        <w:rPr>
          <w:rFonts w:ascii="Times New Roman" w:hAnsi="Times New Roman" w:cs="Times New Roman"/>
          <w:sz w:val="28"/>
          <w:szCs w:val="28"/>
        </w:rPr>
        <w:tab/>
        <w:t>Материально-техническое обеспечение в процессе эвакуации,</w:t>
      </w:r>
      <w:r w:rsidRPr="00AD68DF">
        <w:rPr>
          <w:rFonts w:ascii="Times New Roman" w:hAnsi="Times New Roman" w:cs="Times New Roman"/>
          <w:sz w:val="28"/>
          <w:szCs w:val="28"/>
        </w:rPr>
        <w:br/>
        <w:t>заключается в организации технического обслуживания и ремонте</w:t>
      </w:r>
      <w:r w:rsidRPr="00AD68DF">
        <w:rPr>
          <w:rFonts w:ascii="Times New Roman" w:hAnsi="Times New Roman" w:cs="Times New Roman"/>
          <w:sz w:val="28"/>
          <w:szCs w:val="28"/>
        </w:rPr>
        <w:br/>
        <w:t>транспортных средств, снабжении горюче-смазочными материалами и</w:t>
      </w:r>
      <w:r w:rsidRPr="00AD68DF">
        <w:rPr>
          <w:rFonts w:ascii="Times New Roman" w:hAnsi="Times New Roman" w:cs="Times New Roman"/>
          <w:sz w:val="28"/>
          <w:szCs w:val="28"/>
        </w:rPr>
        <w:br/>
        <w:t>запасными частями, водой, продуктами питания и предметами первой</w:t>
      </w:r>
      <w:r w:rsidRPr="00AD68DF">
        <w:rPr>
          <w:rFonts w:ascii="Times New Roman" w:hAnsi="Times New Roman" w:cs="Times New Roman"/>
          <w:sz w:val="28"/>
          <w:szCs w:val="28"/>
        </w:rPr>
        <w:br/>
        <w:t>необходимости, обеспечения эвакуационных органов необходимым</w:t>
      </w:r>
      <w:r w:rsidRPr="00AD68DF">
        <w:rPr>
          <w:rFonts w:ascii="Times New Roman" w:hAnsi="Times New Roman" w:cs="Times New Roman"/>
          <w:sz w:val="28"/>
          <w:szCs w:val="28"/>
        </w:rPr>
        <w:br/>
        <w:t>имуществом.</w:t>
      </w:r>
    </w:p>
    <w:p w:rsidR="00614534" w:rsidRDefault="00614534" w:rsidP="00614534">
      <w:pPr>
        <w:rPr>
          <w:sz w:val="24"/>
        </w:rPr>
      </w:pPr>
    </w:p>
    <w:p w:rsidR="00614534" w:rsidRPr="001B0B37" w:rsidRDefault="00614534" w:rsidP="00614534">
      <w:pPr>
        <w:rPr>
          <w:rFonts w:ascii="Times New Roman" w:hAnsi="Times New Roman" w:cs="Times New Roman"/>
          <w:sz w:val="28"/>
        </w:rPr>
      </w:pPr>
    </w:p>
    <w:p w:rsidR="00614534" w:rsidRDefault="00614534" w:rsidP="00614534">
      <w:pPr>
        <w:rPr>
          <w:rFonts w:ascii="Times New Roman" w:hAnsi="Times New Roman" w:cs="Times New Roman"/>
          <w:sz w:val="28"/>
        </w:rPr>
      </w:pPr>
      <w:r w:rsidRPr="001B0B37">
        <w:rPr>
          <w:rFonts w:ascii="Times New Roman" w:hAnsi="Times New Roman" w:cs="Times New Roman"/>
          <w:sz w:val="28"/>
        </w:rPr>
        <w:t xml:space="preserve">Заместитель главы, </w:t>
      </w:r>
    </w:p>
    <w:p w:rsidR="00614534" w:rsidRPr="001B0B37" w:rsidRDefault="00614534" w:rsidP="00614534">
      <w:pPr>
        <w:rPr>
          <w:rFonts w:ascii="Times New Roman" w:hAnsi="Times New Roman" w:cs="Times New Roman"/>
          <w:sz w:val="28"/>
        </w:rPr>
        <w:sectPr w:rsidR="00614534" w:rsidRPr="001B0B37" w:rsidSect="00AD68DF">
          <w:pgSz w:w="11905" w:h="16837"/>
          <w:pgMar w:top="315" w:right="848" w:bottom="1440" w:left="1417" w:header="720" w:footer="720" w:gutter="0"/>
          <w:cols w:space="60"/>
          <w:noEndnote/>
        </w:sectPr>
      </w:pPr>
      <w:r w:rsidRPr="001B0B37">
        <w:rPr>
          <w:rFonts w:ascii="Times New Roman" w:hAnsi="Times New Roman" w:cs="Times New Roman"/>
          <w:sz w:val="28"/>
        </w:rPr>
        <w:t xml:space="preserve">руководитель аппарата </w:t>
      </w:r>
      <w:r>
        <w:rPr>
          <w:rFonts w:ascii="Times New Roman" w:hAnsi="Times New Roman" w:cs="Times New Roman"/>
          <w:sz w:val="28"/>
        </w:rPr>
        <w:t xml:space="preserve">                                                                       </w:t>
      </w:r>
      <w:proofErr w:type="spellStart"/>
      <w:r>
        <w:rPr>
          <w:rFonts w:ascii="Times New Roman" w:hAnsi="Times New Roman" w:cs="Times New Roman"/>
          <w:sz w:val="28"/>
        </w:rPr>
        <w:t>Т.А.Вольченко</w:t>
      </w:r>
      <w:bookmarkStart w:id="0" w:name="_GoBack"/>
      <w:bookmarkEnd w:id="0"/>
      <w:proofErr w:type="spellEnd"/>
    </w:p>
    <w:p w:rsidR="00575713" w:rsidRDefault="00575713"/>
    <w:sectPr w:rsidR="0057571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54081538"/>
    <w:lvl w:ilvl="0">
      <w:numFmt w:val="bullet"/>
      <w:lvlText w:val="*"/>
      <w:lvlJc w:val="left"/>
    </w:lvl>
  </w:abstractNum>
  <w:abstractNum w:abstractNumId="1">
    <w:nsid w:val="436F43A9"/>
    <w:multiLevelType w:val="singleLevel"/>
    <w:tmpl w:val="CDE8B148"/>
    <w:lvl w:ilvl="0">
      <w:start w:val="1"/>
      <w:numFmt w:val="decimal"/>
      <w:lvlText w:val="4.%1."/>
      <w:legacy w:legacy="1" w:legacySpace="0" w:legacyIndent="590"/>
      <w:lvlJc w:val="left"/>
      <w:rPr>
        <w:rFonts w:ascii="Times New Roman" w:hAnsi="Times New Roman" w:cs="Times New Roman" w:hint="default"/>
      </w:rPr>
    </w:lvl>
  </w:abstractNum>
  <w:abstractNum w:abstractNumId="2">
    <w:nsid w:val="4E8466A6"/>
    <w:multiLevelType w:val="singleLevel"/>
    <w:tmpl w:val="9536A4AA"/>
    <w:lvl w:ilvl="0">
      <w:start w:val="2"/>
      <w:numFmt w:val="decimal"/>
      <w:lvlText w:val="%1."/>
      <w:legacy w:legacy="1" w:legacySpace="0" w:legacyIndent="403"/>
      <w:lvlJc w:val="left"/>
      <w:rPr>
        <w:rFonts w:ascii="Times New Roman" w:hAnsi="Times New Roman" w:cs="Times New Roman" w:hint="default"/>
      </w:rPr>
    </w:lvl>
  </w:abstractNum>
  <w:abstractNum w:abstractNumId="3">
    <w:nsid w:val="535C4931"/>
    <w:multiLevelType w:val="singleLevel"/>
    <w:tmpl w:val="3626C370"/>
    <w:lvl w:ilvl="0">
      <w:start w:val="12"/>
      <w:numFmt w:val="decimal"/>
      <w:lvlText w:val="%1."/>
      <w:legacy w:legacy="1" w:legacySpace="0" w:legacyIndent="471"/>
      <w:lvlJc w:val="left"/>
      <w:rPr>
        <w:rFonts w:ascii="Times New Roman" w:hAnsi="Times New Roman" w:cs="Times New Roman" w:hint="default"/>
      </w:rPr>
    </w:lvl>
  </w:abstractNum>
  <w:abstractNum w:abstractNumId="4">
    <w:nsid w:val="653F7117"/>
    <w:multiLevelType w:val="singleLevel"/>
    <w:tmpl w:val="996C4410"/>
    <w:lvl w:ilvl="0">
      <w:start w:val="6"/>
      <w:numFmt w:val="decimal"/>
      <w:lvlText w:val="%1."/>
      <w:legacy w:legacy="1" w:legacySpace="0" w:legacyIndent="442"/>
      <w:lvlJc w:val="left"/>
      <w:rPr>
        <w:rFonts w:ascii="Times New Roman" w:hAnsi="Times New Roman" w:cs="Times New Roman" w:hint="default"/>
      </w:rPr>
    </w:lvl>
  </w:abstractNum>
  <w:num w:numId="1">
    <w:abstractNumId w:val="0"/>
    <w:lvlOverride w:ilvl="0">
      <w:lvl w:ilvl="0">
        <w:start w:val="65535"/>
        <w:numFmt w:val="bullet"/>
        <w:lvlText w:val="-"/>
        <w:legacy w:legacy="1" w:legacySpace="0" w:legacyIndent="158"/>
        <w:lvlJc w:val="left"/>
        <w:rPr>
          <w:rFonts w:ascii="Times New Roman" w:hAnsi="Times New Roman" w:cs="Times New Roman" w:hint="default"/>
        </w:rPr>
      </w:lvl>
    </w:lvlOverride>
  </w:num>
  <w:num w:numId="2">
    <w:abstractNumId w:val="2"/>
  </w:num>
  <w:num w:numId="3">
    <w:abstractNumId w:val="1"/>
  </w:num>
  <w:num w:numId="4">
    <w:abstractNumId w:val="1"/>
    <w:lvlOverride w:ilvl="0">
      <w:lvl w:ilvl="0">
        <w:start w:val="1"/>
        <w:numFmt w:val="decimal"/>
        <w:lvlText w:val="4.%1."/>
        <w:legacy w:legacy="1" w:legacySpace="0" w:legacyIndent="470"/>
        <w:lvlJc w:val="left"/>
        <w:rPr>
          <w:rFonts w:ascii="Times New Roman" w:hAnsi="Times New Roman" w:cs="Times New Roman" w:hint="default"/>
        </w:rPr>
      </w:lvl>
    </w:lvlOverride>
  </w:num>
  <w:num w:numId="5">
    <w:abstractNumId w:val="4"/>
  </w:num>
  <w:num w:numId="6">
    <w:abstractNumId w:val="4"/>
    <w:lvlOverride w:ilvl="0">
      <w:lvl w:ilvl="0">
        <w:start w:val="6"/>
        <w:numFmt w:val="decimal"/>
        <w:lvlText w:val="%1."/>
        <w:legacy w:legacy="1" w:legacySpace="0" w:legacyIndent="562"/>
        <w:lvlJc w:val="left"/>
        <w:rPr>
          <w:rFonts w:ascii="Times New Roman" w:hAnsi="Times New Roman" w:cs="Times New Roman" w:hint="default"/>
        </w:rPr>
      </w:lvl>
    </w:lvlOverride>
  </w:num>
  <w:num w:numId="7">
    <w:abstractNumId w:val="3"/>
  </w:num>
  <w:num w:numId="8">
    <w:abstractNumId w:val="3"/>
    <w:lvlOverride w:ilvl="0">
      <w:lvl w:ilvl="0">
        <w:start w:val="12"/>
        <w:numFmt w:val="decimal"/>
        <w:lvlText w:val="%1."/>
        <w:legacy w:legacy="1" w:legacySpace="0" w:legacyIndent="504"/>
        <w:lvlJc w:val="left"/>
        <w:rPr>
          <w:rFonts w:ascii="Times New Roman" w:hAnsi="Times New Roman" w:cs="Times New Roman" w:hint="default"/>
        </w:rPr>
      </w:lvl>
    </w:lvlOverride>
  </w:num>
  <w:num w:numId="9">
    <w:abstractNumId w:val="3"/>
    <w:lvlOverride w:ilvl="0">
      <w:lvl w:ilvl="0">
        <w:start w:val="12"/>
        <w:numFmt w:val="decimal"/>
        <w:lvlText w:val="%1."/>
        <w:legacy w:legacy="1" w:legacySpace="0" w:legacyIndent="408"/>
        <w:lvlJc w:val="left"/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4534"/>
    <w:rsid w:val="00575713"/>
    <w:rsid w:val="006145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453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4">
    <w:name w:val="Style4"/>
    <w:basedOn w:val="a"/>
    <w:uiPriority w:val="99"/>
    <w:rsid w:val="00614534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Theme="minorEastAsia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453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4">
    <w:name w:val="Style4"/>
    <w:basedOn w:val="a"/>
    <w:uiPriority w:val="99"/>
    <w:rsid w:val="00614534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Theme="minorEastAsia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1238</Words>
  <Characters>7059</Characters>
  <Application>Microsoft Office Word</Application>
  <DocSecurity>0</DocSecurity>
  <Lines>58</Lines>
  <Paragraphs>16</Paragraphs>
  <ScaleCrop>false</ScaleCrop>
  <Company/>
  <LinksUpToDate>false</LinksUpToDate>
  <CharactersWithSpaces>8281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Панина Анна Александровна</dc:creator>
  <cp:keywords/>
  <dc:description/>
  <cp:lastModifiedBy>Панина Анна Александровна</cp:lastModifiedBy>
  <cp:revision>1</cp:revision>
  <dcterms:created xsi:type="dcterms:W3CDTF">2013-09-20T03:54:00Z</dcterms:created>
  <dcterms:modified xsi:type="dcterms:W3CDTF">2013-09-20T03:54:00Z</dcterms:modified>
</cp:coreProperties>
</file>