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DB6079">
        <w:rPr>
          <w:b w:val="0"/>
          <w:szCs w:val="28"/>
        </w:rPr>
        <w:t xml:space="preserve">Железнодорожного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8D6B18">
        <w:rPr>
          <w:rFonts w:ascii="Times New Roman" w:hAnsi="Times New Roman"/>
          <w:color w:val="FF0000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47C69" w:rsidRPr="000C0AA8" w:rsidRDefault="00547C69" w:rsidP="00547C69">
      <w:pPr>
        <w:spacing w:after="0" w:line="240" w:lineRule="auto"/>
        <w:ind w:firstLine="5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(фамилия, имя, отчество</w:t>
      </w:r>
      <w:r w:rsidRPr="008D6B18">
        <w:rPr>
          <w:rFonts w:ascii="Times New Roman" w:hAnsi="Times New Roman"/>
          <w:sz w:val="28"/>
          <w:szCs w:val="28"/>
          <w:vertAlign w:val="superscript"/>
        </w:rPr>
        <w:t xml:space="preserve">(последнее – при наличии) </w:t>
      </w: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действующего на основании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>(правоустанавливающие документы и документ, подтверждающий право подписи</w:t>
      </w:r>
      <w:r>
        <w:rPr>
          <w:rFonts w:ascii="Times New Roman" w:hAnsi="Times New Roman"/>
          <w:sz w:val="28"/>
          <w:szCs w:val="28"/>
          <w:vertAlign w:val="superscript"/>
        </w:rPr>
        <w:t xml:space="preserve"> (для юридического лица),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паспорт (для индивидуального предпринимателя)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__________</w:t>
      </w:r>
      <w:r w:rsidR="004113A5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протоколао признании аукциона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087117" w:rsidRDefault="00087117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предпринимателя)</w:t>
      </w:r>
      <w:r w:rsidRPr="000C0AA8">
        <w:rPr>
          <w:rFonts w:ascii="Times New Roman" w:hAnsi="Times New Roman"/>
          <w:sz w:val="28"/>
          <w:szCs w:val="28"/>
        </w:rPr>
        <w:t xml:space="preserve">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lastRenderedPageBreak/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547C69" w:rsidRPr="000C0AA8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>, сбор</w:t>
      </w:r>
      <w:r>
        <w:rPr>
          <w:rFonts w:ascii="Times New Roman" w:hAnsi="Times New Roman"/>
          <w:sz w:val="28"/>
          <w:szCs w:val="28"/>
        </w:rPr>
        <w:t>ов,пеней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Pr="00E42661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>Я, __________________________________________________________,</w:t>
      </w:r>
    </w:p>
    <w:p w:rsidR="000F6FEA" w:rsidRPr="00E42661" w:rsidRDefault="00864AB4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полномочного представителя</w:t>
      </w:r>
      <w:r w:rsidRPr="00E42661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,администрацией </w:t>
      </w:r>
      <w:r w:rsidR="004113A5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4113A5">
        <w:rPr>
          <w:rFonts w:ascii="Times New Roman" w:hAnsi="Times New Roman" w:cs="Times New Roman"/>
          <w:sz w:val="28"/>
          <w:szCs w:val="28"/>
        </w:rPr>
        <w:t xml:space="preserve">Железнодорожного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, _____</w:t>
      </w:r>
      <w:r w:rsidRPr="000C0AA8">
        <w:rPr>
          <w:rFonts w:ascii="Times New Roman" w:hAnsi="Times New Roman"/>
          <w:sz w:val="28"/>
          <w:szCs w:val="28"/>
        </w:rPr>
        <w:t xml:space="preserve">час._____мин. </w:t>
      </w:r>
      <w:r>
        <w:rPr>
          <w:rFonts w:ascii="Times New Roman" w:hAnsi="Times New Roman"/>
          <w:sz w:val="28"/>
          <w:szCs w:val="28"/>
        </w:rPr>
        <w:t>рег.№</w:t>
      </w:r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</w:p>
    <w:p w:rsidR="00547C69" w:rsidRPr="004113A5" w:rsidRDefault="00DB6079" w:rsidP="00DB6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  <w:bookmarkStart w:id="0" w:name="_GoBack"/>
      <w:bookmarkEnd w:id="0"/>
    </w:p>
    <w:sectPr w:rsidR="00547C69" w:rsidRPr="004113A5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D9A" w:rsidRDefault="00BD4D9A">
      <w:pPr>
        <w:spacing w:after="0" w:line="240" w:lineRule="auto"/>
      </w:pPr>
      <w:r>
        <w:separator/>
      </w:r>
    </w:p>
  </w:endnote>
  <w:endnote w:type="continuationSeparator" w:id="1">
    <w:p w:rsidR="00BD4D9A" w:rsidRDefault="00BD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D9A" w:rsidRDefault="00BD4D9A">
      <w:pPr>
        <w:spacing w:after="0" w:line="240" w:lineRule="auto"/>
      </w:pPr>
      <w:r>
        <w:separator/>
      </w:r>
    </w:p>
  </w:footnote>
  <w:footnote w:type="continuationSeparator" w:id="1">
    <w:p w:rsidR="00BD4D9A" w:rsidRDefault="00BD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9D556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20D8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13A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2878"/>
    <w:rsid w:val="00336C4C"/>
    <w:rsid w:val="003A40E5"/>
    <w:rsid w:val="003A5CA5"/>
    <w:rsid w:val="003B10FB"/>
    <w:rsid w:val="003B66C4"/>
    <w:rsid w:val="003C56A7"/>
    <w:rsid w:val="003E0716"/>
    <w:rsid w:val="003E0B21"/>
    <w:rsid w:val="003E3412"/>
    <w:rsid w:val="003E5177"/>
    <w:rsid w:val="003F5F29"/>
    <w:rsid w:val="004113A5"/>
    <w:rsid w:val="0043216B"/>
    <w:rsid w:val="00437297"/>
    <w:rsid w:val="004373B7"/>
    <w:rsid w:val="004420D8"/>
    <w:rsid w:val="004B1F95"/>
    <w:rsid w:val="004D3D8E"/>
    <w:rsid w:val="004D5596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828CF"/>
    <w:rsid w:val="008872A6"/>
    <w:rsid w:val="00887526"/>
    <w:rsid w:val="008C4CDC"/>
    <w:rsid w:val="008E3A16"/>
    <w:rsid w:val="00925583"/>
    <w:rsid w:val="00942A7F"/>
    <w:rsid w:val="0094348D"/>
    <w:rsid w:val="009654D5"/>
    <w:rsid w:val="00991256"/>
    <w:rsid w:val="009C6F09"/>
    <w:rsid w:val="009D5567"/>
    <w:rsid w:val="009D5969"/>
    <w:rsid w:val="009D7419"/>
    <w:rsid w:val="009F1CE6"/>
    <w:rsid w:val="00A23F27"/>
    <w:rsid w:val="00A57348"/>
    <w:rsid w:val="00A678CB"/>
    <w:rsid w:val="00A76AC8"/>
    <w:rsid w:val="00AD52A3"/>
    <w:rsid w:val="00AE3837"/>
    <w:rsid w:val="00AF17BE"/>
    <w:rsid w:val="00B35ED0"/>
    <w:rsid w:val="00B85C96"/>
    <w:rsid w:val="00B87DF4"/>
    <w:rsid w:val="00BD4D9A"/>
    <w:rsid w:val="00BF4ECE"/>
    <w:rsid w:val="00C12209"/>
    <w:rsid w:val="00C14446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E23EF7"/>
    <w:rsid w:val="00E24118"/>
    <w:rsid w:val="00E25BED"/>
    <w:rsid w:val="00E42661"/>
    <w:rsid w:val="00E76C61"/>
    <w:rsid w:val="00E84D8F"/>
    <w:rsid w:val="00EA438B"/>
    <w:rsid w:val="00EF2D06"/>
    <w:rsid w:val="00EF332D"/>
    <w:rsid w:val="00F1575E"/>
    <w:rsid w:val="00F24783"/>
    <w:rsid w:val="00F5207F"/>
    <w:rsid w:val="00F631BC"/>
    <w:rsid w:val="00F664C3"/>
    <w:rsid w:val="00F73219"/>
    <w:rsid w:val="00F843AE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67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9A0B-E890-45D7-85C3-1C0B1F66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Бабенко</cp:lastModifiedBy>
  <cp:revision>3</cp:revision>
  <dcterms:created xsi:type="dcterms:W3CDTF">2019-05-23T05:48:00Z</dcterms:created>
  <dcterms:modified xsi:type="dcterms:W3CDTF">2019-10-11T04:22:00Z</dcterms:modified>
</cp:coreProperties>
</file>