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0E3" w:rsidRPr="007F1263" w:rsidRDefault="00D700E3" w:rsidP="00D700E3">
      <w:pPr>
        <w:jc w:val="right"/>
        <w:outlineLvl w:val="0"/>
        <w:rPr>
          <w:rFonts w:eastAsia="Times New Roman" w:cs="Times New Roman"/>
          <w:kern w:val="36"/>
          <w:szCs w:val="28"/>
          <w:lang w:eastAsia="ru-RU"/>
        </w:rPr>
      </w:pPr>
      <w:r w:rsidRPr="007F1263">
        <w:rPr>
          <w:rFonts w:eastAsia="Times New Roman" w:cs="Times New Roman"/>
          <w:kern w:val="36"/>
          <w:szCs w:val="28"/>
          <w:lang w:eastAsia="ru-RU"/>
        </w:rPr>
        <w:t>Приложение</w:t>
      </w:r>
      <w:r w:rsidR="00A47B9F">
        <w:rPr>
          <w:rFonts w:eastAsia="Times New Roman" w:cs="Times New Roman"/>
          <w:kern w:val="36"/>
          <w:szCs w:val="28"/>
          <w:lang w:eastAsia="ru-RU"/>
        </w:rPr>
        <w:t xml:space="preserve"> </w:t>
      </w:r>
    </w:p>
    <w:p w:rsidR="008E3AAE" w:rsidRPr="007F1263" w:rsidRDefault="008E3AAE" w:rsidP="00D700E3">
      <w:pPr>
        <w:jc w:val="right"/>
        <w:outlineLvl w:val="0"/>
        <w:rPr>
          <w:rFonts w:eastAsia="Times New Roman" w:cs="Times New Roman"/>
          <w:kern w:val="36"/>
          <w:szCs w:val="28"/>
          <w:lang w:eastAsia="ru-RU"/>
        </w:rPr>
      </w:pPr>
    </w:p>
    <w:p w:rsidR="00EC1BD0" w:rsidRPr="007F1263" w:rsidRDefault="00EC1BD0" w:rsidP="005379F9">
      <w:pPr>
        <w:jc w:val="center"/>
        <w:outlineLvl w:val="0"/>
        <w:rPr>
          <w:rFonts w:eastAsia="Times New Roman" w:cs="Times New Roman"/>
          <w:b/>
          <w:kern w:val="36"/>
          <w:szCs w:val="28"/>
          <w:lang w:eastAsia="ru-RU"/>
        </w:rPr>
      </w:pPr>
      <w:r w:rsidRPr="007F1263">
        <w:rPr>
          <w:rFonts w:eastAsia="Times New Roman" w:cs="Times New Roman"/>
          <w:b/>
          <w:kern w:val="36"/>
          <w:szCs w:val="28"/>
          <w:lang w:eastAsia="ru-RU"/>
        </w:rPr>
        <w:t>Статистическая информация о деятельности</w:t>
      </w:r>
    </w:p>
    <w:p w:rsidR="00EC1BD0" w:rsidRPr="007F1263" w:rsidRDefault="00EC1BD0" w:rsidP="00EC1BD0">
      <w:pPr>
        <w:outlineLvl w:val="0"/>
        <w:rPr>
          <w:rFonts w:eastAsia="Times New Roman" w:cs="Times New Roman"/>
          <w:kern w:val="36"/>
          <w:szCs w:val="28"/>
          <w:lang w:eastAsia="ru-RU"/>
        </w:rPr>
      </w:pPr>
    </w:p>
    <w:p w:rsidR="0059621C" w:rsidRPr="007F1263" w:rsidRDefault="0059621C" w:rsidP="0059621C">
      <w:pPr>
        <w:rPr>
          <w:rFonts w:cs="Times New Roman"/>
          <w:b/>
          <w:szCs w:val="28"/>
        </w:rPr>
      </w:pPr>
      <w:r w:rsidRPr="007F1263">
        <w:rPr>
          <w:rFonts w:cs="Times New Roman"/>
          <w:b/>
          <w:szCs w:val="28"/>
        </w:rPr>
        <w:t xml:space="preserve">Кадровый состав органов местного самоуправления города Барнаула </w:t>
      </w:r>
      <w:r w:rsidR="00B40985" w:rsidRPr="007F1263">
        <w:rPr>
          <w:rFonts w:cs="Times New Roman"/>
          <w:b/>
          <w:szCs w:val="28"/>
        </w:rPr>
        <w:t xml:space="preserve">по состоянию на </w:t>
      </w:r>
      <w:r w:rsidR="0049215E">
        <w:rPr>
          <w:rFonts w:cs="Times New Roman"/>
          <w:b/>
          <w:szCs w:val="28"/>
        </w:rPr>
        <w:t>31.12.2024</w:t>
      </w:r>
      <w:r w:rsidR="00B40985" w:rsidRPr="007F1263">
        <w:rPr>
          <w:rFonts w:cs="Times New Roman"/>
          <w:b/>
          <w:szCs w:val="28"/>
        </w:rPr>
        <w:t xml:space="preserve"> </w:t>
      </w:r>
      <w:r w:rsidRPr="007F1263">
        <w:rPr>
          <w:rFonts w:cs="Times New Roman"/>
          <w:b/>
          <w:szCs w:val="28"/>
        </w:rPr>
        <w:t>представлен следующим образом:</w:t>
      </w:r>
    </w:p>
    <w:p w:rsidR="0059621C" w:rsidRPr="007F1263" w:rsidRDefault="00521EC2" w:rsidP="008750A0">
      <w:pPr>
        <w:tabs>
          <w:tab w:val="left" w:pos="993"/>
        </w:tabs>
        <w:rPr>
          <w:rFonts w:cs="Times New Roman"/>
          <w:szCs w:val="28"/>
        </w:rPr>
      </w:pPr>
      <w:r w:rsidRPr="007F1263">
        <w:rPr>
          <w:rFonts w:cs="Times New Roman"/>
          <w:szCs w:val="28"/>
        </w:rPr>
        <w:t>С</w:t>
      </w:r>
      <w:r w:rsidR="0059621C" w:rsidRPr="007F1263">
        <w:rPr>
          <w:rFonts w:cs="Times New Roman"/>
          <w:szCs w:val="28"/>
        </w:rPr>
        <w:t xml:space="preserve">редний возраст муниципальный служащих </w:t>
      </w:r>
      <w:proofErr w:type="spellStart"/>
      <w:r w:rsidR="0059621C" w:rsidRPr="007F1263">
        <w:rPr>
          <w:rFonts w:cs="Times New Roman"/>
          <w:szCs w:val="28"/>
        </w:rPr>
        <w:t>г.Барнаула</w:t>
      </w:r>
      <w:proofErr w:type="spellEnd"/>
      <w:r w:rsidR="0059621C" w:rsidRPr="007F1263">
        <w:rPr>
          <w:rFonts w:cs="Times New Roman"/>
          <w:szCs w:val="28"/>
        </w:rPr>
        <w:t xml:space="preserve"> составляет </w:t>
      </w:r>
      <w:r w:rsidR="0049215E">
        <w:rPr>
          <w:rFonts w:cs="Times New Roman"/>
          <w:szCs w:val="28"/>
        </w:rPr>
        <w:t>39,6</w:t>
      </w:r>
      <w:r w:rsidR="00FA4345">
        <w:rPr>
          <w:rFonts w:cs="Times New Roman"/>
          <w:szCs w:val="28"/>
        </w:rPr>
        <w:t xml:space="preserve"> </w:t>
      </w:r>
      <w:r w:rsidR="0059621C" w:rsidRPr="007F1263">
        <w:rPr>
          <w:rFonts w:cs="Times New Roman"/>
          <w:szCs w:val="28"/>
        </w:rPr>
        <w:t>лет.</w:t>
      </w:r>
    </w:p>
    <w:p w:rsidR="008750A0" w:rsidRPr="007F1263" w:rsidRDefault="008750A0" w:rsidP="008750A0">
      <w:pPr>
        <w:tabs>
          <w:tab w:val="left" w:pos="993"/>
        </w:tabs>
        <w:rPr>
          <w:rFonts w:cs="Times New Roman"/>
          <w:szCs w:val="28"/>
        </w:rPr>
      </w:pPr>
    </w:p>
    <w:p w:rsidR="008750A0" w:rsidRPr="007F1263" w:rsidRDefault="008750A0" w:rsidP="00AC194B">
      <w:pPr>
        <w:ind w:firstLine="0"/>
        <w:jc w:val="center"/>
        <w:rPr>
          <w:rFonts w:cs="Times New Roman"/>
          <w:b/>
          <w:szCs w:val="28"/>
        </w:rPr>
      </w:pPr>
      <w:r w:rsidRPr="007F1263">
        <w:rPr>
          <w:rFonts w:cs="Times New Roman"/>
          <w:b/>
          <w:szCs w:val="28"/>
        </w:rPr>
        <w:t>Распределение муниципальных служащих по возрастным группам, %</w:t>
      </w:r>
    </w:p>
    <w:p w:rsidR="008750A0" w:rsidRDefault="008750A0" w:rsidP="008750A0">
      <w:pPr>
        <w:tabs>
          <w:tab w:val="left" w:pos="993"/>
        </w:tabs>
        <w:ind w:left="360" w:firstLine="0"/>
        <w:jc w:val="center"/>
        <w:rPr>
          <w:rFonts w:cs="Times New Roman"/>
          <w:szCs w:val="28"/>
        </w:rPr>
      </w:pPr>
    </w:p>
    <w:p w:rsidR="00FA4345" w:rsidRDefault="0049215E" w:rsidP="00FA4345">
      <w:pPr>
        <w:ind w:firstLine="0"/>
        <w:jc w:val="center"/>
        <w:rPr>
          <w:rFonts w:cs="Times New Roman"/>
          <w:szCs w:val="28"/>
        </w:rPr>
      </w:pPr>
      <w:r>
        <w:rPr>
          <w:noProof/>
          <w:lang w:eastAsia="ru-RU"/>
        </w:rPr>
        <w:drawing>
          <wp:inline distT="0" distB="0" distL="0" distR="0" wp14:anchorId="16170C3B" wp14:editId="464EBF50">
            <wp:extent cx="5953125" cy="29241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55D2A" w:rsidRPr="007F1263" w:rsidRDefault="00055D2A" w:rsidP="00AC194B">
      <w:pPr>
        <w:ind w:firstLine="0"/>
        <w:jc w:val="center"/>
      </w:pPr>
    </w:p>
    <w:p w:rsidR="008E3AAE" w:rsidRPr="007F1263" w:rsidRDefault="008E3AAE" w:rsidP="00B74851">
      <w:pPr>
        <w:rPr>
          <w:rFonts w:cs="Times New Roman"/>
          <w:szCs w:val="28"/>
        </w:rPr>
      </w:pPr>
      <w:r w:rsidRPr="007F1263">
        <w:rPr>
          <w:rFonts w:cs="Times New Roman"/>
          <w:szCs w:val="28"/>
        </w:rPr>
        <w:t xml:space="preserve">2. По стажу муниципальной службы наибольшую часть составляют служащие со стажем работы </w:t>
      </w:r>
      <w:r w:rsidR="00371AC2">
        <w:rPr>
          <w:rFonts w:cs="Times New Roman"/>
          <w:szCs w:val="28"/>
        </w:rPr>
        <w:t>от</w:t>
      </w:r>
      <w:r w:rsidRPr="007F1263">
        <w:rPr>
          <w:rFonts w:cs="Times New Roman"/>
          <w:szCs w:val="28"/>
        </w:rPr>
        <w:t xml:space="preserve"> </w:t>
      </w:r>
      <w:r w:rsidR="000F7143">
        <w:rPr>
          <w:rFonts w:cs="Times New Roman"/>
          <w:szCs w:val="28"/>
        </w:rPr>
        <w:t>1</w:t>
      </w:r>
      <w:r w:rsidRPr="007F1263">
        <w:rPr>
          <w:rFonts w:cs="Times New Roman"/>
          <w:szCs w:val="28"/>
        </w:rPr>
        <w:t>5 лет до 25 лет (</w:t>
      </w:r>
      <w:r w:rsidR="000F7143">
        <w:rPr>
          <w:rFonts w:cs="Times New Roman"/>
          <w:szCs w:val="28"/>
        </w:rPr>
        <w:t>22,7</w:t>
      </w:r>
      <w:r w:rsidRPr="007F1263">
        <w:rPr>
          <w:rFonts w:cs="Times New Roman"/>
          <w:szCs w:val="28"/>
        </w:rPr>
        <w:t>%).</w:t>
      </w:r>
    </w:p>
    <w:p w:rsidR="008750A0" w:rsidRPr="007F1263" w:rsidRDefault="008750A0" w:rsidP="008E3AAE">
      <w:pPr>
        <w:tabs>
          <w:tab w:val="left" w:pos="993"/>
        </w:tabs>
        <w:ind w:firstLine="0"/>
        <w:rPr>
          <w:rFonts w:cs="Times New Roman"/>
          <w:szCs w:val="28"/>
        </w:rPr>
      </w:pPr>
    </w:p>
    <w:p w:rsidR="008750A0" w:rsidRDefault="008750A0" w:rsidP="00AC194B">
      <w:pPr>
        <w:tabs>
          <w:tab w:val="left" w:pos="993"/>
        </w:tabs>
        <w:ind w:firstLine="0"/>
        <w:jc w:val="center"/>
        <w:rPr>
          <w:rFonts w:cs="Times New Roman"/>
          <w:b/>
          <w:szCs w:val="28"/>
        </w:rPr>
      </w:pPr>
      <w:r w:rsidRPr="007F1263">
        <w:rPr>
          <w:rFonts w:cs="Times New Roman"/>
          <w:b/>
          <w:szCs w:val="28"/>
        </w:rPr>
        <w:t>Распределение муниципальных служащих по стажу муниципальной службы, %</w:t>
      </w:r>
    </w:p>
    <w:p w:rsidR="003E7502" w:rsidRPr="007F1263" w:rsidRDefault="003E7502" w:rsidP="00AC194B">
      <w:pPr>
        <w:tabs>
          <w:tab w:val="left" w:pos="993"/>
        </w:tabs>
        <w:ind w:firstLine="0"/>
        <w:jc w:val="center"/>
        <w:rPr>
          <w:rFonts w:cs="Times New Roman"/>
          <w:b/>
          <w:szCs w:val="28"/>
        </w:rPr>
      </w:pPr>
    </w:p>
    <w:p w:rsidR="008E3AAE" w:rsidRPr="007F1263" w:rsidRDefault="0049215E" w:rsidP="00AC194B">
      <w:pPr>
        <w:ind w:firstLine="0"/>
        <w:jc w:val="center"/>
        <w:rPr>
          <w:rFonts w:asciiTheme="minorHAnsi" w:eastAsia="Times New Roman" w:hAnsiTheme="minorHAnsi" w:cs="Times New Roman"/>
          <w:sz w:val="22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BA46CEF" wp14:editId="318A5DA6">
            <wp:extent cx="5981700" cy="284797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E3AAE" w:rsidRPr="007F1263" w:rsidRDefault="008E3AAE" w:rsidP="008E3AAE">
      <w:pPr>
        <w:tabs>
          <w:tab w:val="left" w:pos="993"/>
        </w:tabs>
        <w:ind w:firstLine="0"/>
        <w:rPr>
          <w:rFonts w:cs="Times New Roman"/>
          <w:szCs w:val="28"/>
        </w:rPr>
      </w:pPr>
    </w:p>
    <w:p w:rsidR="0087732B" w:rsidRPr="007F1263" w:rsidRDefault="008E3AAE" w:rsidP="00B74851">
      <w:pPr>
        <w:rPr>
          <w:rFonts w:eastAsia="Times New Roman" w:cs="Times New Roman"/>
          <w:szCs w:val="28"/>
          <w:lang w:eastAsia="ru-RU"/>
        </w:rPr>
      </w:pPr>
      <w:r w:rsidRPr="007F1263">
        <w:rPr>
          <w:rFonts w:cs="Times New Roman"/>
          <w:szCs w:val="28"/>
        </w:rPr>
        <w:t xml:space="preserve">3. </w:t>
      </w:r>
      <w:r w:rsidR="0059621C" w:rsidRPr="007F1263">
        <w:rPr>
          <w:rFonts w:cs="Times New Roman"/>
          <w:szCs w:val="28"/>
        </w:rPr>
        <w:t>По уровню образования – высшее образование имеют</w:t>
      </w:r>
      <w:r w:rsidR="00B40985" w:rsidRPr="007F1263">
        <w:rPr>
          <w:rFonts w:cs="Times New Roman"/>
          <w:szCs w:val="28"/>
        </w:rPr>
        <w:t xml:space="preserve"> </w:t>
      </w:r>
      <w:r w:rsidR="0049215E">
        <w:rPr>
          <w:rFonts w:cs="Times New Roman"/>
          <w:szCs w:val="28"/>
        </w:rPr>
        <w:t>93,7</w:t>
      </w:r>
      <w:r w:rsidR="00B40985" w:rsidRPr="007F1263">
        <w:rPr>
          <w:rFonts w:cs="Times New Roman"/>
          <w:szCs w:val="28"/>
        </w:rPr>
        <w:t>% муниципальных служащих</w:t>
      </w:r>
      <w:r w:rsidR="00900566" w:rsidRPr="007F1263">
        <w:rPr>
          <w:rFonts w:eastAsia="Times New Roman" w:cs="Times New Roman"/>
          <w:szCs w:val="28"/>
          <w:lang w:eastAsia="ru-RU"/>
        </w:rPr>
        <w:t xml:space="preserve">, в том числе </w:t>
      </w:r>
      <w:r w:rsidR="0049215E">
        <w:rPr>
          <w:rFonts w:eastAsia="Times New Roman" w:cs="Times New Roman"/>
          <w:szCs w:val="28"/>
          <w:lang w:eastAsia="ru-RU"/>
        </w:rPr>
        <w:t>14,3</w:t>
      </w:r>
      <w:r w:rsidR="00EC1BD0" w:rsidRPr="007F1263">
        <w:rPr>
          <w:rFonts w:eastAsia="Times New Roman" w:cs="Times New Roman"/>
          <w:szCs w:val="28"/>
          <w:lang w:eastAsia="ru-RU"/>
        </w:rPr>
        <w:t xml:space="preserve">% - два и более высших. В органах местного самоуправления города работают </w:t>
      </w:r>
      <w:r w:rsidR="00273797">
        <w:rPr>
          <w:rFonts w:eastAsia="Times New Roman" w:cs="Times New Roman"/>
          <w:szCs w:val="28"/>
          <w:lang w:eastAsia="ru-RU"/>
        </w:rPr>
        <w:t>10</w:t>
      </w:r>
      <w:r w:rsidR="00635D1C" w:rsidRPr="007F1263">
        <w:rPr>
          <w:rFonts w:eastAsia="Times New Roman" w:cs="Times New Roman"/>
          <w:szCs w:val="28"/>
          <w:lang w:eastAsia="ru-RU"/>
        </w:rPr>
        <w:t xml:space="preserve"> </w:t>
      </w:r>
      <w:r w:rsidR="00EC1BD0" w:rsidRPr="007F1263">
        <w:rPr>
          <w:rFonts w:eastAsia="Times New Roman" w:cs="Times New Roman"/>
          <w:szCs w:val="28"/>
          <w:lang w:eastAsia="ru-RU"/>
        </w:rPr>
        <w:t xml:space="preserve">кандидатов наук. </w:t>
      </w:r>
    </w:p>
    <w:p w:rsidR="00AC194B" w:rsidRPr="007F1263" w:rsidRDefault="00AC194B" w:rsidP="00AC194B">
      <w:pPr>
        <w:tabs>
          <w:tab w:val="left" w:pos="993"/>
        </w:tabs>
        <w:ind w:firstLine="0"/>
        <w:rPr>
          <w:rFonts w:eastAsia="Times New Roman" w:cs="Times New Roman"/>
          <w:b/>
          <w:bCs/>
          <w:szCs w:val="28"/>
          <w:lang w:eastAsia="ru-RU"/>
        </w:rPr>
      </w:pPr>
    </w:p>
    <w:p w:rsidR="00AC194B" w:rsidRPr="007F1263" w:rsidRDefault="00AC194B" w:rsidP="00AC194B">
      <w:pPr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7F1263">
        <w:rPr>
          <w:rFonts w:eastAsia="Times New Roman" w:cs="Times New Roman"/>
          <w:b/>
          <w:bCs/>
          <w:szCs w:val="28"/>
          <w:lang w:eastAsia="ru-RU"/>
        </w:rPr>
        <w:t xml:space="preserve">Уровень образования муниципальных служащих </w:t>
      </w:r>
      <w:proofErr w:type="spellStart"/>
      <w:r w:rsidRPr="007F1263">
        <w:rPr>
          <w:rFonts w:eastAsia="Times New Roman" w:cs="Times New Roman"/>
          <w:b/>
          <w:bCs/>
          <w:szCs w:val="28"/>
          <w:lang w:eastAsia="ru-RU"/>
        </w:rPr>
        <w:t>г.Барнаула</w:t>
      </w:r>
      <w:proofErr w:type="spellEnd"/>
      <w:r w:rsidRPr="007F1263">
        <w:rPr>
          <w:rFonts w:eastAsia="Times New Roman" w:cs="Times New Roman"/>
          <w:b/>
          <w:bCs/>
          <w:szCs w:val="28"/>
          <w:lang w:eastAsia="ru-RU"/>
        </w:rPr>
        <w:t>, %</w:t>
      </w:r>
    </w:p>
    <w:p w:rsidR="00AC194B" w:rsidRPr="007F1263" w:rsidRDefault="00AC194B" w:rsidP="008E3AAE">
      <w:pPr>
        <w:tabs>
          <w:tab w:val="left" w:pos="993"/>
        </w:tabs>
        <w:ind w:firstLine="0"/>
        <w:rPr>
          <w:rFonts w:eastAsia="Times New Roman" w:cs="Times New Roman"/>
          <w:szCs w:val="28"/>
          <w:lang w:eastAsia="ru-RU"/>
        </w:rPr>
      </w:pPr>
    </w:p>
    <w:p w:rsidR="00981F78" w:rsidRPr="007F1263" w:rsidRDefault="00FA59CF" w:rsidP="00981F78">
      <w:pPr>
        <w:pStyle w:val="a5"/>
        <w:tabs>
          <w:tab w:val="left" w:pos="993"/>
        </w:tabs>
        <w:spacing w:after="0" w:line="240" w:lineRule="auto"/>
        <w:ind w:left="709"/>
        <w:jc w:val="both"/>
        <w:rPr>
          <w:rFonts w:eastAsia="Times New Roman" w:cs="Times New Roman"/>
          <w:szCs w:val="28"/>
          <w:lang w:eastAsia="ru-RU"/>
        </w:rPr>
      </w:pPr>
      <w:r w:rsidRPr="007F1263">
        <w:rPr>
          <w:noProof/>
          <w:lang w:eastAsia="ru-RU"/>
        </w:rPr>
        <w:drawing>
          <wp:inline distT="0" distB="0" distL="0" distR="0" wp14:anchorId="4AA2A731" wp14:editId="5CF4E568">
            <wp:extent cx="5400675" cy="3028950"/>
            <wp:effectExtent l="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B75DFD" w:rsidRPr="007F1263">
        <w:rPr>
          <w:rFonts w:eastAsia="Times New Roman" w:cs="Times New Roman"/>
          <w:szCs w:val="28"/>
          <w:lang w:eastAsia="ru-RU"/>
        </w:rPr>
        <w:br w:type="textWrapping" w:clear="all"/>
      </w:r>
    </w:p>
    <w:p w:rsidR="00EC1BD0" w:rsidRPr="007F1263" w:rsidRDefault="0081394D" w:rsidP="00EC1BD0">
      <w:pPr>
        <w:rPr>
          <w:rFonts w:eastAsia="Times New Roman" w:cs="Times New Roman"/>
          <w:szCs w:val="28"/>
          <w:lang w:eastAsia="ru-RU"/>
        </w:rPr>
      </w:pPr>
      <w:r w:rsidRPr="007F1263">
        <w:rPr>
          <w:rFonts w:eastAsia="Times New Roman" w:cs="Times New Roman"/>
          <w:b/>
          <w:bCs/>
          <w:szCs w:val="28"/>
          <w:lang w:eastAsia="ru-RU"/>
        </w:rPr>
        <w:t>Профессиональное развитие</w:t>
      </w:r>
      <w:r w:rsidR="00EC1BD0" w:rsidRPr="007F1263">
        <w:rPr>
          <w:rFonts w:eastAsia="Times New Roman" w:cs="Times New Roman"/>
          <w:b/>
          <w:bCs/>
          <w:szCs w:val="28"/>
          <w:lang w:eastAsia="ru-RU"/>
        </w:rPr>
        <w:t xml:space="preserve"> муниципальных служащих</w:t>
      </w:r>
      <w:r w:rsidR="00EC1BD0" w:rsidRPr="007F1263">
        <w:rPr>
          <w:rFonts w:eastAsia="Times New Roman" w:cs="Times New Roman"/>
          <w:szCs w:val="28"/>
          <w:lang w:eastAsia="ru-RU"/>
        </w:rPr>
        <w:t xml:space="preserve"> </w:t>
      </w:r>
    </w:p>
    <w:p w:rsidR="0049215E" w:rsidRPr="0049215E" w:rsidRDefault="0049215E" w:rsidP="0049215E">
      <w:pPr>
        <w:widowControl w:val="0"/>
        <w:rPr>
          <w:rFonts w:eastAsia="Times New Roman" w:cs="Times New Roman"/>
          <w:szCs w:val="28"/>
        </w:rPr>
      </w:pPr>
      <w:r w:rsidRPr="0049215E">
        <w:rPr>
          <w:rFonts w:eastAsia="Times New Roman" w:cs="Times New Roman"/>
          <w:szCs w:val="28"/>
        </w:rPr>
        <w:t>По итогам 2024 года обучен 421 человек (392 - муниципальных служащих, 29 – лица, не замещающие должности муниципальной службы), из них 13 – прошли профессиональную переподготовку, 408 – повышение квалификации (в 2023 году обучены 322 муниципальных служащих, из них 13 прошли профессиональную переподготовку, 309 -  повышение квалификации).</w:t>
      </w:r>
    </w:p>
    <w:p w:rsidR="0049215E" w:rsidRDefault="0049215E" w:rsidP="002508CB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</w:t>
      </w:r>
      <w:r w:rsidRPr="0049215E">
        <w:rPr>
          <w:rFonts w:eastAsia="Times New Roman" w:cs="Times New Roman"/>
          <w:szCs w:val="28"/>
          <w:lang w:eastAsia="ru-RU"/>
        </w:rPr>
        <w:t xml:space="preserve">частие в семинарах, конференциях, форумах и других мероприятиях </w:t>
      </w:r>
      <w:r>
        <w:rPr>
          <w:rFonts w:eastAsia="Times New Roman" w:cs="Times New Roman"/>
          <w:szCs w:val="28"/>
          <w:lang w:eastAsia="ru-RU"/>
        </w:rPr>
        <w:br/>
      </w:r>
      <w:r w:rsidRPr="0049215E">
        <w:rPr>
          <w:rFonts w:eastAsia="Times New Roman" w:cs="Times New Roman"/>
          <w:szCs w:val="28"/>
          <w:lang w:eastAsia="ru-RU"/>
        </w:rPr>
        <w:t xml:space="preserve">по обмену опытом приняли 270 муниципальных служащих, из них 18 с выездом </w:t>
      </w:r>
      <w:r>
        <w:rPr>
          <w:rFonts w:eastAsia="Times New Roman" w:cs="Times New Roman"/>
          <w:szCs w:val="28"/>
          <w:lang w:eastAsia="ru-RU"/>
        </w:rPr>
        <w:br/>
      </w:r>
      <w:r w:rsidRPr="0049215E">
        <w:rPr>
          <w:rFonts w:eastAsia="Times New Roman" w:cs="Times New Roman"/>
          <w:szCs w:val="28"/>
          <w:lang w:eastAsia="ru-RU"/>
        </w:rPr>
        <w:t>за пределы города Барнаула (в 2023 году – 185 человек, с выездом з</w:t>
      </w:r>
      <w:r>
        <w:rPr>
          <w:rFonts w:eastAsia="Times New Roman" w:cs="Times New Roman"/>
          <w:szCs w:val="28"/>
          <w:lang w:eastAsia="ru-RU"/>
        </w:rPr>
        <w:t>а пределы города – 34 человека)</w:t>
      </w:r>
      <w:r w:rsidRPr="0049215E">
        <w:rPr>
          <w:rFonts w:eastAsia="Times New Roman" w:cs="Times New Roman"/>
          <w:szCs w:val="28"/>
          <w:lang w:eastAsia="ru-RU"/>
        </w:rPr>
        <w:t>.</w:t>
      </w:r>
    </w:p>
    <w:p w:rsidR="00E471D0" w:rsidRPr="007F1263" w:rsidRDefault="00E471D0" w:rsidP="002508CB">
      <w:pPr>
        <w:rPr>
          <w:rFonts w:eastAsia="Times New Roman" w:cs="Times New Roman"/>
          <w:b/>
          <w:szCs w:val="28"/>
          <w:lang w:eastAsia="ru-RU"/>
        </w:rPr>
      </w:pPr>
      <w:r w:rsidRPr="007F1263">
        <w:rPr>
          <w:rFonts w:eastAsia="Times New Roman" w:cs="Times New Roman"/>
          <w:b/>
          <w:szCs w:val="28"/>
          <w:lang w:eastAsia="ru-RU"/>
        </w:rPr>
        <w:t>Достижения муниципальных служащих.</w:t>
      </w:r>
    </w:p>
    <w:p w:rsidR="002F292D" w:rsidRDefault="002F292D" w:rsidP="00B06824">
      <w:pPr>
        <w:tabs>
          <w:tab w:val="left" w:pos="993"/>
        </w:tabs>
        <w:autoSpaceDE w:val="0"/>
        <w:autoSpaceDN w:val="0"/>
        <w:adjustRightInd w:val="0"/>
        <w:rPr>
          <w:rFonts w:cs="Times New Roman"/>
          <w:szCs w:val="28"/>
        </w:rPr>
      </w:pPr>
      <w:r w:rsidRPr="002F292D">
        <w:rPr>
          <w:rFonts w:cs="Times New Roman"/>
          <w:szCs w:val="28"/>
        </w:rPr>
        <w:t>В конкурсе «Лучший муниципальный служащ</w:t>
      </w:r>
      <w:r>
        <w:rPr>
          <w:rFonts w:cs="Times New Roman"/>
          <w:szCs w:val="28"/>
        </w:rPr>
        <w:t>ий города Барнаула» в 2024 году</w:t>
      </w:r>
      <w:r w:rsidRPr="002F292D">
        <w:rPr>
          <w:rFonts w:cs="Times New Roman"/>
          <w:szCs w:val="28"/>
        </w:rPr>
        <w:t xml:space="preserve"> участие приняли 19 муниципальных служащих, 10 из которых заняли призовые места.</w:t>
      </w:r>
    </w:p>
    <w:p w:rsidR="008631A9" w:rsidRDefault="00B06824" w:rsidP="00B06824">
      <w:pPr>
        <w:tabs>
          <w:tab w:val="left" w:pos="993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F1263">
        <w:rPr>
          <w:rFonts w:cs="Times New Roman"/>
          <w:szCs w:val="28"/>
        </w:rPr>
        <w:t xml:space="preserve">По итогам проведения краевого профессионального конкурса «Муниципальный Алтай» </w:t>
      </w:r>
      <w:r w:rsidR="008631A9">
        <w:rPr>
          <w:rFonts w:cs="Times New Roman"/>
          <w:szCs w:val="28"/>
        </w:rPr>
        <w:t>в 2024 году</w:t>
      </w:r>
      <w:r w:rsidRPr="007F1263">
        <w:rPr>
          <w:rFonts w:cs="Times New Roman"/>
          <w:szCs w:val="28"/>
        </w:rPr>
        <w:t xml:space="preserve"> в номинации </w:t>
      </w:r>
      <w:r w:rsidRPr="007F1263">
        <w:rPr>
          <w:szCs w:val="28"/>
        </w:rPr>
        <w:t xml:space="preserve">«Лучший муниципальный служащий городского округа (городского поселения) Алтайского края» </w:t>
      </w:r>
      <w:r w:rsidR="008631A9" w:rsidRPr="008631A9">
        <w:rPr>
          <w:rFonts w:eastAsia="Times New Roman" w:cs="Times New Roman"/>
          <w:szCs w:val="28"/>
          <w:lang w:eastAsia="ru-RU"/>
        </w:rPr>
        <w:t>1 и 2 места присуждены муниципальным служащим администрации Ленинского района.</w:t>
      </w:r>
    </w:p>
    <w:p w:rsidR="00273797" w:rsidRDefault="00273797" w:rsidP="00B06824">
      <w:pPr>
        <w:tabs>
          <w:tab w:val="left" w:pos="993"/>
        </w:tabs>
        <w:autoSpaceDE w:val="0"/>
        <w:autoSpaceDN w:val="0"/>
        <w:adjustRightInd w:val="0"/>
        <w:rPr>
          <w:szCs w:val="28"/>
        </w:rPr>
      </w:pPr>
      <w:r w:rsidRPr="00273797">
        <w:rPr>
          <w:szCs w:val="28"/>
        </w:rPr>
        <w:t>Муниципальные служащие комитета по финансам, налоговой и кредитной политике города Барнаула заняли призовые места в региональном туре конкурса «Бюджет для граждан».</w:t>
      </w:r>
    </w:p>
    <w:p w:rsidR="0049215E" w:rsidRDefault="0049215E" w:rsidP="00B06824">
      <w:pPr>
        <w:tabs>
          <w:tab w:val="left" w:pos="993"/>
        </w:tabs>
        <w:autoSpaceDE w:val="0"/>
        <w:autoSpaceDN w:val="0"/>
        <w:adjustRightInd w:val="0"/>
        <w:rPr>
          <w:szCs w:val="28"/>
        </w:rPr>
      </w:pPr>
      <w:r w:rsidRPr="0049215E">
        <w:rPr>
          <w:szCs w:val="28"/>
        </w:rPr>
        <w:t>В ежегодном конкурсе «Юрист-Профессионал» звание «Юрист-Профессионал-2024» завоевала главный специалист отдела судебной работы правовог</w:t>
      </w:r>
      <w:r>
        <w:rPr>
          <w:szCs w:val="28"/>
        </w:rPr>
        <w:t>о комитета администрации города.</w:t>
      </w:r>
    </w:p>
    <w:p w:rsidR="00EC1BD0" w:rsidRPr="007F1263" w:rsidRDefault="0059621C" w:rsidP="00EC1BD0">
      <w:pPr>
        <w:rPr>
          <w:rFonts w:cs="Times New Roman"/>
          <w:b/>
          <w:szCs w:val="28"/>
        </w:rPr>
      </w:pPr>
      <w:r w:rsidRPr="007F1263">
        <w:rPr>
          <w:rFonts w:cs="Times New Roman"/>
          <w:b/>
          <w:szCs w:val="28"/>
        </w:rPr>
        <w:t xml:space="preserve">Организация взаимодействия с высшими </w:t>
      </w:r>
      <w:r w:rsidR="00D26516" w:rsidRPr="007F1263">
        <w:rPr>
          <w:rFonts w:cs="Times New Roman"/>
          <w:b/>
          <w:szCs w:val="28"/>
        </w:rPr>
        <w:t xml:space="preserve">и средними </w:t>
      </w:r>
      <w:r w:rsidRPr="007F1263">
        <w:rPr>
          <w:rFonts w:cs="Times New Roman"/>
          <w:b/>
          <w:szCs w:val="28"/>
        </w:rPr>
        <w:t xml:space="preserve">учебными заведениями </w:t>
      </w:r>
      <w:r w:rsidR="00D26516" w:rsidRPr="007F1263">
        <w:rPr>
          <w:rFonts w:cs="Times New Roman"/>
          <w:b/>
          <w:szCs w:val="28"/>
        </w:rPr>
        <w:t>города</w:t>
      </w:r>
      <w:r w:rsidRPr="007F1263">
        <w:rPr>
          <w:rFonts w:cs="Times New Roman"/>
          <w:b/>
          <w:szCs w:val="28"/>
        </w:rPr>
        <w:t>.</w:t>
      </w:r>
    </w:p>
    <w:p w:rsidR="0049215E" w:rsidRPr="0049215E" w:rsidRDefault="0049215E" w:rsidP="0049215E">
      <w:pPr>
        <w:tabs>
          <w:tab w:val="left" w:pos="1134"/>
        </w:tabs>
        <w:autoSpaceDE w:val="0"/>
        <w:autoSpaceDN w:val="0"/>
        <w:adjustRightInd w:val="0"/>
        <w:contextualSpacing/>
        <w:rPr>
          <w:rFonts w:eastAsia="Times New Roman" w:cs="Times New Roman"/>
          <w:szCs w:val="28"/>
          <w:lang w:eastAsia="ru-RU"/>
        </w:rPr>
      </w:pPr>
      <w:r w:rsidRPr="0049215E">
        <w:rPr>
          <w:rFonts w:eastAsia="Times New Roman" w:cs="Times New Roman"/>
          <w:szCs w:val="28"/>
          <w:lang w:eastAsia="ru-RU"/>
        </w:rPr>
        <w:t>В рамках договоров о сотрудничестве с высшими и средними профессиональными учебными заведениями Алтайского края в органах местного самоуправления города в 2024 году практику прошли 412 студентов (за 2023 год – 403 студента).</w:t>
      </w:r>
    </w:p>
    <w:p w:rsidR="008631A9" w:rsidRPr="008631A9" w:rsidRDefault="008631A9" w:rsidP="008631A9">
      <w:pPr>
        <w:widowControl w:val="0"/>
        <w:tabs>
          <w:tab w:val="left" w:pos="1134"/>
        </w:tabs>
        <w:autoSpaceDE w:val="0"/>
        <w:autoSpaceDN w:val="0"/>
        <w:adjustRightInd w:val="0"/>
        <w:contextualSpacing/>
        <w:rPr>
          <w:rFonts w:eastAsia="Times New Roman" w:cs="Times New Roman"/>
          <w:szCs w:val="28"/>
          <w:lang w:eastAsia="ru-RU"/>
        </w:rPr>
      </w:pPr>
      <w:r w:rsidRPr="008631A9">
        <w:rPr>
          <w:rFonts w:eastAsia="Times New Roman" w:cs="Times New Roman"/>
          <w:szCs w:val="28"/>
          <w:lang w:eastAsia="ru-RU"/>
        </w:rPr>
        <w:t xml:space="preserve">С целью привлечения студентов в кадровые резервы органов местного самоуправления, повышения престижа муниципальной службы в отчетном </w:t>
      </w:r>
      <w:proofErr w:type="gramStart"/>
      <w:r w:rsidRPr="008631A9">
        <w:rPr>
          <w:rFonts w:eastAsia="Times New Roman" w:cs="Times New Roman"/>
          <w:szCs w:val="28"/>
          <w:lang w:eastAsia="ru-RU"/>
        </w:rPr>
        <w:t>периоде  представители</w:t>
      </w:r>
      <w:proofErr w:type="gramEnd"/>
      <w:r w:rsidRPr="008631A9">
        <w:rPr>
          <w:rFonts w:eastAsia="Times New Roman" w:cs="Times New Roman"/>
          <w:szCs w:val="28"/>
          <w:lang w:eastAsia="ru-RU"/>
        </w:rPr>
        <w:t xml:space="preserve"> комитета приняли участие в 4 мероприятиях, проводимых </w:t>
      </w:r>
      <w:r w:rsidRPr="008631A9">
        <w:rPr>
          <w:rFonts w:eastAsia="Times New Roman" w:cs="Times New Roman"/>
          <w:szCs w:val="28"/>
          <w:lang w:eastAsia="ru-RU"/>
        </w:rPr>
        <w:br/>
        <w:t>в учебных заведениях:</w:t>
      </w:r>
    </w:p>
    <w:p w:rsidR="008631A9" w:rsidRPr="008631A9" w:rsidRDefault="008631A9" w:rsidP="008631A9">
      <w:pPr>
        <w:widowControl w:val="0"/>
        <w:tabs>
          <w:tab w:val="left" w:pos="1134"/>
        </w:tabs>
        <w:autoSpaceDE w:val="0"/>
        <w:autoSpaceDN w:val="0"/>
        <w:adjustRightInd w:val="0"/>
        <w:contextualSpacing/>
        <w:rPr>
          <w:rFonts w:eastAsia="Times New Roman" w:cs="Times New Roman"/>
          <w:szCs w:val="28"/>
          <w:lang w:eastAsia="ru-RU"/>
        </w:rPr>
      </w:pPr>
      <w:proofErr w:type="gramStart"/>
      <w:r w:rsidRPr="008631A9">
        <w:rPr>
          <w:rFonts w:eastAsia="Times New Roman" w:cs="Times New Roman"/>
          <w:szCs w:val="28"/>
          <w:lang w:eastAsia="ru-RU"/>
        </w:rPr>
        <w:t>в</w:t>
      </w:r>
      <w:proofErr w:type="gramEnd"/>
      <w:r w:rsidRPr="008631A9">
        <w:rPr>
          <w:rFonts w:eastAsia="Times New Roman" w:cs="Times New Roman"/>
          <w:szCs w:val="28"/>
          <w:lang w:eastAsia="ru-RU"/>
        </w:rPr>
        <w:t xml:space="preserve"> круглом столе «Оценка эффективности деятельности органов исполнительной власти как одно из направлени</w:t>
      </w:r>
      <w:r w:rsidR="002F292D">
        <w:rPr>
          <w:rFonts w:eastAsia="Times New Roman" w:cs="Times New Roman"/>
          <w:szCs w:val="28"/>
          <w:lang w:eastAsia="ru-RU"/>
        </w:rPr>
        <w:t>й</w:t>
      </w:r>
      <w:r w:rsidRPr="008631A9">
        <w:rPr>
          <w:rFonts w:eastAsia="Times New Roman" w:cs="Times New Roman"/>
          <w:szCs w:val="28"/>
          <w:lang w:eastAsia="ru-RU"/>
        </w:rPr>
        <w:t xml:space="preserve"> административной реформы» </w:t>
      </w:r>
      <w:r>
        <w:rPr>
          <w:rFonts w:eastAsia="Times New Roman" w:cs="Times New Roman"/>
          <w:szCs w:val="28"/>
          <w:lang w:eastAsia="ru-RU"/>
        </w:rPr>
        <w:br/>
      </w:r>
      <w:r w:rsidRPr="008631A9">
        <w:rPr>
          <w:rFonts w:eastAsia="Times New Roman" w:cs="Times New Roman"/>
          <w:szCs w:val="28"/>
          <w:lang w:eastAsia="ru-RU"/>
        </w:rPr>
        <w:t>в ФГБОУ ВО «Российская академия народного хозяйства и  государственной службы при Президенте Российской Федерации»;</w:t>
      </w:r>
    </w:p>
    <w:p w:rsidR="008631A9" w:rsidRPr="008631A9" w:rsidRDefault="008631A9" w:rsidP="008631A9">
      <w:pPr>
        <w:widowControl w:val="0"/>
        <w:tabs>
          <w:tab w:val="left" w:pos="1134"/>
        </w:tabs>
        <w:autoSpaceDE w:val="0"/>
        <w:autoSpaceDN w:val="0"/>
        <w:adjustRightInd w:val="0"/>
        <w:contextualSpacing/>
        <w:rPr>
          <w:rFonts w:eastAsia="Times New Roman" w:cs="Times New Roman"/>
          <w:szCs w:val="28"/>
          <w:lang w:eastAsia="ru-RU"/>
        </w:rPr>
      </w:pPr>
      <w:proofErr w:type="gramStart"/>
      <w:r w:rsidRPr="008631A9">
        <w:rPr>
          <w:rFonts w:eastAsia="Times New Roman" w:cs="Times New Roman"/>
          <w:szCs w:val="28"/>
          <w:lang w:eastAsia="ru-RU"/>
        </w:rPr>
        <w:t>в</w:t>
      </w:r>
      <w:proofErr w:type="gramEnd"/>
      <w:r w:rsidRPr="008631A9">
        <w:rPr>
          <w:rFonts w:eastAsia="Times New Roman" w:cs="Times New Roman"/>
          <w:szCs w:val="28"/>
          <w:lang w:eastAsia="ru-RU"/>
        </w:rPr>
        <w:t xml:space="preserve"> «Недели карьеры» в ФГБОУ ВО «Российская академия народного хозяйства и  государственной службы при Президенте Российской Федерации»;</w:t>
      </w:r>
    </w:p>
    <w:p w:rsidR="008631A9" w:rsidRPr="008631A9" w:rsidRDefault="008631A9" w:rsidP="008631A9">
      <w:pPr>
        <w:widowControl w:val="0"/>
        <w:tabs>
          <w:tab w:val="left" w:pos="1134"/>
        </w:tabs>
        <w:autoSpaceDE w:val="0"/>
        <w:autoSpaceDN w:val="0"/>
        <w:adjustRightInd w:val="0"/>
        <w:contextualSpacing/>
        <w:rPr>
          <w:rFonts w:eastAsia="Times New Roman" w:cs="Times New Roman"/>
          <w:lang w:eastAsia="ru-RU"/>
        </w:rPr>
      </w:pPr>
      <w:proofErr w:type="gramStart"/>
      <w:r w:rsidRPr="008631A9">
        <w:rPr>
          <w:rFonts w:eastAsia="Times New Roman" w:cs="Times New Roman"/>
          <w:lang w:eastAsia="ru-RU"/>
        </w:rPr>
        <w:t>в</w:t>
      </w:r>
      <w:proofErr w:type="gramEnd"/>
      <w:r w:rsidRPr="008631A9">
        <w:rPr>
          <w:rFonts w:eastAsia="Times New Roman" w:cs="Times New Roman"/>
          <w:lang w:eastAsia="ru-RU"/>
        </w:rPr>
        <w:t xml:space="preserve"> Кадровом подиуме в рамках Национального чемпионата профессий </w:t>
      </w:r>
      <w:r>
        <w:rPr>
          <w:rFonts w:eastAsia="Times New Roman" w:cs="Times New Roman"/>
          <w:lang w:eastAsia="ru-RU"/>
        </w:rPr>
        <w:br/>
      </w:r>
      <w:r w:rsidRPr="008631A9">
        <w:rPr>
          <w:rFonts w:eastAsia="Times New Roman" w:cs="Times New Roman"/>
          <w:lang w:eastAsia="ru-RU"/>
        </w:rPr>
        <w:t xml:space="preserve">и предпринимательских идей «Карьера в России» в ПОЧУ «Барнаульский кооперативный техникум Алтайского </w:t>
      </w:r>
      <w:proofErr w:type="spellStart"/>
      <w:r w:rsidRPr="008631A9">
        <w:rPr>
          <w:rFonts w:eastAsia="Times New Roman" w:cs="Times New Roman"/>
          <w:lang w:eastAsia="ru-RU"/>
        </w:rPr>
        <w:t>крайпотребсоюза</w:t>
      </w:r>
      <w:proofErr w:type="spellEnd"/>
      <w:r w:rsidRPr="008631A9">
        <w:rPr>
          <w:rFonts w:eastAsia="Times New Roman" w:cs="Times New Roman"/>
          <w:lang w:eastAsia="ru-RU"/>
        </w:rPr>
        <w:t>»;</w:t>
      </w:r>
    </w:p>
    <w:p w:rsidR="008631A9" w:rsidRPr="008631A9" w:rsidRDefault="008631A9" w:rsidP="008631A9">
      <w:pPr>
        <w:widowControl w:val="0"/>
        <w:tabs>
          <w:tab w:val="left" w:pos="1134"/>
        </w:tabs>
        <w:autoSpaceDE w:val="0"/>
        <w:autoSpaceDN w:val="0"/>
        <w:adjustRightInd w:val="0"/>
        <w:contextualSpacing/>
        <w:rPr>
          <w:rFonts w:eastAsia="Times New Roman" w:cs="Times New Roman"/>
          <w:lang w:eastAsia="ru-RU"/>
        </w:rPr>
      </w:pPr>
      <w:proofErr w:type="gramStart"/>
      <w:r w:rsidRPr="008631A9">
        <w:rPr>
          <w:rFonts w:eastAsia="Times New Roman" w:cs="Times New Roman"/>
          <w:szCs w:val="28"/>
          <w:lang w:eastAsia="ru-RU"/>
        </w:rPr>
        <w:t>во</w:t>
      </w:r>
      <w:proofErr w:type="gramEnd"/>
      <w:r w:rsidRPr="008631A9">
        <w:rPr>
          <w:rFonts w:eastAsia="Times New Roman" w:cs="Times New Roman"/>
          <w:szCs w:val="28"/>
          <w:lang w:eastAsia="ru-RU"/>
        </w:rPr>
        <w:t xml:space="preserve"> встрече со студентами </w:t>
      </w:r>
      <w:r w:rsidRPr="008631A9">
        <w:rPr>
          <w:rFonts w:eastAsia="Times New Roman" w:cs="Times New Roman"/>
          <w:lang w:eastAsia="ru-RU"/>
        </w:rPr>
        <w:t>строительно-технологического факультета</w:t>
      </w:r>
      <w:r w:rsidRPr="008631A9">
        <w:rPr>
          <w:rFonts w:eastAsia="Times New Roman" w:cs="Times New Roman"/>
          <w:lang w:eastAsia="ru-RU"/>
        </w:rPr>
        <w:br/>
        <w:t xml:space="preserve">ФГБОУ ВО «Алтайский государственный технический университет </w:t>
      </w:r>
      <w:proofErr w:type="spellStart"/>
      <w:r w:rsidRPr="008631A9">
        <w:rPr>
          <w:rFonts w:eastAsia="Times New Roman" w:cs="Times New Roman"/>
          <w:lang w:eastAsia="ru-RU"/>
        </w:rPr>
        <w:t>им.И.И.Ползунова</w:t>
      </w:r>
      <w:proofErr w:type="spellEnd"/>
      <w:r w:rsidRPr="008631A9">
        <w:rPr>
          <w:rFonts w:eastAsia="Times New Roman" w:cs="Times New Roman"/>
          <w:lang w:eastAsia="ru-RU"/>
        </w:rPr>
        <w:t>».</w:t>
      </w:r>
    </w:p>
    <w:p w:rsidR="00097BC5" w:rsidRPr="007F1263" w:rsidRDefault="00097BC5" w:rsidP="00EC1BD0">
      <w:pPr>
        <w:rPr>
          <w:rFonts w:eastAsia="Times New Roman" w:cs="Times New Roman"/>
          <w:b/>
          <w:bCs/>
          <w:szCs w:val="28"/>
          <w:lang w:eastAsia="ru-RU"/>
        </w:rPr>
      </w:pPr>
    </w:p>
    <w:p w:rsidR="00EC1BD0" w:rsidRDefault="00D26516" w:rsidP="00EC1BD0">
      <w:pPr>
        <w:rPr>
          <w:rFonts w:eastAsia="Times New Roman" w:cs="Times New Roman"/>
          <w:b/>
          <w:bCs/>
          <w:szCs w:val="28"/>
          <w:lang w:eastAsia="ru-RU"/>
        </w:rPr>
      </w:pPr>
      <w:r w:rsidRPr="007F1263">
        <w:rPr>
          <w:rFonts w:eastAsia="Times New Roman" w:cs="Times New Roman"/>
          <w:b/>
          <w:bCs/>
          <w:szCs w:val="28"/>
          <w:lang w:eastAsia="ru-RU"/>
        </w:rPr>
        <w:t>Наградная деятельность</w:t>
      </w:r>
      <w:r w:rsidR="00521EC2" w:rsidRPr="007F1263">
        <w:rPr>
          <w:rFonts w:eastAsia="Times New Roman" w:cs="Times New Roman"/>
          <w:b/>
          <w:bCs/>
          <w:szCs w:val="28"/>
          <w:lang w:eastAsia="ru-RU"/>
        </w:rPr>
        <w:t>.</w:t>
      </w:r>
    </w:p>
    <w:p w:rsidR="00845AC9" w:rsidRDefault="00845AC9" w:rsidP="00EC1BD0">
      <w:pPr>
        <w:rPr>
          <w:rFonts w:eastAsia="Times New Roman" w:cs="Times New Roman"/>
          <w:b/>
          <w:bCs/>
          <w:szCs w:val="28"/>
          <w:lang w:eastAsia="ru-RU"/>
        </w:rPr>
      </w:pPr>
    </w:p>
    <w:p w:rsidR="0049215E" w:rsidRDefault="0049215E" w:rsidP="0049215E">
      <w:pPr>
        <w:rPr>
          <w:rFonts w:eastAsia="Times New Roman"/>
        </w:rPr>
      </w:pPr>
      <w:r w:rsidRPr="0049215E">
        <w:rPr>
          <w:rFonts w:eastAsia="Times New Roman"/>
        </w:rPr>
        <w:t>За 2024 год наград и поощрений администрации города удостоено 2956 граждан и трудовых коллективов (в 2021 го</w:t>
      </w:r>
      <w:r>
        <w:rPr>
          <w:rFonts w:eastAsia="Times New Roman"/>
        </w:rPr>
        <w:t xml:space="preserve">ду - 2242, в 2022 году - 2865, </w:t>
      </w:r>
      <w:r w:rsidRPr="0049215E">
        <w:rPr>
          <w:rFonts w:eastAsia="Times New Roman"/>
        </w:rPr>
        <w:t xml:space="preserve">в 2023 году - 2637), </w:t>
      </w:r>
      <w:r>
        <w:rPr>
          <w:rFonts w:eastAsia="Times New Roman"/>
        </w:rPr>
        <w:br/>
      </w:r>
      <w:r w:rsidRPr="0049215E">
        <w:rPr>
          <w:rFonts w:eastAsia="Times New Roman"/>
        </w:rPr>
        <w:t>в том числе: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2126"/>
        <w:gridCol w:w="1701"/>
      </w:tblGrid>
      <w:tr w:rsidR="0049215E" w:rsidRPr="0049215E" w:rsidTr="00D55858">
        <w:trPr>
          <w:trHeight w:val="367"/>
        </w:trPr>
        <w:tc>
          <w:tcPr>
            <w:tcW w:w="6379" w:type="dxa"/>
            <w:vMerge w:val="restart"/>
          </w:tcPr>
          <w:p w:rsidR="0049215E" w:rsidRPr="0049215E" w:rsidRDefault="0049215E" w:rsidP="0049215E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9215E">
              <w:rPr>
                <w:rFonts w:eastAsia="Times New Roman" w:cs="Times New Roman"/>
                <w:b/>
                <w:szCs w:val="28"/>
                <w:lang w:eastAsia="ru-RU"/>
              </w:rPr>
              <w:t>Вид награды</w:t>
            </w:r>
          </w:p>
        </w:tc>
        <w:tc>
          <w:tcPr>
            <w:tcW w:w="3827" w:type="dxa"/>
            <w:gridSpan w:val="2"/>
          </w:tcPr>
          <w:p w:rsidR="0049215E" w:rsidRPr="0049215E" w:rsidRDefault="0049215E" w:rsidP="0049215E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9215E">
              <w:rPr>
                <w:rFonts w:eastAsia="Times New Roman" w:cs="Times New Roman"/>
                <w:b/>
                <w:szCs w:val="28"/>
                <w:lang w:eastAsia="ru-RU"/>
              </w:rPr>
              <w:t>Количество, ед.</w:t>
            </w:r>
          </w:p>
        </w:tc>
      </w:tr>
      <w:tr w:rsidR="0049215E" w:rsidRPr="0049215E" w:rsidTr="00D55858">
        <w:trPr>
          <w:trHeight w:val="288"/>
        </w:trPr>
        <w:tc>
          <w:tcPr>
            <w:tcW w:w="6379" w:type="dxa"/>
            <w:vMerge/>
          </w:tcPr>
          <w:p w:rsidR="0049215E" w:rsidRPr="0049215E" w:rsidRDefault="0049215E" w:rsidP="0049215E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49215E" w:rsidRPr="0049215E" w:rsidRDefault="0049215E" w:rsidP="0049215E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9215E">
              <w:rPr>
                <w:rFonts w:eastAsia="Times New Roman" w:cs="Times New Roman"/>
                <w:b/>
                <w:szCs w:val="28"/>
                <w:lang w:eastAsia="ru-RU"/>
              </w:rPr>
              <w:t>2024 год</w:t>
            </w:r>
          </w:p>
        </w:tc>
        <w:tc>
          <w:tcPr>
            <w:tcW w:w="1701" w:type="dxa"/>
          </w:tcPr>
          <w:p w:rsidR="0049215E" w:rsidRPr="0049215E" w:rsidRDefault="0049215E" w:rsidP="0049215E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9215E">
              <w:rPr>
                <w:rFonts w:eastAsia="Times New Roman" w:cs="Times New Roman"/>
                <w:b/>
                <w:szCs w:val="28"/>
                <w:lang w:eastAsia="ru-RU"/>
              </w:rPr>
              <w:t>2023 год</w:t>
            </w:r>
          </w:p>
        </w:tc>
      </w:tr>
      <w:tr w:rsidR="0049215E" w:rsidRPr="0049215E" w:rsidTr="00D55858">
        <w:tc>
          <w:tcPr>
            <w:tcW w:w="6379" w:type="dxa"/>
          </w:tcPr>
          <w:p w:rsidR="0049215E" w:rsidRPr="0049215E" w:rsidRDefault="0049215E" w:rsidP="0049215E">
            <w:pPr>
              <w:widowControl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49215E">
              <w:rPr>
                <w:rFonts w:eastAsia="Times New Roman" w:cs="Times New Roman"/>
                <w:szCs w:val="28"/>
                <w:lang w:eastAsia="ru-RU"/>
              </w:rPr>
              <w:t xml:space="preserve">Почетный </w:t>
            </w:r>
            <w:proofErr w:type="gramStart"/>
            <w:r w:rsidRPr="0049215E">
              <w:rPr>
                <w:rFonts w:eastAsia="Times New Roman" w:cs="Times New Roman"/>
                <w:szCs w:val="28"/>
                <w:lang w:eastAsia="ru-RU"/>
              </w:rPr>
              <w:t>знак  «</w:t>
            </w:r>
            <w:proofErr w:type="gramEnd"/>
            <w:r w:rsidRPr="0049215E">
              <w:rPr>
                <w:rFonts w:eastAsia="Times New Roman" w:cs="Times New Roman"/>
                <w:szCs w:val="28"/>
                <w:lang w:eastAsia="ru-RU"/>
              </w:rPr>
              <w:t xml:space="preserve">С благодарностью, Барнаул» </w:t>
            </w:r>
          </w:p>
        </w:tc>
        <w:tc>
          <w:tcPr>
            <w:tcW w:w="2126" w:type="dxa"/>
          </w:tcPr>
          <w:p w:rsidR="0049215E" w:rsidRPr="0049215E" w:rsidRDefault="0049215E" w:rsidP="0049215E">
            <w:pPr>
              <w:widowControl w:val="0"/>
              <w:ind w:right="-108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9215E">
              <w:rPr>
                <w:rFonts w:eastAsia="Times New Roman" w:cs="Times New Roman"/>
                <w:szCs w:val="28"/>
                <w:lang w:eastAsia="ru-RU"/>
              </w:rPr>
              <w:t>50</w:t>
            </w:r>
          </w:p>
        </w:tc>
        <w:tc>
          <w:tcPr>
            <w:tcW w:w="1701" w:type="dxa"/>
          </w:tcPr>
          <w:p w:rsidR="0049215E" w:rsidRPr="0049215E" w:rsidRDefault="0049215E" w:rsidP="0049215E">
            <w:pPr>
              <w:widowControl w:val="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9215E">
              <w:rPr>
                <w:rFonts w:eastAsia="Times New Roman" w:cs="Times New Roman"/>
                <w:szCs w:val="28"/>
                <w:lang w:eastAsia="ru-RU"/>
              </w:rPr>
              <w:t>42</w:t>
            </w:r>
          </w:p>
        </w:tc>
      </w:tr>
      <w:tr w:rsidR="0049215E" w:rsidRPr="0049215E" w:rsidTr="00D55858">
        <w:tc>
          <w:tcPr>
            <w:tcW w:w="6379" w:type="dxa"/>
          </w:tcPr>
          <w:p w:rsidR="0049215E" w:rsidRPr="0049215E" w:rsidRDefault="0049215E" w:rsidP="0049215E">
            <w:pPr>
              <w:widowControl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49215E">
              <w:rPr>
                <w:rFonts w:eastAsia="Times New Roman" w:cs="Times New Roman"/>
                <w:szCs w:val="28"/>
                <w:lang w:eastAsia="ru-RU"/>
              </w:rPr>
              <w:t xml:space="preserve">Нагрудный знак «Барнаул» </w:t>
            </w:r>
          </w:p>
        </w:tc>
        <w:tc>
          <w:tcPr>
            <w:tcW w:w="2126" w:type="dxa"/>
          </w:tcPr>
          <w:p w:rsidR="0049215E" w:rsidRPr="0049215E" w:rsidRDefault="0049215E" w:rsidP="0049215E">
            <w:pPr>
              <w:widowControl w:val="0"/>
              <w:ind w:right="-108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9215E">
              <w:rPr>
                <w:rFonts w:eastAsia="Times New Roman" w:cs="Times New Roman"/>
                <w:szCs w:val="28"/>
                <w:lang w:eastAsia="ru-RU"/>
              </w:rPr>
              <w:t>51</w:t>
            </w:r>
          </w:p>
        </w:tc>
        <w:tc>
          <w:tcPr>
            <w:tcW w:w="1701" w:type="dxa"/>
          </w:tcPr>
          <w:p w:rsidR="0049215E" w:rsidRPr="0049215E" w:rsidRDefault="0049215E" w:rsidP="0049215E">
            <w:pPr>
              <w:widowControl w:val="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9215E">
              <w:rPr>
                <w:rFonts w:eastAsia="Times New Roman" w:cs="Times New Roman"/>
                <w:szCs w:val="28"/>
                <w:lang w:eastAsia="ru-RU"/>
              </w:rPr>
              <w:t>33</w:t>
            </w:r>
          </w:p>
        </w:tc>
      </w:tr>
      <w:tr w:rsidR="0049215E" w:rsidRPr="0049215E" w:rsidTr="00D55858">
        <w:tc>
          <w:tcPr>
            <w:tcW w:w="6379" w:type="dxa"/>
          </w:tcPr>
          <w:p w:rsidR="0049215E" w:rsidRPr="0049215E" w:rsidRDefault="0049215E" w:rsidP="0049215E">
            <w:pPr>
              <w:widowControl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49215E">
              <w:rPr>
                <w:rFonts w:eastAsia="Times New Roman" w:cs="Times New Roman"/>
                <w:szCs w:val="28"/>
                <w:lang w:eastAsia="ru-RU"/>
              </w:rPr>
              <w:t xml:space="preserve">Знак администрации города Барнаула «За вклад в развитие литературы» </w:t>
            </w:r>
          </w:p>
        </w:tc>
        <w:tc>
          <w:tcPr>
            <w:tcW w:w="2126" w:type="dxa"/>
          </w:tcPr>
          <w:p w:rsidR="0049215E" w:rsidRPr="0049215E" w:rsidRDefault="0049215E" w:rsidP="0049215E">
            <w:pPr>
              <w:widowControl w:val="0"/>
              <w:ind w:right="-108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9215E">
              <w:rPr>
                <w:rFonts w:eastAsia="Times New Roman" w:cs="Times New Roman"/>
                <w:szCs w:val="28"/>
                <w:lang w:eastAsia="ru-RU"/>
              </w:rPr>
              <w:t>24</w:t>
            </w:r>
          </w:p>
        </w:tc>
        <w:tc>
          <w:tcPr>
            <w:tcW w:w="1701" w:type="dxa"/>
          </w:tcPr>
          <w:p w:rsidR="0049215E" w:rsidRPr="0049215E" w:rsidRDefault="0049215E" w:rsidP="0049215E">
            <w:pPr>
              <w:widowControl w:val="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9215E">
              <w:rPr>
                <w:rFonts w:eastAsia="Times New Roman" w:cs="Times New Roman"/>
                <w:szCs w:val="28"/>
                <w:lang w:eastAsia="ru-RU"/>
              </w:rPr>
              <w:t>12</w:t>
            </w:r>
          </w:p>
        </w:tc>
      </w:tr>
      <w:tr w:rsidR="0049215E" w:rsidRPr="0049215E" w:rsidTr="00D55858">
        <w:tc>
          <w:tcPr>
            <w:tcW w:w="6379" w:type="dxa"/>
          </w:tcPr>
          <w:p w:rsidR="0049215E" w:rsidRPr="0049215E" w:rsidRDefault="0049215E" w:rsidP="0049215E">
            <w:pPr>
              <w:widowControl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49215E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Диплом администрации города Барнаула «За вклад в развитие культуры города Барнаула»</w:t>
            </w:r>
          </w:p>
        </w:tc>
        <w:tc>
          <w:tcPr>
            <w:tcW w:w="2126" w:type="dxa"/>
          </w:tcPr>
          <w:p w:rsidR="0049215E" w:rsidRPr="0049215E" w:rsidRDefault="0049215E" w:rsidP="0049215E">
            <w:pPr>
              <w:widowControl w:val="0"/>
              <w:ind w:right="-108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9215E"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1701" w:type="dxa"/>
          </w:tcPr>
          <w:p w:rsidR="0049215E" w:rsidRPr="0049215E" w:rsidRDefault="0049215E" w:rsidP="0049215E">
            <w:pPr>
              <w:widowControl w:val="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9215E">
              <w:rPr>
                <w:rFonts w:eastAsia="Times New Roman" w:cs="Times New Roman"/>
                <w:szCs w:val="28"/>
                <w:lang w:eastAsia="ru-RU"/>
              </w:rPr>
              <w:t>16</w:t>
            </w:r>
          </w:p>
        </w:tc>
      </w:tr>
      <w:tr w:rsidR="0049215E" w:rsidRPr="0049215E" w:rsidTr="00D55858">
        <w:tc>
          <w:tcPr>
            <w:tcW w:w="6379" w:type="dxa"/>
          </w:tcPr>
          <w:p w:rsidR="0049215E" w:rsidRPr="0049215E" w:rsidRDefault="0049215E" w:rsidP="0049215E">
            <w:pPr>
              <w:widowControl w:val="0"/>
              <w:ind w:firstLine="0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 w:rsidRPr="0049215E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Диплом администрации города Барнаула «За вклад в охрану окружающей среды»</w:t>
            </w:r>
          </w:p>
        </w:tc>
        <w:tc>
          <w:tcPr>
            <w:tcW w:w="2126" w:type="dxa"/>
          </w:tcPr>
          <w:p w:rsidR="0049215E" w:rsidRPr="0049215E" w:rsidRDefault="0049215E" w:rsidP="0049215E">
            <w:pPr>
              <w:widowControl w:val="0"/>
              <w:ind w:right="-108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9215E">
              <w:rPr>
                <w:rFonts w:eastAsia="Times New Roman" w:cs="Times New Roman"/>
                <w:szCs w:val="28"/>
                <w:lang w:eastAsia="ru-RU"/>
              </w:rPr>
              <w:t>14</w:t>
            </w:r>
          </w:p>
        </w:tc>
        <w:tc>
          <w:tcPr>
            <w:tcW w:w="1701" w:type="dxa"/>
          </w:tcPr>
          <w:p w:rsidR="0049215E" w:rsidRPr="0049215E" w:rsidRDefault="0049215E" w:rsidP="0049215E">
            <w:pPr>
              <w:widowControl w:val="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9215E">
              <w:rPr>
                <w:rFonts w:eastAsia="Times New Roman" w:cs="Times New Roman"/>
                <w:szCs w:val="28"/>
                <w:lang w:eastAsia="ru-RU"/>
              </w:rPr>
              <w:t>11</w:t>
            </w:r>
          </w:p>
        </w:tc>
      </w:tr>
      <w:tr w:rsidR="0049215E" w:rsidRPr="0049215E" w:rsidTr="00D55858">
        <w:tc>
          <w:tcPr>
            <w:tcW w:w="6379" w:type="dxa"/>
          </w:tcPr>
          <w:p w:rsidR="0049215E" w:rsidRPr="0049215E" w:rsidRDefault="0049215E" w:rsidP="0049215E">
            <w:pPr>
              <w:widowControl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49215E">
              <w:rPr>
                <w:rFonts w:eastAsia="Times New Roman" w:cs="Times New Roman"/>
                <w:szCs w:val="28"/>
                <w:lang w:eastAsia="ru-RU"/>
              </w:rPr>
              <w:t>Знак «Отличник муниципальной службе города Барнаула» с выплатой в размере месячного денежного содержания»</w:t>
            </w:r>
          </w:p>
        </w:tc>
        <w:tc>
          <w:tcPr>
            <w:tcW w:w="2126" w:type="dxa"/>
          </w:tcPr>
          <w:p w:rsidR="0049215E" w:rsidRPr="0049215E" w:rsidRDefault="0049215E" w:rsidP="0049215E">
            <w:pPr>
              <w:widowControl w:val="0"/>
              <w:ind w:right="-108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9215E">
              <w:rPr>
                <w:rFonts w:eastAsia="Times New Roman" w:cs="Times New Roman"/>
                <w:szCs w:val="28"/>
                <w:lang w:eastAsia="ru-RU"/>
              </w:rPr>
              <w:t>16</w:t>
            </w:r>
          </w:p>
        </w:tc>
        <w:tc>
          <w:tcPr>
            <w:tcW w:w="1701" w:type="dxa"/>
          </w:tcPr>
          <w:p w:rsidR="0049215E" w:rsidRPr="0049215E" w:rsidRDefault="0049215E" w:rsidP="0049215E">
            <w:pPr>
              <w:widowControl w:val="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9215E">
              <w:rPr>
                <w:rFonts w:eastAsia="Times New Roman" w:cs="Times New Roman"/>
                <w:szCs w:val="28"/>
                <w:lang w:eastAsia="ru-RU"/>
              </w:rPr>
              <w:t>18</w:t>
            </w:r>
          </w:p>
        </w:tc>
      </w:tr>
      <w:tr w:rsidR="0049215E" w:rsidRPr="0049215E" w:rsidTr="00D55858">
        <w:tc>
          <w:tcPr>
            <w:tcW w:w="6379" w:type="dxa"/>
          </w:tcPr>
          <w:p w:rsidR="0049215E" w:rsidRPr="0049215E" w:rsidRDefault="0049215E" w:rsidP="0049215E">
            <w:pPr>
              <w:widowControl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49215E">
              <w:rPr>
                <w:rFonts w:eastAsia="Times New Roman" w:cs="Times New Roman"/>
                <w:szCs w:val="28"/>
                <w:lang w:eastAsia="ru-RU"/>
              </w:rPr>
              <w:t xml:space="preserve">Почетная грамота администрации города </w:t>
            </w:r>
          </w:p>
        </w:tc>
        <w:tc>
          <w:tcPr>
            <w:tcW w:w="2126" w:type="dxa"/>
          </w:tcPr>
          <w:p w:rsidR="0049215E" w:rsidRPr="0049215E" w:rsidRDefault="0049215E" w:rsidP="0049215E">
            <w:pPr>
              <w:widowControl w:val="0"/>
              <w:ind w:right="-108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9215E">
              <w:rPr>
                <w:rFonts w:eastAsia="Times New Roman" w:cs="Times New Roman"/>
                <w:szCs w:val="28"/>
                <w:lang w:eastAsia="ru-RU"/>
              </w:rPr>
              <w:t>1425</w:t>
            </w:r>
          </w:p>
        </w:tc>
        <w:tc>
          <w:tcPr>
            <w:tcW w:w="1701" w:type="dxa"/>
          </w:tcPr>
          <w:p w:rsidR="0049215E" w:rsidRPr="0049215E" w:rsidRDefault="0049215E" w:rsidP="0049215E">
            <w:pPr>
              <w:widowControl w:val="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9215E">
              <w:rPr>
                <w:rFonts w:eastAsia="Times New Roman" w:cs="Times New Roman"/>
                <w:szCs w:val="28"/>
                <w:lang w:eastAsia="ru-RU"/>
              </w:rPr>
              <w:t>1287</w:t>
            </w:r>
          </w:p>
        </w:tc>
      </w:tr>
      <w:tr w:rsidR="0049215E" w:rsidRPr="0049215E" w:rsidTr="00D55858">
        <w:tc>
          <w:tcPr>
            <w:tcW w:w="6379" w:type="dxa"/>
          </w:tcPr>
          <w:p w:rsidR="0049215E" w:rsidRPr="0049215E" w:rsidRDefault="0049215E" w:rsidP="0049215E">
            <w:pPr>
              <w:widowControl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49215E">
              <w:rPr>
                <w:rFonts w:eastAsia="Times New Roman" w:cs="Times New Roman"/>
                <w:szCs w:val="28"/>
                <w:lang w:eastAsia="ru-RU"/>
              </w:rPr>
              <w:t xml:space="preserve">Благодарственное письмо администрации города </w:t>
            </w:r>
          </w:p>
        </w:tc>
        <w:tc>
          <w:tcPr>
            <w:tcW w:w="2126" w:type="dxa"/>
          </w:tcPr>
          <w:p w:rsidR="0049215E" w:rsidRPr="0049215E" w:rsidRDefault="0049215E" w:rsidP="0049215E">
            <w:pPr>
              <w:widowControl w:val="0"/>
              <w:ind w:right="-108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9215E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</w:tcPr>
          <w:p w:rsidR="0049215E" w:rsidRPr="0049215E" w:rsidRDefault="0049215E" w:rsidP="0049215E">
            <w:pPr>
              <w:widowControl w:val="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9215E">
              <w:rPr>
                <w:rFonts w:eastAsia="Times New Roman" w:cs="Times New Roman"/>
                <w:szCs w:val="28"/>
                <w:lang w:eastAsia="ru-RU"/>
              </w:rPr>
              <w:t>122</w:t>
            </w:r>
          </w:p>
        </w:tc>
      </w:tr>
      <w:tr w:rsidR="0049215E" w:rsidRPr="0049215E" w:rsidTr="00D55858">
        <w:tc>
          <w:tcPr>
            <w:tcW w:w="6379" w:type="dxa"/>
          </w:tcPr>
          <w:p w:rsidR="0049215E" w:rsidRPr="0049215E" w:rsidRDefault="0049215E" w:rsidP="0049215E">
            <w:pPr>
              <w:widowControl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49215E">
              <w:rPr>
                <w:rFonts w:eastAsia="Times New Roman" w:cs="Times New Roman"/>
                <w:szCs w:val="28"/>
                <w:lang w:eastAsia="ru-RU"/>
              </w:rPr>
              <w:t xml:space="preserve">Благодарность главы города </w:t>
            </w:r>
          </w:p>
        </w:tc>
        <w:tc>
          <w:tcPr>
            <w:tcW w:w="2126" w:type="dxa"/>
          </w:tcPr>
          <w:p w:rsidR="0049215E" w:rsidRPr="0049215E" w:rsidRDefault="0049215E" w:rsidP="0049215E">
            <w:pPr>
              <w:widowControl w:val="0"/>
              <w:ind w:right="-108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9215E">
              <w:rPr>
                <w:rFonts w:eastAsia="Times New Roman" w:cs="Times New Roman"/>
                <w:szCs w:val="28"/>
                <w:lang w:eastAsia="ru-RU"/>
              </w:rPr>
              <w:t>1273</w:t>
            </w:r>
          </w:p>
        </w:tc>
        <w:tc>
          <w:tcPr>
            <w:tcW w:w="1701" w:type="dxa"/>
          </w:tcPr>
          <w:p w:rsidR="0049215E" w:rsidRPr="0049215E" w:rsidRDefault="0049215E" w:rsidP="0049215E">
            <w:pPr>
              <w:widowControl w:val="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9215E">
              <w:rPr>
                <w:rFonts w:eastAsia="Times New Roman" w:cs="Times New Roman"/>
                <w:szCs w:val="28"/>
                <w:lang w:eastAsia="ru-RU"/>
              </w:rPr>
              <w:t>1015</w:t>
            </w:r>
          </w:p>
        </w:tc>
      </w:tr>
      <w:tr w:rsidR="0049215E" w:rsidRPr="0049215E" w:rsidTr="00D55858">
        <w:tc>
          <w:tcPr>
            <w:tcW w:w="6379" w:type="dxa"/>
          </w:tcPr>
          <w:p w:rsidR="0049215E" w:rsidRPr="0049215E" w:rsidRDefault="0049215E" w:rsidP="0049215E">
            <w:pPr>
              <w:widowControl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49215E">
              <w:rPr>
                <w:rFonts w:eastAsia="Times New Roman" w:cs="Times New Roman"/>
                <w:szCs w:val="28"/>
                <w:lang w:eastAsia="ru-RU"/>
              </w:rPr>
              <w:t xml:space="preserve">Ценный подарок </w:t>
            </w:r>
          </w:p>
        </w:tc>
        <w:tc>
          <w:tcPr>
            <w:tcW w:w="2126" w:type="dxa"/>
          </w:tcPr>
          <w:p w:rsidR="0049215E" w:rsidRPr="0049215E" w:rsidRDefault="0049215E" w:rsidP="0049215E">
            <w:pPr>
              <w:widowControl w:val="0"/>
              <w:ind w:right="-108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9215E">
              <w:rPr>
                <w:rFonts w:eastAsia="Times New Roman" w:cs="Times New Roman"/>
                <w:szCs w:val="28"/>
                <w:lang w:eastAsia="ru-RU"/>
              </w:rPr>
              <w:t>46</w:t>
            </w:r>
          </w:p>
        </w:tc>
        <w:tc>
          <w:tcPr>
            <w:tcW w:w="1701" w:type="dxa"/>
          </w:tcPr>
          <w:p w:rsidR="0049215E" w:rsidRPr="0049215E" w:rsidRDefault="0049215E" w:rsidP="0049215E">
            <w:pPr>
              <w:widowControl w:val="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9215E">
              <w:rPr>
                <w:rFonts w:eastAsia="Times New Roman" w:cs="Times New Roman"/>
                <w:szCs w:val="28"/>
                <w:lang w:eastAsia="ru-RU"/>
              </w:rPr>
              <w:t>33</w:t>
            </w:r>
          </w:p>
        </w:tc>
      </w:tr>
      <w:tr w:rsidR="0049215E" w:rsidRPr="0049215E" w:rsidTr="00D55858">
        <w:tc>
          <w:tcPr>
            <w:tcW w:w="6379" w:type="dxa"/>
          </w:tcPr>
          <w:p w:rsidR="0049215E" w:rsidRPr="0049215E" w:rsidRDefault="0049215E" w:rsidP="0049215E">
            <w:pPr>
              <w:widowControl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49215E">
              <w:rPr>
                <w:rFonts w:eastAsia="Times New Roman" w:cs="Times New Roman"/>
                <w:b/>
                <w:szCs w:val="28"/>
                <w:lang w:eastAsia="ru-RU"/>
              </w:rPr>
              <w:t>Всего</w:t>
            </w:r>
          </w:p>
        </w:tc>
        <w:tc>
          <w:tcPr>
            <w:tcW w:w="2126" w:type="dxa"/>
          </w:tcPr>
          <w:p w:rsidR="0049215E" w:rsidRPr="0049215E" w:rsidRDefault="0049215E" w:rsidP="0049215E">
            <w:pPr>
              <w:widowControl w:val="0"/>
              <w:ind w:right="-108" w:firstLine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9215E">
              <w:rPr>
                <w:rFonts w:eastAsia="Times New Roman" w:cs="Times New Roman"/>
                <w:b/>
                <w:szCs w:val="28"/>
                <w:lang w:eastAsia="ru-RU"/>
              </w:rPr>
              <w:t>2908</w:t>
            </w:r>
          </w:p>
        </w:tc>
        <w:tc>
          <w:tcPr>
            <w:tcW w:w="1701" w:type="dxa"/>
          </w:tcPr>
          <w:p w:rsidR="0049215E" w:rsidRPr="0049215E" w:rsidRDefault="0049215E" w:rsidP="0049215E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9215E">
              <w:rPr>
                <w:rFonts w:eastAsia="Times New Roman" w:cs="Times New Roman"/>
                <w:b/>
                <w:szCs w:val="28"/>
                <w:lang w:eastAsia="ru-RU"/>
              </w:rPr>
              <w:t>2589</w:t>
            </w:r>
          </w:p>
        </w:tc>
      </w:tr>
      <w:tr w:rsidR="0049215E" w:rsidRPr="0049215E" w:rsidTr="00D55858">
        <w:tc>
          <w:tcPr>
            <w:tcW w:w="6379" w:type="dxa"/>
          </w:tcPr>
          <w:p w:rsidR="0049215E" w:rsidRPr="0049215E" w:rsidRDefault="0049215E" w:rsidP="0049215E">
            <w:pPr>
              <w:widowControl w:val="0"/>
              <w:ind w:firstLine="0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 w:rsidRPr="0049215E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 xml:space="preserve">Доска почета </w:t>
            </w:r>
          </w:p>
        </w:tc>
        <w:tc>
          <w:tcPr>
            <w:tcW w:w="2126" w:type="dxa"/>
          </w:tcPr>
          <w:p w:rsidR="0049215E" w:rsidRPr="0049215E" w:rsidRDefault="0049215E" w:rsidP="0049215E">
            <w:pPr>
              <w:widowControl w:val="0"/>
              <w:ind w:right="-108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9215E">
              <w:rPr>
                <w:rFonts w:eastAsia="Times New Roman" w:cs="Times New Roman"/>
                <w:szCs w:val="28"/>
                <w:lang w:eastAsia="ru-RU"/>
              </w:rPr>
              <w:t>44</w:t>
            </w:r>
          </w:p>
        </w:tc>
        <w:tc>
          <w:tcPr>
            <w:tcW w:w="1701" w:type="dxa"/>
          </w:tcPr>
          <w:p w:rsidR="0049215E" w:rsidRPr="0049215E" w:rsidRDefault="0049215E" w:rsidP="0049215E">
            <w:pPr>
              <w:widowControl w:val="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9215E">
              <w:rPr>
                <w:rFonts w:eastAsia="Times New Roman" w:cs="Times New Roman"/>
                <w:szCs w:val="28"/>
                <w:lang w:eastAsia="ru-RU"/>
              </w:rPr>
              <w:t>41</w:t>
            </w:r>
          </w:p>
        </w:tc>
      </w:tr>
      <w:tr w:rsidR="0049215E" w:rsidRPr="0049215E" w:rsidTr="00D55858">
        <w:tc>
          <w:tcPr>
            <w:tcW w:w="6379" w:type="dxa"/>
          </w:tcPr>
          <w:p w:rsidR="0049215E" w:rsidRPr="0049215E" w:rsidRDefault="0049215E" w:rsidP="0049215E">
            <w:pPr>
              <w:widowControl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49215E">
              <w:rPr>
                <w:rFonts w:eastAsia="Times New Roman" w:cs="Times New Roman"/>
                <w:szCs w:val="28"/>
                <w:lang w:eastAsia="ru-RU"/>
              </w:rPr>
              <w:t xml:space="preserve">Почетный гражданин города Барнаула </w:t>
            </w:r>
          </w:p>
        </w:tc>
        <w:tc>
          <w:tcPr>
            <w:tcW w:w="2126" w:type="dxa"/>
          </w:tcPr>
          <w:p w:rsidR="0049215E" w:rsidRPr="0049215E" w:rsidRDefault="0049215E" w:rsidP="0049215E">
            <w:pPr>
              <w:widowControl w:val="0"/>
              <w:ind w:right="-108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9215E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49215E" w:rsidRPr="0049215E" w:rsidRDefault="0049215E" w:rsidP="0049215E">
            <w:pPr>
              <w:widowControl w:val="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9215E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  <w:tr w:rsidR="0049215E" w:rsidRPr="0049215E" w:rsidTr="00D55858">
        <w:tc>
          <w:tcPr>
            <w:tcW w:w="6379" w:type="dxa"/>
          </w:tcPr>
          <w:p w:rsidR="0049215E" w:rsidRPr="0049215E" w:rsidRDefault="0049215E" w:rsidP="0049215E">
            <w:pPr>
              <w:widowControl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49215E">
              <w:rPr>
                <w:rFonts w:eastAsia="Times New Roman" w:cs="Times New Roman"/>
                <w:szCs w:val="28"/>
                <w:lang w:eastAsia="ru-RU"/>
              </w:rPr>
              <w:t>Диплом и памятный знак «За заслуги в развитии города Барнаула»</w:t>
            </w:r>
          </w:p>
        </w:tc>
        <w:tc>
          <w:tcPr>
            <w:tcW w:w="2126" w:type="dxa"/>
          </w:tcPr>
          <w:p w:rsidR="0049215E" w:rsidRPr="0049215E" w:rsidRDefault="0049215E" w:rsidP="0049215E">
            <w:pPr>
              <w:widowControl w:val="0"/>
              <w:ind w:right="-108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9215E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49215E" w:rsidRPr="0049215E" w:rsidRDefault="0049215E" w:rsidP="0049215E">
            <w:pPr>
              <w:widowControl w:val="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9215E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</w:tr>
      <w:tr w:rsidR="0049215E" w:rsidRPr="0049215E" w:rsidTr="00D55858">
        <w:tc>
          <w:tcPr>
            <w:tcW w:w="6379" w:type="dxa"/>
          </w:tcPr>
          <w:p w:rsidR="0049215E" w:rsidRPr="0049215E" w:rsidRDefault="0049215E" w:rsidP="0049215E">
            <w:pPr>
              <w:widowControl w:val="0"/>
              <w:ind w:firstLine="0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9215E">
              <w:rPr>
                <w:rFonts w:eastAsia="Times New Roman" w:cs="Times New Roman"/>
                <w:b/>
                <w:szCs w:val="28"/>
                <w:lang w:eastAsia="ru-RU"/>
              </w:rPr>
              <w:t>Всего</w:t>
            </w:r>
          </w:p>
        </w:tc>
        <w:tc>
          <w:tcPr>
            <w:tcW w:w="2126" w:type="dxa"/>
          </w:tcPr>
          <w:p w:rsidR="0049215E" w:rsidRPr="0049215E" w:rsidRDefault="0049215E" w:rsidP="0049215E">
            <w:pPr>
              <w:widowControl w:val="0"/>
              <w:ind w:right="-108" w:firstLine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9215E">
              <w:rPr>
                <w:rFonts w:eastAsia="Times New Roman" w:cs="Times New Roman"/>
                <w:b/>
                <w:szCs w:val="28"/>
                <w:lang w:eastAsia="ru-RU"/>
              </w:rPr>
              <w:t>2956</w:t>
            </w:r>
          </w:p>
        </w:tc>
        <w:tc>
          <w:tcPr>
            <w:tcW w:w="1701" w:type="dxa"/>
          </w:tcPr>
          <w:p w:rsidR="0049215E" w:rsidRPr="0049215E" w:rsidRDefault="0049215E" w:rsidP="0049215E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9215E">
              <w:rPr>
                <w:rFonts w:eastAsia="Times New Roman" w:cs="Times New Roman"/>
                <w:b/>
                <w:szCs w:val="28"/>
                <w:lang w:eastAsia="ru-RU"/>
              </w:rPr>
              <w:t>2637</w:t>
            </w:r>
          </w:p>
        </w:tc>
      </w:tr>
    </w:tbl>
    <w:p w:rsidR="0049215E" w:rsidRPr="00EC12D1" w:rsidRDefault="0049215E" w:rsidP="00F15EB5">
      <w:pPr>
        <w:rPr>
          <w:rFonts w:eastAsia="Times New Roman"/>
        </w:rPr>
      </w:pPr>
    </w:p>
    <w:p w:rsidR="00B74851" w:rsidRDefault="00B74851" w:rsidP="00B74851">
      <w:pPr>
        <w:rPr>
          <w:lang w:eastAsia="ru-RU"/>
        </w:rPr>
      </w:pPr>
      <w:r w:rsidRPr="00B74851">
        <w:rPr>
          <w:lang w:eastAsia="ru-RU"/>
        </w:rPr>
        <w:t xml:space="preserve">В целях повышения информирования населения о наградах администрации города, оказания методической помощи в подготовке наградных документов, </w:t>
      </w:r>
      <w:r>
        <w:rPr>
          <w:lang w:eastAsia="ru-RU"/>
        </w:rPr>
        <w:br/>
      </w:r>
      <w:r w:rsidRPr="00B74851">
        <w:rPr>
          <w:lang w:eastAsia="ru-RU"/>
        </w:rPr>
        <w:t>а также в целях улучшения качества наград</w:t>
      </w:r>
      <w:r>
        <w:rPr>
          <w:lang w:eastAsia="ru-RU"/>
        </w:rPr>
        <w:t xml:space="preserve">ных документов, представляемых </w:t>
      </w:r>
      <w:r>
        <w:rPr>
          <w:lang w:eastAsia="ru-RU"/>
        </w:rPr>
        <w:br/>
      </w:r>
      <w:r w:rsidRPr="00B74851">
        <w:rPr>
          <w:lang w:eastAsia="ru-RU"/>
        </w:rPr>
        <w:t>в администрацию города</w:t>
      </w:r>
      <w:r w:rsidR="002F292D">
        <w:rPr>
          <w:lang w:eastAsia="ru-RU"/>
        </w:rPr>
        <w:t>, для организаций города проводятся семинары, совещания, интернет – форумы.</w:t>
      </w:r>
    </w:p>
    <w:sectPr w:rsidR="00B74851" w:rsidSect="003E7502">
      <w:pgSz w:w="11909" w:h="16834"/>
      <w:pgMar w:top="851" w:right="567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0E759D"/>
    <w:multiLevelType w:val="hybridMultilevel"/>
    <w:tmpl w:val="5E30F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127B3"/>
    <w:multiLevelType w:val="hybridMultilevel"/>
    <w:tmpl w:val="BAFE3494"/>
    <w:lvl w:ilvl="0" w:tplc="81FC354A">
      <w:start w:val="1"/>
      <w:numFmt w:val="decimal"/>
      <w:lvlText w:val="%1."/>
      <w:lvlJc w:val="left"/>
      <w:pPr>
        <w:ind w:left="1699" w:hanging="99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CC01625"/>
    <w:multiLevelType w:val="hybridMultilevel"/>
    <w:tmpl w:val="95A20A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D0"/>
    <w:rsid w:val="000058AE"/>
    <w:rsid w:val="00045FBC"/>
    <w:rsid w:val="00055D2A"/>
    <w:rsid w:val="000638E5"/>
    <w:rsid w:val="00097BC5"/>
    <w:rsid w:val="000E46E3"/>
    <w:rsid w:val="000E6698"/>
    <w:rsid w:val="000F7143"/>
    <w:rsid w:val="001046A6"/>
    <w:rsid w:val="00127898"/>
    <w:rsid w:val="001A52E2"/>
    <w:rsid w:val="001B32FC"/>
    <w:rsid w:val="001B5D19"/>
    <w:rsid w:val="001C33A6"/>
    <w:rsid w:val="001C33AA"/>
    <w:rsid w:val="001E5136"/>
    <w:rsid w:val="001E6E3D"/>
    <w:rsid w:val="001F7724"/>
    <w:rsid w:val="00225810"/>
    <w:rsid w:val="0023570C"/>
    <w:rsid w:val="002508CB"/>
    <w:rsid w:val="00273797"/>
    <w:rsid w:val="002856CB"/>
    <w:rsid w:val="002935E9"/>
    <w:rsid w:val="00295630"/>
    <w:rsid w:val="002A6FC1"/>
    <w:rsid w:val="002D00FD"/>
    <w:rsid w:val="002F1AB8"/>
    <w:rsid w:val="002F292D"/>
    <w:rsid w:val="002F5350"/>
    <w:rsid w:val="00325192"/>
    <w:rsid w:val="00371AC2"/>
    <w:rsid w:val="00374D7F"/>
    <w:rsid w:val="00376619"/>
    <w:rsid w:val="003A6748"/>
    <w:rsid w:val="003B5693"/>
    <w:rsid w:val="003B72C9"/>
    <w:rsid w:val="003E7502"/>
    <w:rsid w:val="003F31FA"/>
    <w:rsid w:val="0042346F"/>
    <w:rsid w:val="004302EA"/>
    <w:rsid w:val="00445DEB"/>
    <w:rsid w:val="00455A45"/>
    <w:rsid w:val="00472887"/>
    <w:rsid w:val="0049215E"/>
    <w:rsid w:val="004B40E6"/>
    <w:rsid w:val="004C2667"/>
    <w:rsid w:val="004D2BE4"/>
    <w:rsid w:val="004D2EF4"/>
    <w:rsid w:val="004E47B2"/>
    <w:rsid w:val="00521EC2"/>
    <w:rsid w:val="00522F01"/>
    <w:rsid w:val="00537387"/>
    <w:rsid w:val="005379F9"/>
    <w:rsid w:val="005553C0"/>
    <w:rsid w:val="0059621C"/>
    <w:rsid w:val="005B35DA"/>
    <w:rsid w:val="005B7B1D"/>
    <w:rsid w:val="005D1C11"/>
    <w:rsid w:val="00601F3D"/>
    <w:rsid w:val="00607E07"/>
    <w:rsid w:val="00632BC7"/>
    <w:rsid w:val="00635D1C"/>
    <w:rsid w:val="006B095D"/>
    <w:rsid w:val="006B41AA"/>
    <w:rsid w:val="006C6569"/>
    <w:rsid w:val="006D27EC"/>
    <w:rsid w:val="006E3716"/>
    <w:rsid w:val="006F085E"/>
    <w:rsid w:val="007230AF"/>
    <w:rsid w:val="0072366B"/>
    <w:rsid w:val="00731A2F"/>
    <w:rsid w:val="007444A0"/>
    <w:rsid w:val="00784169"/>
    <w:rsid w:val="007D4798"/>
    <w:rsid w:val="007D4D69"/>
    <w:rsid w:val="007F1263"/>
    <w:rsid w:val="0081394D"/>
    <w:rsid w:val="0082632C"/>
    <w:rsid w:val="00842FC3"/>
    <w:rsid w:val="00845AC9"/>
    <w:rsid w:val="0085595E"/>
    <w:rsid w:val="0086250E"/>
    <w:rsid w:val="008626B6"/>
    <w:rsid w:val="008631A9"/>
    <w:rsid w:val="008750A0"/>
    <w:rsid w:val="0087732B"/>
    <w:rsid w:val="008E3AAE"/>
    <w:rsid w:val="00900566"/>
    <w:rsid w:val="00906C12"/>
    <w:rsid w:val="00910AAF"/>
    <w:rsid w:val="009142C9"/>
    <w:rsid w:val="00946CF9"/>
    <w:rsid w:val="00954DD4"/>
    <w:rsid w:val="00957DAF"/>
    <w:rsid w:val="00981F78"/>
    <w:rsid w:val="009940E2"/>
    <w:rsid w:val="009A1537"/>
    <w:rsid w:val="009B374A"/>
    <w:rsid w:val="009D6FA8"/>
    <w:rsid w:val="009F2FE3"/>
    <w:rsid w:val="00A32C59"/>
    <w:rsid w:val="00A47B9F"/>
    <w:rsid w:val="00A54A98"/>
    <w:rsid w:val="00AA45FF"/>
    <w:rsid w:val="00AB2408"/>
    <w:rsid w:val="00AC194B"/>
    <w:rsid w:val="00AD5798"/>
    <w:rsid w:val="00B06824"/>
    <w:rsid w:val="00B205EB"/>
    <w:rsid w:val="00B40985"/>
    <w:rsid w:val="00B43129"/>
    <w:rsid w:val="00B468A7"/>
    <w:rsid w:val="00B5311E"/>
    <w:rsid w:val="00B74851"/>
    <w:rsid w:val="00B75DFD"/>
    <w:rsid w:val="00BB6D3E"/>
    <w:rsid w:val="00BC5D09"/>
    <w:rsid w:val="00C352B5"/>
    <w:rsid w:val="00C65348"/>
    <w:rsid w:val="00C675B6"/>
    <w:rsid w:val="00C81346"/>
    <w:rsid w:val="00CC389C"/>
    <w:rsid w:val="00D0058A"/>
    <w:rsid w:val="00D26516"/>
    <w:rsid w:val="00D461FA"/>
    <w:rsid w:val="00D700E3"/>
    <w:rsid w:val="00D85096"/>
    <w:rsid w:val="00DA3E90"/>
    <w:rsid w:val="00DB5676"/>
    <w:rsid w:val="00DF1246"/>
    <w:rsid w:val="00DF1385"/>
    <w:rsid w:val="00DF434C"/>
    <w:rsid w:val="00DF53D0"/>
    <w:rsid w:val="00E06375"/>
    <w:rsid w:val="00E1049A"/>
    <w:rsid w:val="00E16474"/>
    <w:rsid w:val="00E177F7"/>
    <w:rsid w:val="00E35715"/>
    <w:rsid w:val="00E471D0"/>
    <w:rsid w:val="00E55ECD"/>
    <w:rsid w:val="00E63C40"/>
    <w:rsid w:val="00E749DE"/>
    <w:rsid w:val="00E921D1"/>
    <w:rsid w:val="00EB0BD1"/>
    <w:rsid w:val="00EC1BD0"/>
    <w:rsid w:val="00F15EB5"/>
    <w:rsid w:val="00F55136"/>
    <w:rsid w:val="00FA4345"/>
    <w:rsid w:val="00FA59CF"/>
    <w:rsid w:val="00FE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DC712-D451-44DB-A9CF-6F68F267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676"/>
    <w:pPr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B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B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6FC1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paragraph" w:styleId="a6">
    <w:name w:val="No Spacing"/>
    <w:uiPriority w:val="1"/>
    <w:qFormat/>
    <w:rsid w:val="00D265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045FBC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F08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8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2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4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eshetnikova.sa\Desktop\&#1052;&#1086;&#1080;%20&#1076;&#1086;&#1082;&#1091;&#1084;&#1077;&#1085;&#1090;&#1099;%20&#1052;&#1059;&#1056;\&#1057;&#1072;&#1081;&#1090;\2023\&#1044;&#1080;&#1072;&#1075;&#1088;&#1072;&#1084;&#1084;&#1099;%20&#1082;%20&#1086;&#1090;&#1095;&#1077;&#1090;&#1091;%20&#1075;&#1083;&#1072;&#1074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0489671615475553E-2"/>
          <c:y val="0.21874467675073178"/>
          <c:w val="0.81902065676904889"/>
          <c:h val="0.70017510593765409"/>
        </c:manualLayout>
      </c:layout>
      <c:pie3DChart>
        <c:varyColors val="1"/>
        <c:ser>
          <c:idx val="0"/>
          <c:order val="0"/>
          <c:explosion val="12"/>
          <c:dLbls>
            <c:dLbl>
              <c:idx val="0"/>
              <c:layout>
                <c:manualLayout>
                  <c:x val="2.9471237970253718E-2"/>
                  <c:y val="-2.97543015456401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7.6038057742782147E-2"/>
                  <c:y val="-1.0107903178769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9.0469488188976377E-2"/>
                  <c:y val="-8.03105861767279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5388998250218726E-2"/>
                  <c:y val="7.28273549139690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8363517060367455E-2"/>
                  <c:y val="-2.88196267133275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7627952755905511E-2"/>
                  <c:y val="-2.96719160104986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Возраст!$C$4:$H$4</c:f>
              <c:strCache>
                <c:ptCount val="6"/>
                <c:pt idx="0">
                  <c:v>До 30 лет</c:v>
                </c:pt>
                <c:pt idx="1">
                  <c:v>30-39</c:v>
                </c:pt>
                <c:pt idx="2">
                  <c:v>40-49</c:v>
                </c:pt>
                <c:pt idx="3">
                  <c:v>50-59</c:v>
                </c:pt>
                <c:pt idx="4">
                  <c:v>60-65</c:v>
                </c:pt>
                <c:pt idx="5">
                  <c:v>Свыше 65</c:v>
                </c:pt>
              </c:strCache>
            </c:strRef>
          </c:cat>
          <c:val>
            <c:numRef>
              <c:f>Возраст!$C$6:$H$6</c:f>
              <c:numCache>
                <c:formatCode>0.0</c:formatCode>
                <c:ptCount val="6"/>
                <c:pt idx="0">
                  <c:v>21.835748792270532</c:v>
                </c:pt>
                <c:pt idx="1">
                  <c:v>28.59903381642512</c:v>
                </c:pt>
                <c:pt idx="2">
                  <c:v>31.497584541062803</c:v>
                </c:pt>
                <c:pt idx="3">
                  <c:v>14.396135265700483</c:v>
                </c:pt>
                <c:pt idx="4">
                  <c:v>3.1884057971014492</c:v>
                </c:pt>
                <c:pt idx="5">
                  <c:v>0.48309178743961351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7374334232317353E-2"/>
          <c:y val="9.4392449648457138E-2"/>
          <c:w val="0.81902065676904889"/>
          <c:h val="0.70017510593765409"/>
        </c:manualLayout>
      </c:layout>
      <c:pie3DChart>
        <c:varyColors val="1"/>
        <c:ser>
          <c:idx val="0"/>
          <c:order val="0"/>
          <c:explosion val="14"/>
          <c:dLbls>
            <c:dLbl>
              <c:idx val="0"/>
              <c:layout>
                <c:manualLayout>
                  <c:x val="2.2586634502012551E-2"/>
                  <c:y val="-2.97542599921123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7.6038145834180365E-2"/>
                  <c:y val="-2.392476847129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0000677626140098"/>
                  <c:y val="-2.84971373396978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6.5222690537176831E-2"/>
                  <c:y val="3.83707995049841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4.4427699549604495E-2"/>
                  <c:y val="-4.95451021990126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3.8586742922194967E-3"/>
                  <c:y val="-2.96718480138169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Стаж!$C$4:$H$4</c:f>
              <c:strCache>
                <c:ptCount val="6"/>
                <c:pt idx="0">
                  <c:v>до 1 года</c:v>
                </c:pt>
                <c:pt idx="1">
                  <c:v>от 1 до 5 лет</c:v>
                </c:pt>
                <c:pt idx="2">
                  <c:v>от 5 до 10 лет</c:v>
                </c:pt>
                <c:pt idx="3">
                  <c:v>от 10 до 15 лет</c:v>
                </c:pt>
                <c:pt idx="4">
                  <c:v>от 15 до 25 лет</c:v>
                </c:pt>
                <c:pt idx="5">
                  <c:v>свыше 25 лет</c:v>
                </c:pt>
              </c:strCache>
            </c:strRef>
          </c:cat>
          <c:val>
            <c:numRef>
              <c:f>Стаж!$C$6:$H$6</c:f>
              <c:numCache>
                <c:formatCode>0.0</c:formatCode>
                <c:ptCount val="6"/>
                <c:pt idx="0">
                  <c:v>12.946859903381643</c:v>
                </c:pt>
                <c:pt idx="1">
                  <c:v>22.415458937198068</c:v>
                </c:pt>
                <c:pt idx="2">
                  <c:v>19.903381642512077</c:v>
                </c:pt>
                <c:pt idx="3">
                  <c:v>15.265700483091788</c:v>
                </c:pt>
                <c:pt idx="4">
                  <c:v>22.705314009661837</c:v>
                </c:pt>
                <c:pt idx="5">
                  <c:v>6.7632850241545892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13"/>
          <c:dLbls>
            <c:dLbl>
              <c:idx val="0"/>
              <c:layout>
                <c:manualLayout>
                  <c:x val="1.7845021708735007E-2"/>
                  <c:y val="2.158454289599342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79,4%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8387794118327801E-2"/>
                  <c:y val="-4.864722098416943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14,3%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6,3%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Лист14!$A$2:$A$5</c:f>
              <c:strCache>
                <c:ptCount val="4"/>
                <c:pt idx="0">
                  <c:v>Высшее образование</c:v>
                </c:pt>
                <c:pt idx="1">
                  <c:v>Два и более высших образования</c:v>
                </c:pt>
                <c:pt idx="2">
                  <c:v>Среднее профессиональное образование</c:v>
                </c:pt>
                <c:pt idx="3">
                  <c:v>Среднее образование</c:v>
                </c:pt>
              </c:strCache>
            </c:strRef>
          </c:cat>
          <c:val>
            <c:numRef>
              <c:f>Лист14!$B$2:$B$5</c:f>
              <c:numCache>
                <c:formatCode>0.00%</c:formatCode>
                <c:ptCount val="4"/>
                <c:pt idx="0">
                  <c:v>0.77300000000000002</c:v>
                </c:pt>
                <c:pt idx="1">
                  <c:v>0.16</c:v>
                </c:pt>
                <c:pt idx="2">
                  <c:v>6.6000000000000003E-2</c:v>
                </c:pt>
                <c:pt idx="3">
                  <c:v>1E-3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Муравлева Татьяна Викторовна</dc:creator>
  <cp:lastModifiedBy>Татьяна В. Муравлева</cp:lastModifiedBy>
  <cp:revision>5</cp:revision>
  <cp:lastPrinted>2025-02-13T06:49:00Z</cp:lastPrinted>
  <dcterms:created xsi:type="dcterms:W3CDTF">2025-02-05T06:14:00Z</dcterms:created>
  <dcterms:modified xsi:type="dcterms:W3CDTF">2025-02-13T09:35:00Z</dcterms:modified>
</cp:coreProperties>
</file>