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0A61D6" w:rsidRPr="0063471C" w:rsidTr="000A61D6">
        <w:tc>
          <w:tcPr>
            <w:tcW w:w="9606" w:type="dxa"/>
            <w:vAlign w:val="center"/>
          </w:tcPr>
          <w:p w:rsidR="000A61D6" w:rsidRPr="0063471C" w:rsidRDefault="00AF2483" w:rsidP="00B60FEC">
            <w:pPr>
              <w:widowControl w:val="0"/>
              <w:shd w:val="clear" w:color="auto" w:fill="FFFFFF"/>
              <w:autoSpaceDE w:val="0"/>
              <w:jc w:val="center"/>
              <w:rPr>
                <w:rFonts w:ascii="PT Astra Serif" w:hAnsi="PT Astra Serif"/>
                <w:sz w:val="40"/>
                <w:szCs w:val="40"/>
              </w:rPr>
            </w:pPr>
            <w:r>
              <w:rPr>
                <w:rFonts w:ascii="PT Astra Serif" w:hAnsi="PT Astra Serif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1AD2C" wp14:editId="105D358C">
                      <wp:simplePos x="0" y="0"/>
                      <wp:positionH relativeFrom="column">
                        <wp:posOffset>5705475</wp:posOffset>
                      </wp:positionH>
                      <wp:positionV relativeFrom="paragraph">
                        <wp:posOffset>-540385</wp:posOffset>
                      </wp:positionV>
                      <wp:extent cx="643255" cy="474980"/>
                      <wp:effectExtent l="0" t="0" r="23495" b="2032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255" cy="474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49.25pt;margin-top:-42.55pt;width:50.6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" fillcolor="white [3212]" strokecolor="white [3212]" strokeweight="2pt"/>
                  </w:pict>
                </mc:Fallback>
              </mc:AlternateContent>
            </w:r>
            <w:r w:rsidR="000A61D6" w:rsidRPr="0063471C">
              <w:rPr>
                <w:rFonts w:ascii="PT Astra Serif" w:eastAsia="Times New Roman" w:hAnsi="PT Astra Serif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0A61D6" w:rsidRPr="0063471C" w:rsidRDefault="000A61D6" w:rsidP="00B60FEC">
            <w:pPr>
              <w:widowControl w:val="0"/>
              <w:shd w:val="clear" w:color="auto" w:fill="FFFFFF"/>
              <w:autoSpaceDE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  <w:p w:rsidR="000A61D6" w:rsidRPr="0063471C" w:rsidRDefault="000A61D6" w:rsidP="00B60FEC">
            <w:pPr>
              <w:widowControl w:val="0"/>
              <w:shd w:val="clear" w:color="auto" w:fill="FFFFFF"/>
              <w:autoSpaceDE w:val="0"/>
              <w:jc w:val="center"/>
              <w:rPr>
                <w:rFonts w:ascii="PT Astra Serif" w:eastAsia="Times New Roman" w:hAnsi="PT Astra Serif"/>
                <w:sz w:val="40"/>
                <w:szCs w:val="40"/>
                <w:lang w:eastAsia="ru-RU"/>
              </w:rPr>
            </w:pPr>
            <w:r>
              <w:rPr>
                <w:rFonts w:ascii="PT Astra Serif" w:hAnsi="PT Astra Serif"/>
                <w:noProof/>
                <w:szCs w:val="28"/>
                <w:lang w:eastAsia="ru-RU"/>
              </w:rPr>
              <w:drawing>
                <wp:inline distT="0" distB="0" distL="0" distR="0" wp14:anchorId="426E273F" wp14:editId="16E46206">
                  <wp:extent cx="590550" cy="723900"/>
                  <wp:effectExtent l="0" t="0" r="0" b="0"/>
                  <wp:docPr id="1" name="Рисунок 1" descr="G:\ivc\Сапожников\Герб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G:\ivc\Сапожников\Герб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1D6" w:rsidRPr="0063471C" w:rsidTr="000A61D6">
        <w:tc>
          <w:tcPr>
            <w:tcW w:w="9606" w:type="dxa"/>
            <w:vAlign w:val="center"/>
          </w:tcPr>
          <w:p w:rsidR="000A61D6" w:rsidRPr="0063471C" w:rsidRDefault="000A61D6" w:rsidP="00B60FEC">
            <w:pPr>
              <w:widowControl w:val="0"/>
              <w:shd w:val="clear" w:color="auto" w:fill="FFFFFF"/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A61D6" w:rsidRPr="0063471C" w:rsidRDefault="000A61D6" w:rsidP="00B60FEC">
            <w:pPr>
              <w:widowControl w:val="0"/>
              <w:shd w:val="clear" w:color="auto" w:fill="FFFFFF"/>
              <w:autoSpaceDE w:val="0"/>
              <w:jc w:val="center"/>
              <w:rPr>
                <w:rFonts w:ascii="PT Astra Serif" w:hAnsi="PT Astra Serif"/>
                <w:sz w:val="54"/>
                <w:szCs w:val="54"/>
              </w:rPr>
            </w:pPr>
            <w:r w:rsidRPr="0063471C">
              <w:rPr>
                <w:rFonts w:ascii="PT Astra Serif" w:eastAsia="Times New Roman" w:hAnsi="PT Astra Serif"/>
                <w:sz w:val="54"/>
                <w:szCs w:val="54"/>
                <w:lang w:eastAsia="ru-RU"/>
              </w:rPr>
              <w:t>РЕШЕНИЕ</w:t>
            </w:r>
          </w:p>
          <w:p w:rsidR="000A61D6" w:rsidRPr="0063471C" w:rsidRDefault="000A61D6" w:rsidP="00B60FEC">
            <w:pPr>
              <w:widowControl w:val="0"/>
              <w:shd w:val="clear" w:color="auto" w:fill="FFFFFF"/>
              <w:autoSpaceDE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0A61D6" w:rsidRPr="0063471C" w:rsidTr="000A61D6">
        <w:tc>
          <w:tcPr>
            <w:tcW w:w="9606" w:type="dxa"/>
            <w:hideMark/>
          </w:tcPr>
          <w:p w:rsidR="000A61D6" w:rsidRPr="0063471C" w:rsidRDefault="000A61D6" w:rsidP="00B60FEC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ind w:left="-108"/>
              <w:rPr>
                <w:rFonts w:ascii="PT Astra Serif" w:hAnsi="PT Astra Serif"/>
                <w:sz w:val="22"/>
              </w:rPr>
            </w:pPr>
            <w:r w:rsidRPr="0063471C">
              <w:rPr>
                <w:rFonts w:ascii="PT Astra Serif" w:hAnsi="PT Astra Serif"/>
                <w:bCs/>
                <w:spacing w:val="-11"/>
              </w:rPr>
              <w:t xml:space="preserve"> </w:t>
            </w:r>
            <w:r w:rsidRPr="0063471C">
              <w:rPr>
                <w:rFonts w:ascii="PT Astra Serif" w:hAnsi="PT Astra Serif"/>
                <w:bCs/>
                <w:spacing w:val="-11"/>
                <w:sz w:val="22"/>
              </w:rPr>
              <w:t>от</w:t>
            </w:r>
            <w:r w:rsidRPr="0063471C">
              <w:rPr>
                <w:rFonts w:ascii="PT Astra Serif" w:hAnsi="PT Astra Serif"/>
                <w:bCs/>
                <w:sz w:val="22"/>
              </w:rPr>
              <w:tab/>
              <w:t>№</w:t>
            </w:r>
            <w:r w:rsidRPr="0063471C">
              <w:rPr>
                <w:rFonts w:ascii="PT Astra Serif" w:hAnsi="PT Astra Serif"/>
                <w:bCs/>
                <w:sz w:val="22"/>
              </w:rPr>
              <w:tab/>
            </w:r>
          </w:p>
        </w:tc>
      </w:tr>
    </w:tbl>
    <w:p w:rsidR="000A61D6" w:rsidRPr="0063471C" w:rsidRDefault="000A61D6" w:rsidP="000A61D6">
      <w:pPr>
        <w:autoSpaceDE w:val="0"/>
        <w:autoSpaceDN w:val="0"/>
        <w:adjustRightInd w:val="0"/>
        <w:ind w:firstLine="540"/>
        <w:rPr>
          <w:rFonts w:ascii="PT Astra Serif" w:hAnsi="PT Astra Serif"/>
          <w:bCs/>
          <w:szCs w:val="28"/>
          <w:lang w:eastAsia="ru-RU"/>
        </w:rPr>
      </w:pPr>
    </w:p>
    <w:p w:rsidR="000A61D6" w:rsidRPr="0063471C" w:rsidRDefault="000A61D6" w:rsidP="000A61D6">
      <w:pPr>
        <w:ind w:right="4534"/>
        <w:rPr>
          <w:rFonts w:ascii="PT Astra Serif" w:hAnsi="PT Astra Serif"/>
        </w:rPr>
      </w:pPr>
    </w:p>
    <w:p w:rsidR="000A61D6" w:rsidRPr="0063471C" w:rsidRDefault="000A61D6" w:rsidP="000A61D6">
      <w:pPr>
        <w:ind w:right="4676"/>
        <w:rPr>
          <w:rFonts w:ascii="PT Astra Serif" w:hAnsi="PT Astra Serif"/>
        </w:rPr>
      </w:pPr>
      <w:r w:rsidRPr="0063471C">
        <w:rPr>
          <w:rFonts w:ascii="PT Astra Serif" w:hAnsi="PT Astra Serif"/>
        </w:rPr>
        <w:t>О внесении изменений в решение городской Думы от 22.12.2010 №423 «Об утверждении Правил размещения наружной рекламы в городе Барнауле» (в ред. решения от 23.08.2024 №374)</w:t>
      </w:r>
    </w:p>
    <w:p w:rsidR="000A61D6" w:rsidRPr="0063471C" w:rsidRDefault="000A61D6" w:rsidP="000A61D6">
      <w:pPr>
        <w:ind w:right="4534"/>
        <w:rPr>
          <w:rFonts w:ascii="PT Astra Serif" w:hAnsi="PT Astra Serif"/>
        </w:rPr>
      </w:pPr>
    </w:p>
    <w:p w:rsidR="000A61D6" w:rsidRPr="0063471C" w:rsidRDefault="000A61D6" w:rsidP="000A61D6">
      <w:pPr>
        <w:spacing w:line="240" w:lineRule="exact"/>
        <w:ind w:right="4536"/>
        <w:rPr>
          <w:rFonts w:ascii="PT Astra Serif" w:hAnsi="PT Astra Serif"/>
        </w:rPr>
      </w:pPr>
    </w:p>
    <w:p w:rsidR="000A61D6" w:rsidRPr="0063471C" w:rsidRDefault="000A61D6" w:rsidP="000A61D6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  <w:lang w:eastAsia="ru-RU"/>
        </w:rPr>
      </w:pPr>
      <w:r w:rsidRPr="0063471C">
        <w:rPr>
          <w:rFonts w:ascii="PT Astra Serif" w:hAnsi="PT Astra Serif"/>
          <w:szCs w:val="28"/>
          <w:lang w:eastAsia="ru-RU"/>
        </w:rPr>
        <w:t>В соответствии с Федеральным законом от 13.03.2006 №38-ФЗ             «О рекламе», руководствуясь Уставом городского округа – города Барнаула Алтайского края, городская Дума</w:t>
      </w:r>
    </w:p>
    <w:p w:rsidR="000A61D6" w:rsidRPr="0063471C" w:rsidRDefault="000A61D6" w:rsidP="000A61D6">
      <w:pPr>
        <w:autoSpaceDE w:val="0"/>
        <w:autoSpaceDN w:val="0"/>
        <w:adjustRightInd w:val="0"/>
        <w:rPr>
          <w:rFonts w:ascii="PT Astra Serif" w:hAnsi="PT Astra Serif" w:cs="Arial"/>
          <w:sz w:val="24"/>
          <w:szCs w:val="24"/>
          <w:lang w:eastAsia="ru-RU"/>
        </w:rPr>
      </w:pPr>
      <w:r w:rsidRPr="0063471C">
        <w:rPr>
          <w:rFonts w:ascii="PT Astra Serif" w:hAnsi="PT Astra Serif"/>
          <w:szCs w:val="28"/>
        </w:rPr>
        <w:t>РЕШИЛА:</w:t>
      </w:r>
    </w:p>
    <w:p w:rsidR="000A61D6" w:rsidRPr="0063471C" w:rsidRDefault="000A61D6" w:rsidP="000A61D6">
      <w:pPr>
        <w:autoSpaceDE w:val="0"/>
        <w:autoSpaceDN w:val="0"/>
        <w:adjustRightInd w:val="0"/>
        <w:ind w:firstLine="710"/>
        <w:rPr>
          <w:rFonts w:ascii="PT Astra Serif" w:hAnsi="PT Astra Serif"/>
        </w:rPr>
      </w:pPr>
      <w:r w:rsidRPr="0063471C">
        <w:rPr>
          <w:rFonts w:ascii="PT Astra Serif" w:hAnsi="PT Astra Serif"/>
        </w:rPr>
        <w:t>1. Внести в Правила размещения наружной рекламы в городе Барнауле, утвержденные решением городской Думы от 22.12.2010 №423                                   (в ред. решения от 23.08.2024 №374) (далее – Правила), следующие изменения:</w:t>
      </w:r>
    </w:p>
    <w:p w:rsidR="000A61D6" w:rsidRPr="0063471C" w:rsidRDefault="000A61D6" w:rsidP="000A61D6">
      <w:pPr>
        <w:autoSpaceDE w:val="0"/>
        <w:autoSpaceDN w:val="0"/>
        <w:adjustRightInd w:val="0"/>
        <w:ind w:firstLine="710"/>
        <w:rPr>
          <w:rFonts w:ascii="PT Astra Serif" w:hAnsi="PT Astra Serif"/>
        </w:rPr>
      </w:pPr>
      <w:r w:rsidRPr="0063471C">
        <w:rPr>
          <w:rFonts w:ascii="PT Astra Serif" w:hAnsi="PT Astra Serif"/>
        </w:rPr>
        <w:t>1.1. Пункт 2 приложен</w:t>
      </w:r>
      <w:r w:rsidR="00A63ADC">
        <w:rPr>
          <w:rFonts w:ascii="PT Astra Serif" w:hAnsi="PT Astra Serif"/>
        </w:rPr>
        <w:t xml:space="preserve">ия 4 к Правилам изложить в следующей </w:t>
      </w:r>
      <w:r w:rsidRPr="0063471C">
        <w:rPr>
          <w:rFonts w:ascii="PT Astra Serif" w:hAnsi="PT Astra Serif"/>
        </w:rPr>
        <w:t xml:space="preserve"> редакции:</w:t>
      </w:r>
    </w:p>
    <w:p w:rsidR="000A61D6" w:rsidRPr="0063471C" w:rsidRDefault="000A61D6" w:rsidP="000A61D6">
      <w:pPr>
        <w:autoSpaceDE w:val="0"/>
        <w:autoSpaceDN w:val="0"/>
        <w:adjustRightInd w:val="0"/>
        <w:ind w:firstLine="710"/>
        <w:rPr>
          <w:rFonts w:ascii="PT Astra Serif" w:hAnsi="PT Astra Serif"/>
        </w:rPr>
      </w:pPr>
      <w:r w:rsidRPr="0063471C">
        <w:rPr>
          <w:rFonts w:ascii="PT Astra Serif" w:hAnsi="PT Astra Serif"/>
        </w:rPr>
        <w:t>«2. В зонах для размещения рекламных конструкций допускается размещение следующих типов и видов рекламных конструкций: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402"/>
        <w:gridCol w:w="3686"/>
      </w:tblGrid>
      <w:tr w:rsidR="000A61D6" w:rsidRPr="000A61D6" w:rsidTr="000A61D6">
        <w:tc>
          <w:tcPr>
            <w:tcW w:w="2472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Наименование зоны для размещения рекламных конструкций</w:t>
            </w:r>
          </w:p>
        </w:tc>
        <w:tc>
          <w:tcPr>
            <w:tcW w:w="3402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Допустимые типы и виды рекламных конструкций</w:t>
            </w:r>
          </w:p>
        </w:tc>
        <w:tc>
          <w:tcPr>
            <w:tcW w:w="3686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Примечание</w:t>
            </w:r>
          </w:p>
        </w:tc>
      </w:tr>
      <w:tr w:rsidR="000A61D6" w:rsidRPr="000A61D6" w:rsidTr="000A61D6">
        <w:tc>
          <w:tcPr>
            <w:tcW w:w="2472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3402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3686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3</w:t>
            </w:r>
          </w:p>
        </w:tc>
      </w:tr>
      <w:tr w:rsidR="000A61D6" w:rsidRPr="000A61D6" w:rsidTr="000A61D6">
        <w:tc>
          <w:tcPr>
            <w:tcW w:w="2472" w:type="dxa"/>
            <w:vMerge w:val="restart"/>
            <w:tcBorders>
              <w:bottom w:val="nil"/>
            </w:tcBorders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 xml:space="preserve">Зона 1. Территория Барнаульского туристско-рекреационного кластера </w:t>
            </w:r>
            <w:r w:rsidR="00A63ADC">
              <w:rPr>
                <w:rFonts w:ascii="PT Astra Serif" w:hAnsi="PT Astra Serif"/>
                <w:szCs w:val="28"/>
              </w:rPr>
              <w:t xml:space="preserve">      </w:t>
            </w:r>
            <w:r w:rsidRPr="000A61D6">
              <w:rPr>
                <w:rFonts w:ascii="PT Astra Serif" w:hAnsi="PT Astra Serif"/>
                <w:szCs w:val="28"/>
              </w:rPr>
              <w:t>«Барнаул</w:t>
            </w:r>
            <w:r w:rsidR="00A63ADC">
              <w:rPr>
                <w:rFonts w:ascii="PT Astra Serif" w:hAnsi="PT Astra Serif"/>
                <w:szCs w:val="28"/>
              </w:rPr>
              <w:t xml:space="preserve"> -</w:t>
            </w:r>
            <w:r w:rsidRPr="000A61D6">
              <w:rPr>
                <w:rFonts w:ascii="PT Astra Serif" w:hAnsi="PT Astra Serif"/>
                <w:szCs w:val="28"/>
              </w:rPr>
              <w:t xml:space="preserve"> горнозаводской </w:t>
            </w:r>
            <w:r w:rsidRPr="000A61D6">
              <w:rPr>
                <w:rFonts w:ascii="PT Astra Serif" w:hAnsi="PT Astra Serif"/>
                <w:szCs w:val="28"/>
              </w:rPr>
              <w:lastRenderedPageBreak/>
              <w:t>город»</w:t>
            </w:r>
          </w:p>
        </w:tc>
        <w:tc>
          <w:tcPr>
            <w:tcW w:w="3402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lastRenderedPageBreak/>
              <w:t>Отдельно стоящие рекламные конструкции на земельных участках независимо от форм собственности: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сити-формат;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билборд</w:t>
            </w:r>
          </w:p>
        </w:tc>
        <w:tc>
          <w:tcPr>
            <w:tcW w:w="3686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ind w:firstLine="20"/>
              <w:jc w:val="center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-</w:t>
            </w:r>
          </w:p>
        </w:tc>
      </w:tr>
      <w:tr w:rsidR="000A61D6" w:rsidRPr="000A61D6" w:rsidTr="000A61D6">
        <w:tblPrEx>
          <w:tblBorders>
            <w:insideH w:val="nil"/>
          </w:tblBorders>
        </w:tblPrEx>
        <w:trPr>
          <w:trHeight w:val="4292"/>
        </w:trPr>
        <w:tc>
          <w:tcPr>
            <w:tcW w:w="2472" w:type="dxa"/>
            <w:vMerge/>
            <w:tcBorders>
              <w:bottom w:val="nil"/>
            </w:tcBorders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ind w:firstLine="710"/>
              <w:rPr>
                <w:rFonts w:ascii="PT Astra Serif" w:hAnsi="PT Astra Serif"/>
                <w:szCs w:val="28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Рекламные конструкции, размещаемые на зданиях, строениях, сооружениях и объектах, не относящихся к недвижимому имуществу: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крышная рекламная конструкция;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видеоэкран;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проекционная рекламная конструкция;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панель-кронштейн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Рекламные конструкции размещаются на общественно-деловых, торгово-развлекательных, производственных зданиях, на жилых многоэтажных домах в соответствии с разработанным комплексным проектом рекламного оформления здания в порядке, установленном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="004634EC">
              <w:rPr>
                <w:rFonts w:ascii="PT Astra Serif" w:hAnsi="PT Astra Serif"/>
                <w:szCs w:val="28"/>
              </w:rPr>
              <w:t>постановлением администрации</w:t>
            </w:r>
            <w:r w:rsidRPr="000A61D6">
              <w:rPr>
                <w:rFonts w:ascii="PT Astra Serif" w:hAnsi="PT Astra Serif"/>
                <w:szCs w:val="28"/>
              </w:rPr>
              <w:t xml:space="preserve"> города Барнаула</w:t>
            </w:r>
          </w:p>
        </w:tc>
      </w:tr>
      <w:tr w:rsidR="000A61D6" w:rsidRPr="000A61D6" w:rsidTr="000A61D6">
        <w:tc>
          <w:tcPr>
            <w:tcW w:w="2472" w:type="dxa"/>
            <w:vMerge w:val="restart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jc w:val="left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lastRenderedPageBreak/>
              <w:t>Зона 2. Территории центральных общественно-деловых зон</w:t>
            </w:r>
          </w:p>
        </w:tc>
        <w:tc>
          <w:tcPr>
            <w:tcW w:w="3402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Отдельно стоящие рекламные конструкции на земельных участках независимо от форм собственности: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сити-формат;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пиллар;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ситиборд;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ситиборд;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билборд</w:t>
            </w:r>
          </w:p>
        </w:tc>
        <w:tc>
          <w:tcPr>
            <w:tcW w:w="3686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-</w:t>
            </w:r>
          </w:p>
        </w:tc>
      </w:tr>
      <w:tr w:rsidR="000A61D6" w:rsidRPr="000A61D6" w:rsidTr="000A61D6">
        <w:tc>
          <w:tcPr>
            <w:tcW w:w="2472" w:type="dxa"/>
            <w:vMerge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ind w:firstLine="710"/>
              <w:rPr>
                <w:rFonts w:ascii="PT Astra Serif" w:hAnsi="PT Astra Serif"/>
                <w:szCs w:val="28"/>
              </w:rPr>
            </w:pPr>
          </w:p>
        </w:tc>
        <w:tc>
          <w:tcPr>
            <w:tcW w:w="3402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Рекламные конструкции, размещаемые на зданиях, строениях, сооружениях и объектах, не относящихся к недвижимому имуществу: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крышная рекламная конструкция;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видеоэкран;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проекционная рекламная конструкция;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лайтбокс;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панель-кронштейн</w:t>
            </w:r>
          </w:p>
        </w:tc>
        <w:tc>
          <w:tcPr>
            <w:tcW w:w="3686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Рекламные конструкции размещаются на общественно-деловых, торгово-развлекательных, производственных зданиях, на жилых многоэтажных домах в соответствии с разработанным комплексным проектом рекламного оформления здания в порядке, установленн</w:t>
            </w:r>
            <w:r w:rsidR="0092129A">
              <w:rPr>
                <w:rFonts w:ascii="PT Astra Serif" w:hAnsi="PT Astra Serif"/>
                <w:szCs w:val="28"/>
              </w:rPr>
              <w:t>ом постановлением администрации</w:t>
            </w:r>
            <w:r w:rsidRPr="000A61D6">
              <w:rPr>
                <w:rFonts w:ascii="PT Astra Serif" w:hAnsi="PT Astra Serif"/>
                <w:szCs w:val="28"/>
              </w:rPr>
              <w:t xml:space="preserve"> города Барнаула</w:t>
            </w:r>
          </w:p>
        </w:tc>
      </w:tr>
      <w:tr w:rsidR="000A61D6" w:rsidRPr="000A61D6" w:rsidTr="000A61D6">
        <w:tc>
          <w:tcPr>
            <w:tcW w:w="2472" w:type="dxa"/>
            <w:vMerge w:val="restart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jc w:val="left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Зона 3. Территории промышленных зон</w:t>
            </w:r>
          </w:p>
        </w:tc>
        <w:tc>
          <w:tcPr>
            <w:tcW w:w="3402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Отдельно стоящие рекламные конструкции на земельных участках независимо от форм собственности: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сити-фортмат;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lastRenderedPageBreak/>
              <w:t>цифровой сити-формат;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пиллар;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пиллар;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ситиборд;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ситиборд;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билборд;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билборд;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призматрон;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суперборд;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суперборд;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рекламная стела;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индивидуальная рекламная стела</w:t>
            </w:r>
          </w:p>
        </w:tc>
        <w:tc>
          <w:tcPr>
            <w:tcW w:w="3686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lastRenderedPageBreak/>
              <w:t>-</w:t>
            </w:r>
          </w:p>
        </w:tc>
      </w:tr>
      <w:tr w:rsidR="000A61D6" w:rsidRPr="000A61D6" w:rsidTr="000A61D6">
        <w:trPr>
          <w:trHeight w:val="4681"/>
        </w:trPr>
        <w:tc>
          <w:tcPr>
            <w:tcW w:w="2472" w:type="dxa"/>
            <w:vMerge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ind w:firstLine="710"/>
              <w:rPr>
                <w:rFonts w:ascii="PT Astra Serif" w:hAnsi="PT Astra Serif"/>
                <w:szCs w:val="28"/>
              </w:rPr>
            </w:pPr>
          </w:p>
        </w:tc>
        <w:tc>
          <w:tcPr>
            <w:tcW w:w="3402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Рекламные конструкции, размещаемые на зданиях, строениях, сооружениях и объектах, не относящихся к недвижимому имуществу: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крышная рекламная конструкция;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видеоэкран;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проекционная рекламная конструкция;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лайтбокс;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панель-кронштейн;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модульная рекламная конструкция</w:t>
            </w:r>
          </w:p>
        </w:tc>
        <w:tc>
          <w:tcPr>
            <w:tcW w:w="3686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Рекламные конструкции размещаются на общественно-деловых, торгово-развлекательных, производственных зданиях, на жилых многоэтажных домах в соответствии с разработанным комплексным проектом рекламного оформления здания в порядке, установленном постановление</w:t>
            </w:r>
            <w:r w:rsidR="0092129A">
              <w:rPr>
                <w:rFonts w:ascii="PT Astra Serif" w:hAnsi="PT Astra Serif"/>
                <w:szCs w:val="28"/>
              </w:rPr>
              <w:t>м администрации</w:t>
            </w:r>
            <w:r w:rsidRPr="000A61D6">
              <w:rPr>
                <w:rFonts w:ascii="PT Astra Serif" w:hAnsi="PT Astra Serif"/>
                <w:szCs w:val="28"/>
              </w:rPr>
              <w:t xml:space="preserve"> города Барнаула</w:t>
            </w:r>
          </w:p>
        </w:tc>
      </w:tr>
      <w:tr w:rsidR="000A61D6" w:rsidRPr="000A61D6" w:rsidTr="000A61D6">
        <w:trPr>
          <w:trHeight w:val="4053"/>
        </w:trPr>
        <w:tc>
          <w:tcPr>
            <w:tcW w:w="2472" w:type="dxa"/>
            <w:vMerge w:val="restart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jc w:val="left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Зона 4. Территории трасс федерального и краевого значения</w:t>
            </w:r>
          </w:p>
        </w:tc>
        <w:tc>
          <w:tcPr>
            <w:tcW w:w="3402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Отдельно стоящие рекламные конструкции на земельных участках независимо от форм собственности: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рекламная стела;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билборд;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билборд;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суперборд;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суперборд;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индивидуальная рекламная стела</w:t>
            </w:r>
          </w:p>
        </w:tc>
        <w:tc>
          <w:tcPr>
            <w:tcW w:w="3686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-</w:t>
            </w:r>
          </w:p>
        </w:tc>
      </w:tr>
      <w:tr w:rsidR="000A61D6" w:rsidRPr="000A61D6" w:rsidTr="000A61D6">
        <w:tc>
          <w:tcPr>
            <w:tcW w:w="2472" w:type="dxa"/>
            <w:vMerge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ind w:firstLine="710"/>
              <w:rPr>
                <w:rFonts w:ascii="PT Astra Serif" w:hAnsi="PT Astra Serif"/>
                <w:szCs w:val="28"/>
              </w:rPr>
            </w:pPr>
          </w:p>
        </w:tc>
        <w:tc>
          <w:tcPr>
            <w:tcW w:w="3402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 xml:space="preserve">Рекламные конструкции, размещаемые на зданиях, строениях, сооружениях и </w:t>
            </w:r>
            <w:r w:rsidRPr="000A61D6">
              <w:rPr>
                <w:rFonts w:ascii="PT Astra Serif" w:hAnsi="PT Astra Serif"/>
                <w:szCs w:val="28"/>
              </w:rPr>
              <w:lastRenderedPageBreak/>
              <w:t>объектах, не относящихся к недвижимому имуществу: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крышная рекламная конструкция;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видеоэкран;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модульная рекламная конструкция</w:t>
            </w:r>
          </w:p>
        </w:tc>
        <w:tc>
          <w:tcPr>
            <w:tcW w:w="3686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lastRenderedPageBreak/>
              <w:t xml:space="preserve">Рекламные конструкции размещаются на общественно-деловых, </w:t>
            </w:r>
            <w:r w:rsidRPr="000A61D6">
              <w:rPr>
                <w:rFonts w:ascii="PT Astra Serif" w:hAnsi="PT Astra Serif"/>
                <w:szCs w:val="28"/>
              </w:rPr>
              <w:lastRenderedPageBreak/>
              <w:t>торгово-развлекательных, производственных зданиях, на жилых многоэтажных домах в соответствии с разработанным комплексным проектом рекламного оформления здания в порядке, установленном постановление</w:t>
            </w:r>
            <w:r w:rsidR="0092129A">
              <w:rPr>
                <w:rFonts w:ascii="PT Astra Serif" w:hAnsi="PT Astra Serif"/>
                <w:szCs w:val="28"/>
              </w:rPr>
              <w:t>м администрации</w:t>
            </w:r>
            <w:r w:rsidRPr="000A61D6">
              <w:rPr>
                <w:rFonts w:ascii="PT Astra Serif" w:hAnsi="PT Astra Serif"/>
                <w:szCs w:val="28"/>
              </w:rPr>
              <w:t xml:space="preserve"> города Барнаула</w:t>
            </w:r>
          </w:p>
        </w:tc>
      </w:tr>
      <w:tr w:rsidR="000A61D6" w:rsidRPr="000A61D6" w:rsidTr="000A61D6">
        <w:trPr>
          <w:trHeight w:val="5248"/>
        </w:trPr>
        <w:tc>
          <w:tcPr>
            <w:tcW w:w="2472" w:type="dxa"/>
            <w:vMerge w:val="restart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jc w:val="left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lastRenderedPageBreak/>
              <w:t>Зона 5. Территории с особыми требованиями размещения рекламных конструкций</w:t>
            </w:r>
          </w:p>
        </w:tc>
        <w:tc>
          <w:tcPr>
            <w:tcW w:w="3402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Отдельно стоящие рекламные конструкции на земельных участках независимо от форм собственности: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сити-формат;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сити-формат;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ситиборд;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ситиборд;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билборд;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билборд;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призматрон;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суперборд;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суперборд;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рекламная стела;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индивидуальная рекламная стела</w:t>
            </w:r>
          </w:p>
        </w:tc>
        <w:tc>
          <w:tcPr>
            <w:tcW w:w="3686" w:type="dxa"/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Рекламные конструкции размещаются в соответствии с разработанным и согласованным индивидуальным проектом размещения рекламных конструкций в порядке, установленн</w:t>
            </w:r>
            <w:r w:rsidR="0092129A">
              <w:rPr>
                <w:rFonts w:ascii="PT Astra Serif" w:hAnsi="PT Astra Serif"/>
                <w:szCs w:val="28"/>
              </w:rPr>
              <w:t>ом постановлением администрации</w:t>
            </w:r>
            <w:r w:rsidRPr="000A61D6">
              <w:rPr>
                <w:rFonts w:ascii="PT Astra Serif" w:hAnsi="PT Astra Serif"/>
                <w:szCs w:val="28"/>
              </w:rPr>
              <w:t xml:space="preserve"> города Барнаула</w:t>
            </w:r>
          </w:p>
        </w:tc>
      </w:tr>
      <w:tr w:rsidR="000A61D6" w:rsidRPr="000A61D6" w:rsidTr="000A61D6">
        <w:tc>
          <w:tcPr>
            <w:tcW w:w="2472" w:type="dxa"/>
            <w:vMerge/>
            <w:tcBorders>
              <w:bottom w:val="single" w:sz="4" w:space="0" w:color="auto"/>
            </w:tcBorders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ind w:firstLine="710"/>
              <w:rPr>
                <w:rFonts w:ascii="PT Astra Serif" w:hAnsi="PT Astra Serif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Рекламные конструкции, размещаемые на зданиях, строениях, сооружениях и объектах, не относящихся к недвижимому имуществу: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крышная рекламная конструкция;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видеоэкран;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медиафасад;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лайтбокс;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панель-кронштейн;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проекционная рекламная конструкция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Рекламные конструкции размещаются на общественно-деловых, торгово-развлекательных, производственных зданиях, на жилых многоэтажных домах в соответствии с разработанным комплексным проектом рекламного оформления здания в порядке, установленн</w:t>
            </w:r>
            <w:r w:rsidR="0092129A">
              <w:rPr>
                <w:rFonts w:ascii="PT Astra Serif" w:hAnsi="PT Astra Serif"/>
                <w:szCs w:val="28"/>
              </w:rPr>
              <w:t>ом постановлением администрации</w:t>
            </w:r>
            <w:r w:rsidRPr="000A61D6">
              <w:rPr>
                <w:rFonts w:ascii="PT Astra Serif" w:hAnsi="PT Astra Serif"/>
                <w:szCs w:val="28"/>
              </w:rPr>
              <w:t xml:space="preserve"> города Барнаула</w:t>
            </w:r>
          </w:p>
        </w:tc>
      </w:tr>
      <w:tr w:rsidR="000A61D6" w:rsidRPr="000A61D6" w:rsidTr="000A61D6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jc w:val="left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Зона 6. Территории общественно-</w:t>
            </w:r>
            <w:r w:rsidRPr="000A61D6">
              <w:rPr>
                <w:rFonts w:ascii="PT Astra Serif" w:hAnsi="PT Astra Serif"/>
                <w:szCs w:val="28"/>
              </w:rPr>
              <w:lastRenderedPageBreak/>
              <w:t>деловых, жилых зон и уличной дорожной сети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lastRenderedPageBreak/>
              <w:t xml:space="preserve">Отдельно стоящие рекламные конструкции на </w:t>
            </w:r>
            <w:r w:rsidRPr="000A61D6">
              <w:rPr>
                <w:rFonts w:ascii="PT Astra Serif" w:hAnsi="PT Astra Serif"/>
                <w:szCs w:val="28"/>
              </w:rPr>
              <w:lastRenderedPageBreak/>
              <w:t>земельных участках независимо от форм собственности: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сити-формат;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сити-формат;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индивидуальная рекламная стела;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рекламная стела;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пиллар;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пиллар;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ситиборд;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ситиборд;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билборд;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билборд;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призматрон;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 xml:space="preserve">суперборд; 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цифровой суперборд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</w:p>
        </w:tc>
      </w:tr>
      <w:tr w:rsidR="000A61D6" w:rsidRPr="000A61D6" w:rsidTr="00782CBD">
        <w:trPr>
          <w:trHeight w:val="4232"/>
        </w:trPr>
        <w:tc>
          <w:tcPr>
            <w:tcW w:w="2472" w:type="dxa"/>
            <w:vMerge/>
            <w:tcBorders>
              <w:top w:val="single" w:sz="4" w:space="0" w:color="auto"/>
            </w:tcBorders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ind w:firstLine="710"/>
              <w:rPr>
                <w:rFonts w:ascii="PT Astra Serif" w:hAnsi="PT Astra Serif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Рекламные конструкции, размещаемые на зданиях, строениях, сооружениях и объектах, не относящихся к недвижимому имуществу: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крышная рекламная конструкция;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видеоэкран;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медиафасад;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лайтбокс;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панель-кронштейн;</w:t>
            </w:r>
          </w:p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модульная рекламная конструкция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A61D6" w:rsidRPr="000A61D6" w:rsidRDefault="000A61D6" w:rsidP="00782CBD">
            <w:pPr>
              <w:autoSpaceDE w:val="0"/>
              <w:autoSpaceDN w:val="0"/>
              <w:adjustRightInd w:val="0"/>
              <w:spacing w:line="226" w:lineRule="auto"/>
              <w:rPr>
                <w:rFonts w:ascii="PT Astra Serif" w:hAnsi="PT Astra Serif"/>
                <w:szCs w:val="28"/>
              </w:rPr>
            </w:pPr>
            <w:r w:rsidRPr="000A61D6">
              <w:rPr>
                <w:rFonts w:ascii="PT Astra Serif" w:hAnsi="PT Astra Serif"/>
                <w:szCs w:val="28"/>
              </w:rPr>
              <w:t>Рекламные конструкции размещаются на общественно-деловых, торгово-развлекательных, производственных зданиях, на жилых многоэтажных домах в соответствии с разработанным комплексным проектом рекламного оформления здания в порядке, установленном постановлением админист</w:t>
            </w:r>
            <w:r w:rsidR="00A63ADC">
              <w:rPr>
                <w:rFonts w:ascii="PT Astra Serif" w:hAnsi="PT Astra Serif"/>
                <w:szCs w:val="28"/>
              </w:rPr>
              <w:t>рации</w:t>
            </w:r>
            <w:r w:rsidRPr="000A61D6">
              <w:rPr>
                <w:rFonts w:ascii="PT Astra Serif" w:hAnsi="PT Astra Serif"/>
                <w:szCs w:val="28"/>
              </w:rPr>
              <w:t xml:space="preserve"> города Барнаула.»</w:t>
            </w:r>
          </w:p>
        </w:tc>
      </w:tr>
    </w:tbl>
    <w:p w:rsidR="000A61D6" w:rsidRPr="000A61D6" w:rsidRDefault="000A61D6" w:rsidP="000A61D6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0A61D6">
        <w:rPr>
          <w:rFonts w:ascii="PT Astra Serif" w:hAnsi="PT Astra Serif"/>
          <w:szCs w:val="28"/>
        </w:rPr>
        <w:t>1.2. Приложение 5 к Правилам изложить в новой редакции (приложение).</w:t>
      </w:r>
    </w:p>
    <w:p w:rsidR="000A61D6" w:rsidRPr="000A61D6" w:rsidRDefault="000A61D6" w:rsidP="000A61D6">
      <w:pPr>
        <w:autoSpaceDE w:val="0"/>
        <w:autoSpaceDN w:val="0"/>
        <w:adjustRightInd w:val="0"/>
        <w:ind w:firstLine="709"/>
        <w:rPr>
          <w:rFonts w:ascii="PT Astra Serif" w:hAnsi="PT Astra Serif"/>
          <w:color w:val="000000"/>
          <w:szCs w:val="28"/>
        </w:rPr>
      </w:pPr>
      <w:r w:rsidRPr="000A61D6">
        <w:rPr>
          <w:rFonts w:ascii="PT Astra Serif" w:hAnsi="PT Astra Serif"/>
          <w:color w:val="000000"/>
          <w:szCs w:val="28"/>
        </w:rPr>
        <w:t>2. Комитету информационной политики (Андреева Е.С.) обеспечить опубликование решения в газете «Вечерний Барнаул» и официальном сетевом издании «Правовой портал администрац</w:t>
      </w:r>
      <w:bookmarkStart w:id="0" w:name="_GoBack"/>
      <w:bookmarkEnd w:id="0"/>
      <w:r w:rsidRPr="000A61D6">
        <w:rPr>
          <w:rFonts w:ascii="PT Astra Serif" w:hAnsi="PT Astra Serif"/>
          <w:color w:val="000000"/>
          <w:szCs w:val="28"/>
        </w:rPr>
        <w:t xml:space="preserve">ии г.Барнаула». </w:t>
      </w:r>
    </w:p>
    <w:p w:rsidR="000A61D6" w:rsidRPr="000A61D6" w:rsidRDefault="000A61D6" w:rsidP="000A61D6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0A61D6">
        <w:rPr>
          <w:rFonts w:ascii="PT Astra Serif" w:hAnsi="PT Astra Serif"/>
          <w:color w:val="000000"/>
          <w:szCs w:val="28"/>
        </w:rPr>
        <w:t xml:space="preserve">3. Контроль за исполнением решения возложить на </w:t>
      </w:r>
      <w:r w:rsidRPr="000A61D6">
        <w:rPr>
          <w:rFonts w:ascii="PT Astra Serif" w:hAnsi="PT Astra Serif"/>
          <w:szCs w:val="28"/>
        </w:rPr>
        <w:t>комитет по городскому хозяйству, градостроительству и землепользованию</w:t>
      </w:r>
      <w:r w:rsidRPr="000A61D6">
        <w:rPr>
          <w:rFonts w:ascii="PT Astra Serif" w:hAnsi="PT Astra Serif"/>
          <w:color w:val="000000"/>
          <w:szCs w:val="28"/>
        </w:rPr>
        <w:t xml:space="preserve">                          (</w:t>
      </w:r>
      <w:r w:rsidRPr="000A61D6">
        <w:rPr>
          <w:rFonts w:ascii="PT Astra Serif" w:hAnsi="PT Astra Serif"/>
          <w:szCs w:val="28"/>
        </w:rPr>
        <w:t>Струченко С.В.).</w:t>
      </w:r>
    </w:p>
    <w:p w:rsidR="000A61D6" w:rsidRPr="000A61D6" w:rsidRDefault="000A61D6" w:rsidP="000A61D6">
      <w:pPr>
        <w:ind w:firstLine="709"/>
        <w:rPr>
          <w:rFonts w:ascii="PT Astra Serif" w:hAnsi="PT Astra Serif"/>
          <w:color w:val="000000"/>
          <w:szCs w:val="28"/>
        </w:rPr>
      </w:pPr>
    </w:p>
    <w:p w:rsidR="000A61D6" w:rsidRPr="000A61D6" w:rsidRDefault="000A61D6" w:rsidP="000A61D6">
      <w:pPr>
        <w:ind w:firstLine="709"/>
        <w:rPr>
          <w:rFonts w:ascii="PT Astra Serif" w:hAnsi="PT Astra Serif"/>
          <w:color w:val="000000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0A61D6" w:rsidRPr="000A61D6" w:rsidTr="00B60FEC">
        <w:tc>
          <w:tcPr>
            <w:tcW w:w="4928" w:type="dxa"/>
          </w:tcPr>
          <w:p w:rsidR="000A61D6" w:rsidRPr="000A61D6" w:rsidRDefault="000A61D6" w:rsidP="000A61D6">
            <w:pPr>
              <w:rPr>
                <w:rFonts w:ascii="PT Astra Serif" w:hAnsi="PT Astra Serif"/>
                <w:color w:val="000000"/>
                <w:szCs w:val="28"/>
              </w:rPr>
            </w:pPr>
            <w:r w:rsidRPr="000A61D6">
              <w:rPr>
                <w:rFonts w:ascii="PT Astra Serif" w:hAnsi="PT Astra Serif"/>
                <w:color w:val="000000"/>
                <w:szCs w:val="28"/>
              </w:rPr>
              <w:t>Председатель городской Думы</w:t>
            </w:r>
          </w:p>
          <w:p w:rsidR="000A61D6" w:rsidRPr="000A61D6" w:rsidRDefault="000A61D6" w:rsidP="000A61D6">
            <w:pPr>
              <w:rPr>
                <w:rFonts w:ascii="PT Astra Serif" w:hAnsi="PT Astra Serif"/>
                <w:color w:val="000000"/>
                <w:szCs w:val="28"/>
              </w:rPr>
            </w:pPr>
          </w:p>
          <w:p w:rsidR="000A61D6" w:rsidRPr="000A61D6" w:rsidRDefault="000A61D6" w:rsidP="000A61D6">
            <w:pPr>
              <w:rPr>
                <w:rFonts w:ascii="PT Astra Serif" w:hAnsi="PT Astra Serif"/>
                <w:color w:val="000000"/>
                <w:szCs w:val="28"/>
              </w:rPr>
            </w:pPr>
          </w:p>
          <w:p w:rsidR="000A61D6" w:rsidRPr="000A61D6" w:rsidRDefault="000A61D6" w:rsidP="000A61D6">
            <w:pPr>
              <w:rPr>
                <w:rFonts w:ascii="PT Astra Serif" w:hAnsi="PT Astra Serif"/>
                <w:color w:val="000000"/>
                <w:szCs w:val="28"/>
              </w:rPr>
            </w:pPr>
            <w:r w:rsidRPr="000A61D6">
              <w:rPr>
                <w:rFonts w:ascii="PT Astra Serif" w:hAnsi="PT Astra Serif"/>
                <w:color w:val="000000"/>
                <w:szCs w:val="28"/>
              </w:rPr>
              <w:t xml:space="preserve">                                 Г.А. Буевич</w:t>
            </w:r>
          </w:p>
        </w:tc>
        <w:tc>
          <w:tcPr>
            <w:tcW w:w="4536" w:type="dxa"/>
          </w:tcPr>
          <w:p w:rsidR="000A61D6" w:rsidRPr="000A61D6" w:rsidRDefault="000A61D6" w:rsidP="000A61D6">
            <w:pPr>
              <w:rPr>
                <w:rFonts w:ascii="PT Astra Serif" w:hAnsi="PT Astra Serif"/>
                <w:color w:val="000000"/>
                <w:szCs w:val="28"/>
              </w:rPr>
            </w:pPr>
            <w:r w:rsidRPr="000A61D6">
              <w:rPr>
                <w:rFonts w:ascii="PT Astra Serif" w:hAnsi="PT Astra Serif"/>
                <w:color w:val="000000"/>
                <w:szCs w:val="28"/>
              </w:rPr>
              <w:t xml:space="preserve">                Глава города</w:t>
            </w:r>
          </w:p>
          <w:p w:rsidR="000A61D6" w:rsidRPr="000A61D6" w:rsidRDefault="000A61D6" w:rsidP="000A61D6">
            <w:pPr>
              <w:rPr>
                <w:rFonts w:ascii="PT Astra Serif" w:hAnsi="PT Astra Serif"/>
                <w:color w:val="000000"/>
                <w:szCs w:val="24"/>
              </w:rPr>
            </w:pPr>
          </w:p>
          <w:p w:rsidR="000A61D6" w:rsidRPr="000A61D6" w:rsidRDefault="000A61D6" w:rsidP="000A61D6">
            <w:pPr>
              <w:rPr>
                <w:rFonts w:ascii="PT Astra Serif" w:hAnsi="PT Astra Serif"/>
                <w:color w:val="000000"/>
                <w:szCs w:val="24"/>
              </w:rPr>
            </w:pPr>
          </w:p>
          <w:p w:rsidR="000A61D6" w:rsidRPr="000A61D6" w:rsidRDefault="000A61D6" w:rsidP="000A61D6">
            <w:pPr>
              <w:rPr>
                <w:rFonts w:ascii="PT Astra Serif" w:hAnsi="PT Astra Serif"/>
                <w:color w:val="000000"/>
                <w:szCs w:val="28"/>
              </w:rPr>
            </w:pPr>
            <w:r w:rsidRPr="000A61D6">
              <w:rPr>
                <w:rFonts w:ascii="PT Astra Serif" w:hAnsi="PT Astra Serif"/>
                <w:color w:val="000000"/>
                <w:szCs w:val="28"/>
              </w:rPr>
              <w:t xml:space="preserve">                                          В.Г. Франк</w:t>
            </w:r>
          </w:p>
        </w:tc>
      </w:tr>
    </w:tbl>
    <w:p w:rsidR="002C1912" w:rsidRDefault="002C1912" w:rsidP="000A61D6"/>
    <w:sectPr w:rsidR="002C1912" w:rsidSect="00AF2483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31" w:rsidRDefault="00786531" w:rsidP="00F0555D">
      <w:r>
        <w:separator/>
      </w:r>
    </w:p>
  </w:endnote>
  <w:endnote w:type="continuationSeparator" w:id="0">
    <w:p w:rsidR="00786531" w:rsidRDefault="00786531" w:rsidP="00F0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31" w:rsidRDefault="00786531" w:rsidP="00F0555D">
      <w:r>
        <w:separator/>
      </w:r>
    </w:p>
  </w:footnote>
  <w:footnote w:type="continuationSeparator" w:id="0">
    <w:p w:rsidR="00786531" w:rsidRDefault="00786531" w:rsidP="00F05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1134"/>
      <w:docPartObj>
        <w:docPartGallery w:val="Page Numbers (Top of Page)"/>
        <w:docPartUnique/>
      </w:docPartObj>
    </w:sdtPr>
    <w:sdtEndPr/>
    <w:sdtContent>
      <w:p w:rsidR="00AF2483" w:rsidRPr="00AF2483" w:rsidRDefault="00AF2483">
        <w:pPr>
          <w:pStyle w:val="a5"/>
          <w:jc w:val="right"/>
        </w:pPr>
        <w:r w:rsidRPr="00AF2483">
          <w:fldChar w:fldCharType="begin"/>
        </w:r>
        <w:r w:rsidRPr="00AF2483">
          <w:instrText>PAGE   \* MERGEFORMAT</w:instrText>
        </w:r>
        <w:r w:rsidRPr="00AF2483">
          <w:fldChar w:fldCharType="separate"/>
        </w:r>
        <w:r w:rsidR="00782CBD">
          <w:rPr>
            <w:noProof/>
          </w:rPr>
          <w:t>6</w:t>
        </w:r>
        <w:r w:rsidRPr="00AF2483">
          <w:fldChar w:fldCharType="end"/>
        </w:r>
      </w:p>
    </w:sdtContent>
  </w:sdt>
  <w:p w:rsidR="00F0555D" w:rsidRDefault="00F0555D" w:rsidP="00F0555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DD"/>
    <w:rsid w:val="000A61D6"/>
    <w:rsid w:val="002C1912"/>
    <w:rsid w:val="002F6EDD"/>
    <w:rsid w:val="00356795"/>
    <w:rsid w:val="004634EC"/>
    <w:rsid w:val="00575910"/>
    <w:rsid w:val="00767339"/>
    <w:rsid w:val="00782CBD"/>
    <w:rsid w:val="00786531"/>
    <w:rsid w:val="008C6292"/>
    <w:rsid w:val="0092129A"/>
    <w:rsid w:val="00A63ADC"/>
    <w:rsid w:val="00AF2483"/>
    <w:rsid w:val="00F0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1D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55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55D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F055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55D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1D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55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55D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F055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55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Л.С.</dc:creator>
  <cp:keywords/>
  <dc:description/>
  <cp:lastModifiedBy>Архипова Л.С.</cp:lastModifiedBy>
  <cp:revision>6</cp:revision>
  <cp:lastPrinted>2025-09-11T03:25:00Z</cp:lastPrinted>
  <dcterms:created xsi:type="dcterms:W3CDTF">2025-09-08T03:05:00Z</dcterms:created>
  <dcterms:modified xsi:type="dcterms:W3CDTF">2025-09-11T03:30:00Z</dcterms:modified>
</cp:coreProperties>
</file>