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9E" w:rsidRDefault="00384932" w:rsidP="003849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BAB">
        <w:rPr>
          <w:rFonts w:ascii="Times New Roman" w:hAnsi="Times New Roman" w:cs="Times New Roman"/>
          <w:b/>
          <w:sz w:val="26"/>
          <w:szCs w:val="26"/>
        </w:rPr>
        <w:t>Правила выгула домашних</w:t>
      </w:r>
      <w:r w:rsidR="00EB3BAB">
        <w:rPr>
          <w:rFonts w:ascii="Times New Roman" w:hAnsi="Times New Roman" w:cs="Times New Roman"/>
          <w:b/>
          <w:sz w:val="26"/>
          <w:szCs w:val="26"/>
        </w:rPr>
        <w:t xml:space="preserve"> животных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Требования к содержанию домашних животных установлены статьей 13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3BAB">
        <w:rPr>
          <w:rFonts w:ascii="Times New Roman" w:hAnsi="Times New Roman" w:cs="Times New Roman"/>
          <w:sz w:val="26"/>
          <w:szCs w:val="26"/>
        </w:rPr>
        <w:t>Соблюдение требований законодательства при выгуле домашних животных имеет важное значение, поскольку при осуществлении выгула такие животные находятся вне места их постоянного содержания, в том числе в общественных местах, где возникает риск их нападения на людей и других домашних животных и возникновения иных ситуаций, связанных с нарушением общественного порядка, например дорожно-транспортных происшествий, порчи имущества, зеленых насаждений и проч., и, кроме того</w:t>
      </w:r>
      <w:proofErr w:type="gramEnd"/>
      <w:r w:rsidRPr="00EB3BAB">
        <w:rPr>
          <w:rFonts w:ascii="Times New Roman" w:hAnsi="Times New Roman" w:cs="Times New Roman"/>
          <w:sz w:val="26"/>
          <w:szCs w:val="26"/>
        </w:rPr>
        <w:t>, загрязнения подъездов, тротуаров и других мест общего пользования.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При выгуле домашнего животного необходимо соблюдать следующие требования: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- не допускать выгул животного вне мест, разрешенных решением органа местного самоуправления для выгула животных.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 xml:space="preserve">Дополнительные требования установлены в отношении выгула потенциально опасных собак, перечень которых утвержден постановлением Правительства от 29.07.2019 №974. 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3BAB">
        <w:rPr>
          <w:rFonts w:ascii="Times New Roman" w:hAnsi="Times New Roman" w:cs="Times New Roman"/>
          <w:sz w:val="26"/>
          <w:szCs w:val="26"/>
        </w:rPr>
        <w:t xml:space="preserve">К потенциально опасных собакам относятся следующие породы: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акбаш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, американский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бандог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амбульдог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, бразильский бульдог,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булли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кутта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, бульдог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алапахский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 чистокровный (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отто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бэндог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волко-собачьи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 гибриды,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волкособ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 xml:space="preserve">, гибрид волка, гуль дог, </w:t>
      </w:r>
      <w:proofErr w:type="spellStart"/>
      <w:r w:rsidRPr="00EB3BAB">
        <w:rPr>
          <w:rFonts w:ascii="Times New Roman" w:hAnsi="Times New Roman" w:cs="Times New Roman"/>
          <w:sz w:val="26"/>
          <w:szCs w:val="26"/>
        </w:rPr>
        <w:t>питбульмастиф</w:t>
      </w:r>
      <w:proofErr w:type="spellEnd"/>
      <w:r w:rsidRPr="00EB3BAB">
        <w:rPr>
          <w:rFonts w:ascii="Times New Roman" w:hAnsi="Times New Roman" w:cs="Times New Roman"/>
          <w:sz w:val="26"/>
          <w:szCs w:val="26"/>
        </w:rPr>
        <w:t>, северокавказская собака, метисы указанных собак.</w:t>
      </w:r>
      <w:proofErr w:type="gramEnd"/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ab/>
        <w:t>За причинение собаками физического и (или) материального вреда статьей 70 Закона Алтайского края от 10.07.2002 №46-ЗС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ответственность. Причинение гражданам собаками физического и (или) материального вреда влечет наложение административного штрафа на граждан - владельцев собак в размере от 1500 до 2500 рублей, на должностных лиц, если владельцами собак являются организации, - в размере от 3000 до 5000 рублей.</w:t>
      </w:r>
    </w:p>
    <w:p w:rsidR="00EB3BAB" w:rsidRPr="00EB3BAB" w:rsidRDefault="00EB3BAB" w:rsidP="00EB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lastRenderedPageBreak/>
        <w:t>Кроме того, лицо, которому причинен вред, вправе требовать возмещения причиненного вреда с владельца домашнего животного.</w:t>
      </w:r>
    </w:p>
    <w:p w:rsidR="00EB3BAB" w:rsidRPr="00EB3BAB" w:rsidRDefault="00EB3BAB" w:rsidP="00EB3BAB">
      <w:pPr>
        <w:pStyle w:val="ConsPlusNormal"/>
        <w:ind w:firstLine="709"/>
        <w:jc w:val="both"/>
        <w:rPr>
          <w:sz w:val="26"/>
          <w:szCs w:val="26"/>
        </w:rPr>
      </w:pPr>
      <w:r w:rsidRPr="00EB3BAB">
        <w:rPr>
          <w:rFonts w:ascii="Times New Roman" w:hAnsi="Times New Roman" w:cs="Times New Roman"/>
          <w:sz w:val="26"/>
          <w:szCs w:val="26"/>
        </w:rPr>
        <w:t>Постановлением Правительства Алтайского края от 28.04.2023 №140 установлены дополнительные требования к выгулу домашних животных.</w:t>
      </w:r>
    </w:p>
    <w:p w:rsidR="00EB3BAB" w:rsidRPr="00EB3BAB" w:rsidRDefault="00EB3BAB" w:rsidP="00EB3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3BAB">
        <w:rPr>
          <w:rFonts w:ascii="Times New Roman" w:hAnsi="Times New Roman"/>
          <w:sz w:val="26"/>
          <w:szCs w:val="26"/>
        </w:rPr>
        <w:t>При выгуле домашнего животного запрещается:</w:t>
      </w:r>
    </w:p>
    <w:p w:rsidR="00EB3BAB" w:rsidRPr="00EB3BAB" w:rsidRDefault="00EB3BAB" w:rsidP="00EB3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3BAB">
        <w:rPr>
          <w:rFonts w:ascii="Times New Roman" w:hAnsi="Times New Roman"/>
          <w:sz w:val="26"/>
          <w:szCs w:val="26"/>
        </w:rPr>
        <w:t>допускать загрязнение, повреждение, уничтожение домашним животным элементов благоустройства, включая цветники и зеленые насаждения (нарушение влечет наложение административного штрафа на граждан в размере от двух тысяч до трех тысяч рублей);</w:t>
      </w:r>
    </w:p>
    <w:p w:rsidR="00EB3BAB" w:rsidRPr="00EB3BAB" w:rsidRDefault="00EB3BAB" w:rsidP="00EB3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3BAB">
        <w:rPr>
          <w:rFonts w:ascii="Times New Roman" w:hAnsi="Times New Roman"/>
          <w:sz w:val="26"/>
          <w:szCs w:val="26"/>
        </w:rPr>
        <w:t>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 (нарушение влечет наложение административного штрафа на граждан в размере от двух тысяч до трех тысяч рублей);</w:t>
      </w:r>
      <w:proofErr w:type="gramEnd"/>
    </w:p>
    <w:p w:rsidR="00EB3BAB" w:rsidRPr="00EB3BAB" w:rsidRDefault="00EB3BAB" w:rsidP="00EB3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3BAB">
        <w:rPr>
          <w:rFonts w:ascii="Times New Roman" w:hAnsi="Times New Roman"/>
          <w:sz w:val="26"/>
          <w:szCs w:val="26"/>
        </w:rPr>
        <w:t>выгул собак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лицами, признанными недееспособными (нарушение запрета на выгул собак лицами, находящимися в состоянии алкогольного, наркотического или иного токсического опьянения влечет наложение административного штрафа на граждан в размере от двух тысяч до трех тысяч рублей).</w:t>
      </w:r>
      <w:proofErr w:type="gramEnd"/>
    </w:p>
    <w:p w:rsidR="00EB3BAB" w:rsidRPr="00EB3BAB" w:rsidRDefault="00EB3BAB" w:rsidP="00EB3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3BAB">
        <w:rPr>
          <w:rFonts w:ascii="Times New Roman" w:hAnsi="Times New Roman"/>
          <w:sz w:val="26"/>
          <w:szCs w:val="26"/>
        </w:rPr>
        <w:t>При выгуле домашнего животного необходимо исключать возможность свободного, неконтролируемого передвижения животного, обеспечивать уборку продуктов жизнедеятельности животного в местах и на территориях общего пользования.</w:t>
      </w:r>
    </w:p>
    <w:p w:rsidR="00EB3BAB" w:rsidRPr="00EB3BAB" w:rsidRDefault="00EB3BAB" w:rsidP="00EB3B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BAB" w:rsidRPr="00EB3BAB" w:rsidRDefault="00EB3BAB" w:rsidP="00EB3BA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B3BAB" w:rsidRPr="00EB3BAB" w:rsidSect="00B5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932"/>
    <w:rsid w:val="001B5107"/>
    <w:rsid w:val="00384932"/>
    <w:rsid w:val="00B5369E"/>
    <w:rsid w:val="00EB3BAB"/>
    <w:rsid w:val="00F7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EB3B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B3B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1</cp:revision>
  <dcterms:created xsi:type="dcterms:W3CDTF">2024-12-26T12:00:00Z</dcterms:created>
  <dcterms:modified xsi:type="dcterms:W3CDTF">2024-12-27T02:42:00Z</dcterms:modified>
</cp:coreProperties>
</file>