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13E" w:rsidRDefault="0041613E" w:rsidP="0041613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1613E">
        <w:rPr>
          <w:rFonts w:ascii="Times New Roman" w:hAnsi="Times New Roman" w:cs="Times New Roman"/>
          <w:sz w:val="28"/>
          <w:szCs w:val="28"/>
        </w:rPr>
        <w:t xml:space="preserve">ПРАВОВЫЕ ОСНОВАНИЯ </w:t>
      </w:r>
    </w:p>
    <w:p w:rsidR="001E2BB4" w:rsidRDefault="0041613E" w:rsidP="0041613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1613E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41613E" w:rsidRPr="0041613E" w:rsidRDefault="0041613E" w:rsidP="0041613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1613E" w:rsidRPr="0041613E" w:rsidRDefault="0041613E" w:rsidP="004161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13E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497E8A" w:rsidRPr="00497E8A" w:rsidRDefault="00497E8A" w:rsidP="00497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E8A">
        <w:rPr>
          <w:rFonts w:ascii="Times New Roman" w:hAnsi="Times New Roman" w:cs="Times New Roman"/>
          <w:sz w:val="28"/>
          <w:szCs w:val="28"/>
        </w:rPr>
        <w:t>Конституцией Российской Федерации;</w:t>
      </w:r>
    </w:p>
    <w:p w:rsidR="00497E8A" w:rsidRPr="00497E8A" w:rsidRDefault="00497E8A" w:rsidP="00497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E8A">
        <w:rPr>
          <w:rFonts w:ascii="Times New Roman" w:hAnsi="Times New Roman" w:cs="Times New Roman"/>
          <w:sz w:val="28"/>
          <w:szCs w:val="28"/>
        </w:rPr>
        <w:t>Гражданским кодексом Российской Федерации;</w:t>
      </w:r>
    </w:p>
    <w:p w:rsidR="00497E8A" w:rsidRPr="00497E8A" w:rsidRDefault="00497E8A" w:rsidP="00497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E8A">
        <w:rPr>
          <w:rFonts w:ascii="Times New Roman" w:hAnsi="Times New Roman" w:cs="Times New Roman"/>
          <w:sz w:val="28"/>
          <w:szCs w:val="28"/>
        </w:rPr>
        <w:t>Земельным кодексом Российской Федерации;</w:t>
      </w:r>
    </w:p>
    <w:p w:rsidR="00497E8A" w:rsidRPr="00497E8A" w:rsidRDefault="00497E8A" w:rsidP="00497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E8A">
        <w:rPr>
          <w:rFonts w:ascii="Times New Roman" w:hAnsi="Times New Roman" w:cs="Times New Roman"/>
          <w:sz w:val="28"/>
          <w:szCs w:val="28"/>
        </w:rPr>
        <w:t>Федеральным законом от 25.10.2001 №137-ФЗ «О введении в действие Земельного кодекса Российской Федерации»;</w:t>
      </w:r>
    </w:p>
    <w:p w:rsidR="00497E8A" w:rsidRPr="00497E8A" w:rsidRDefault="00497E8A" w:rsidP="00497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E8A">
        <w:rPr>
          <w:rFonts w:ascii="Times New Roman" w:hAnsi="Times New Roman" w:cs="Times New Roman"/>
          <w:sz w:val="28"/>
          <w:szCs w:val="28"/>
        </w:rPr>
        <w:t>Федеральным законом от 06.10.2003 №131-ФЗ «Об общих принципах организации местного самоуправления в Российской Федерации»;</w:t>
      </w:r>
    </w:p>
    <w:p w:rsidR="00497E8A" w:rsidRPr="00497E8A" w:rsidRDefault="00497E8A" w:rsidP="00497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E8A">
        <w:rPr>
          <w:rFonts w:ascii="Times New Roman" w:hAnsi="Times New Roman" w:cs="Times New Roman"/>
          <w:sz w:val="28"/>
          <w:szCs w:val="28"/>
        </w:rPr>
        <w:t>Федеральным законом от 27.07.2006 №152-ФЗ «О персон</w:t>
      </w:r>
      <w:r>
        <w:rPr>
          <w:rFonts w:ascii="Times New Roman" w:hAnsi="Times New Roman" w:cs="Times New Roman"/>
          <w:sz w:val="28"/>
          <w:szCs w:val="28"/>
        </w:rPr>
        <w:t>альных данных»</w:t>
      </w:r>
      <w:r w:rsidRPr="00497E8A">
        <w:rPr>
          <w:rFonts w:ascii="Times New Roman" w:hAnsi="Times New Roman" w:cs="Times New Roman"/>
          <w:sz w:val="28"/>
          <w:szCs w:val="28"/>
        </w:rPr>
        <w:t>;</w:t>
      </w:r>
    </w:p>
    <w:p w:rsidR="00497E8A" w:rsidRPr="00497E8A" w:rsidRDefault="00497E8A" w:rsidP="00497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E8A">
        <w:rPr>
          <w:rFonts w:ascii="Times New Roman" w:hAnsi="Times New Roman" w:cs="Times New Roman"/>
          <w:sz w:val="28"/>
          <w:szCs w:val="28"/>
        </w:rPr>
        <w:t>Федеральным законом от 27.07.2010 №210-ФЗ «Об организации предоставления государственных и муници</w:t>
      </w:r>
      <w:r>
        <w:rPr>
          <w:rFonts w:ascii="Times New Roman" w:hAnsi="Times New Roman" w:cs="Times New Roman"/>
          <w:sz w:val="28"/>
          <w:szCs w:val="28"/>
        </w:rPr>
        <w:t>пальных услуг»</w:t>
      </w:r>
      <w:bookmarkStart w:id="0" w:name="_GoBack"/>
      <w:bookmarkEnd w:id="0"/>
      <w:r w:rsidRPr="00497E8A">
        <w:rPr>
          <w:rFonts w:ascii="Times New Roman" w:hAnsi="Times New Roman" w:cs="Times New Roman"/>
          <w:sz w:val="28"/>
          <w:szCs w:val="28"/>
        </w:rPr>
        <w:t>;</w:t>
      </w:r>
    </w:p>
    <w:p w:rsidR="00497E8A" w:rsidRPr="00497E8A" w:rsidRDefault="00497E8A" w:rsidP="00497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E8A">
        <w:rPr>
          <w:rFonts w:ascii="Times New Roman" w:hAnsi="Times New Roman" w:cs="Times New Roman"/>
          <w:sz w:val="28"/>
          <w:szCs w:val="28"/>
        </w:rPr>
        <w:t>Федеральным законом от 29.07.2017 №217-ФЗ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497E8A" w:rsidRPr="00497E8A" w:rsidRDefault="00497E8A" w:rsidP="00497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E8A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26.03.2016 №236 «О требованиях к предоставлению в электронной форме государственных и муниципальных услуг»;</w:t>
      </w:r>
    </w:p>
    <w:p w:rsidR="00497E8A" w:rsidRPr="00497E8A" w:rsidRDefault="00497E8A" w:rsidP="00497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E8A">
        <w:rPr>
          <w:rFonts w:ascii="Times New Roman" w:hAnsi="Times New Roman" w:cs="Times New Roman"/>
          <w:sz w:val="28"/>
          <w:szCs w:val="28"/>
        </w:rPr>
        <w:t>законом Алтайского края от 23.12.2014 №102-ЗС                                            «О перераспределении полномочий между органами местного самоуправления муниципального образования город Барнаул Алтайского края и органами государственной власти Алтайского края»;</w:t>
      </w:r>
    </w:p>
    <w:p w:rsidR="00497E8A" w:rsidRPr="00497E8A" w:rsidRDefault="00497E8A" w:rsidP="00497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E8A">
        <w:rPr>
          <w:rFonts w:ascii="Times New Roman" w:hAnsi="Times New Roman" w:cs="Times New Roman"/>
          <w:sz w:val="28"/>
          <w:szCs w:val="28"/>
        </w:rPr>
        <w:t>Уставом городского округа − города Барнаула Алтайского края;</w:t>
      </w:r>
    </w:p>
    <w:p w:rsidR="00497E8A" w:rsidRPr="00497E8A" w:rsidRDefault="00497E8A" w:rsidP="00497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E8A">
        <w:rPr>
          <w:rFonts w:ascii="Times New Roman" w:hAnsi="Times New Roman" w:cs="Times New Roman"/>
          <w:sz w:val="28"/>
          <w:szCs w:val="28"/>
        </w:rPr>
        <w:t>решением Барнаульской городской Думы от 26.12.2008 №33                         «Об утверждении Положения о комитете по земельным ресурсам и землеустройству города Барнаула»</w:t>
      </w:r>
    </w:p>
    <w:p w:rsidR="00CB4F8F" w:rsidRPr="00497E8A" w:rsidRDefault="00497E8A" w:rsidP="00497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E8A">
        <w:rPr>
          <w:rFonts w:ascii="Times New Roman" w:hAnsi="Times New Roman" w:cs="Times New Roman"/>
          <w:sz w:val="28"/>
          <w:szCs w:val="28"/>
        </w:rPr>
        <w:t>решением Барнаульской городской Думы от 28.04.2017 №792           «Об утверждении Порядка управления и распоряжения земельными участками в границах городского округа - города Барнаула Алтайского края, государственная собственность на которые не разграничена, и земельными участками, находящимися в муниципальной собственности».</w:t>
      </w:r>
    </w:p>
    <w:p w:rsidR="0041613E" w:rsidRPr="0041613E" w:rsidRDefault="0041613E" w:rsidP="0041613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41613E" w:rsidRPr="00416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125"/>
    <w:rsid w:val="001E2BB4"/>
    <w:rsid w:val="0041613E"/>
    <w:rsid w:val="00497E8A"/>
    <w:rsid w:val="006E7125"/>
    <w:rsid w:val="00CB4F8F"/>
    <w:rsid w:val="00E8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Копыленко</dc:creator>
  <cp:lastModifiedBy>Баева</cp:lastModifiedBy>
  <cp:revision>3</cp:revision>
  <dcterms:created xsi:type="dcterms:W3CDTF">2019-07-29T02:00:00Z</dcterms:created>
  <dcterms:modified xsi:type="dcterms:W3CDTF">2019-07-29T02:31:00Z</dcterms:modified>
</cp:coreProperties>
</file>