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04" w:rsidRPr="008E5321" w:rsidRDefault="00183E04" w:rsidP="00183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532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83E04" w:rsidRPr="008E5321" w:rsidRDefault="00183E04" w:rsidP="00183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воздействия </w:t>
      </w:r>
      <w:r w:rsidRPr="00A571D0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Программы комплексного развития транспортной инфраструктуры городского округа – города Барнаула Алтайского края»</w:t>
      </w:r>
    </w:p>
    <w:p w:rsidR="00183E04" w:rsidRPr="008E5321" w:rsidRDefault="00183E04" w:rsidP="00183E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50E" w:rsidRPr="00937587" w:rsidRDefault="00D7750E" w:rsidP="00D7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строительству, архитектуре и развитию города Барнаула, </w:t>
      </w:r>
      <w:r w:rsidRPr="00937587">
        <w:rPr>
          <w:rFonts w:ascii="Times New Roman" w:hAnsi="Times New Roman" w:cs="Times New Roman"/>
          <w:sz w:val="28"/>
          <w:szCs w:val="28"/>
        </w:rPr>
        <w:br/>
        <w:t xml:space="preserve">ул. Короленко,65, г.Барнаул, 656043, тел. 371-401, </w:t>
      </w:r>
      <w:hyperlink r:id="rId8" w:history="1">
        <w:r w:rsidRPr="0093758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Pr="00937587">
        <w:rPr>
          <w:rFonts w:ascii="Times New Roman" w:hAnsi="Times New Roman" w:cs="Times New Roman"/>
          <w:i/>
          <w:sz w:val="28"/>
          <w:szCs w:val="28"/>
        </w:rPr>
        <w:t xml:space="preserve">.             </w:t>
      </w:r>
      <w:r w:rsidRPr="00937587">
        <w:rPr>
          <w:rFonts w:ascii="Times New Roman" w:hAnsi="Times New Roman" w:cs="Times New Roman"/>
          <w:sz w:val="28"/>
          <w:szCs w:val="28"/>
        </w:rPr>
        <w:t xml:space="preserve">(далее – разработчик).  </w:t>
      </w:r>
    </w:p>
    <w:p w:rsidR="00D7750E" w:rsidRPr="00AC2BC8" w:rsidRDefault="00D7750E" w:rsidP="00D775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</w:t>
      </w:r>
      <w:r w:rsidRPr="00A571D0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Программы комплексного развития транспортной инфраструктуры городского округа – города Барнаула Алтайского края»</w:t>
      </w:r>
      <w:r w:rsidRPr="00937587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>реализации положений пункта 8 статьи 8 Градостроительного кодекса Российской Федерации и Генерального плана городского округа - города Барнаула Алтайского края, утвержденного решением городской Думы от 30.08.2019 №344.</w:t>
      </w:r>
      <w:r w:rsidRPr="00AC2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50E" w:rsidRDefault="00D7750E" w:rsidP="00D77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2BC8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 w:rsidR="00F51F7A">
        <w:rPr>
          <w:rFonts w:ascii="Times New Roman" w:hAnsi="Times New Roman" w:cs="Times New Roman"/>
          <w:sz w:val="28"/>
          <w:szCs w:val="28"/>
        </w:rPr>
        <w:t xml:space="preserve">решение проблемы по </w:t>
      </w:r>
      <w:r>
        <w:rPr>
          <w:rFonts w:ascii="Times New Roman" w:hAnsi="Times New Roman" w:cs="Times New Roman"/>
          <w:sz w:val="28"/>
          <w:szCs w:val="28"/>
        </w:rPr>
        <w:t>определени</w:t>
      </w:r>
      <w:r w:rsidR="00F51F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проектированию, строительству, реконструкции объектов транспортной инфраструктуры местного значения городского округа – города Барнаула. </w:t>
      </w:r>
    </w:p>
    <w:p w:rsidR="00183E04" w:rsidRPr="003A2530" w:rsidRDefault="00183E04" w:rsidP="00183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1D0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в сфере регулирования комплексного развития транспортной инфраструктуры городского округа – города Барнаула Алтайского края. </w:t>
      </w:r>
    </w:p>
    <w:p w:rsidR="00183E04" w:rsidRPr="00043833" w:rsidRDefault="00183E04" w:rsidP="00183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183E04" w:rsidRPr="00CF7AB9" w:rsidRDefault="00183E04" w:rsidP="00183E0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лиц, </w:t>
      </w: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D7750E">
        <w:rPr>
          <w:rFonts w:ascii="Times New Roman" w:hAnsi="Times New Roman" w:cs="Times New Roman"/>
          <w:sz w:val="28"/>
          <w:szCs w:val="28"/>
        </w:rPr>
        <w:t xml:space="preserve">государственной власти и </w:t>
      </w:r>
      <w:r w:rsidR="002F72B2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183E04" w:rsidRDefault="00183E04" w:rsidP="00183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183E04" w:rsidRDefault="00183E04" w:rsidP="00183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изменения </w:t>
      </w:r>
      <w:r w:rsidRPr="0004383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E04" w:rsidRDefault="00183E04" w:rsidP="00183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D18D5">
        <w:rPr>
          <w:rFonts w:ascii="Times New Roman" w:hAnsi="Times New Roman" w:cs="Times New Roman"/>
          <w:sz w:val="28"/>
          <w:szCs w:val="28"/>
        </w:rPr>
        <w:t xml:space="preserve">(уменьшение)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ED18D5">
        <w:rPr>
          <w:rFonts w:ascii="Times New Roman" w:hAnsi="Times New Roman" w:cs="Times New Roman"/>
          <w:sz w:val="28"/>
          <w:szCs w:val="28"/>
        </w:rPr>
        <w:t xml:space="preserve"> и</w:t>
      </w:r>
      <w:r w:rsidRP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F51F7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D18D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51F7A">
        <w:rPr>
          <w:rFonts w:ascii="Times New Roman" w:hAnsi="Times New Roman" w:cs="Times New Roman"/>
          <w:sz w:val="28"/>
          <w:szCs w:val="28"/>
        </w:rPr>
        <w:t xml:space="preserve">, </w:t>
      </w:r>
      <w:r w:rsidRPr="00043833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E04" w:rsidRDefault="00183E04" w:rsidP="00183E0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 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183E04" w:rsidRDefault="00183E04" w:rsidP="00183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183E04" w:rsidRDefault="00183E04" w:rsidP="00183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переходного периода отсутствует.</w:t>
      </w:r>
    </w:p>
    <w:p w:rsidR="00183E04" w:rsidRDefault="00183E04" w:rsidP="00183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183E04" w:rsidRDefault="00183E04" w:rsidP="00183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183E04" w:rsidRDefault="00183E04" w:rsidP="00183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183E04" w:rsidRPr="00ED18D5" w:rsidRDefault="00183E04" w:rsidP="00183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 xml:space="preserve"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</w:t>
      </w:r>
      <w:r w:rsidRPr="00ED18D5">
        <w:rPr>
          <w:rFonts w:ascii="Times New Roman" w:hAnsi="Times New Roman" w:cs="Times New Roman"/>
          <w:sz w:val="28"/>
          <w:szCs w:val="28"/>
        </w:rPr>
        <w:t>воздействия/Публичные обсуждения».</w:t>
      </w:r>
    </w:p>
    <w:p w:rsidR="00ED18D5" w:rsidRDefault="00ED18D5" w:rsidP="00ED18D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D18D5">
        <w:rPr>
          <w:rFonts w:ascii="Times New Roman" w:hAnsi="Times New Roman" w:cs="Times New Roman"/>
        </w:rPr>
        <w:t xml:space="preserve">    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</w:t>
      </w:r>
      <w:r w:rsidR="003308CC" w:rsidRPr="00ED18D5">
        <w:rPr>
          <w:rFonts w:ascii="Times New Roman" w:hAnsi="Times New Roman" w:cs="Times New Roman"/>
        </w:rPr>
        <w:t xml:space="preserve"> 12.02.2020 по 04.03.2020</w:t>
      </w:r>
      <w:r>
        <w:rPr>
          <w:rFonts w:ascii="Times New Roman" w:hAnsi="Times New Roman" w:cs="Times New Roman"/>
        </w:rPr>
        <w:t>.</w:t>
      </w:r>
    </w:p>
    <w:p w:rsidR="003308CC" w:rsidRPr="00ED18D5" w:rsidRDefault="002F72B2" w:rsidP="002F72B2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D5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были направлены в</w:t>
      </w:r>
      <w:r w:rsidR="003308CC" w:rsidRPr="00ED18D5">
        <w:rPr>
          <w:rFonts w:ascii="Times New Roman" w:hAnsi="Times New Roman" w:cs="Times New Roman"/>
          <w:sz w:val="28"/>
          <w:szCs w:val="28"/>
        </w:rPr>
        <w:t xml:space="preserve"> администрации районов города</w:t>
      </w:r>
      <w:r w:rsidR="00641F0B" w:rsidRPr="00ED18D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3308CC" w:rsidRPr="00ED18D5">
        <w:rPr>
          <w:rFonts w:ascii="Times New Roman" w:hAnsi="Times New Roman" w:cs="Times New Roman"/>
          <w:sz w:val="28"/>
          <w:szCs w:val="28"/>
        </w:rPr>
        <w:t>.</w:t>
      </w:r>
    </w:p>
    <w:p w:rsidR="002F72B2" w:rsidRPr="003B056B" w:rsidRDefault="002F72B2" w:rsidP="002F7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D5">
        <w:rPr>
          <w:rFonts w:ascii="Times New Roman" w:hAnsi="Times New Roman" w:cs="Times New Roman"/>
          <w:sz w:val="28"/>
          <w:szCs w:val="28"/>
        </w:rPr>
        <w:t>В   течение   срока, предусмотренного   для   принятия разработчиком предложений   в   связи   с   проведением  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</w:t>
      </w:r>
      <w:r w:rsidRPr="003B056B">
        <w:rPr>
          <w:rFonts w:ascii="Times New Roman" w:hAnsi="Times New Roman"/>
          <w:sz w:val="28"/>
          <w:szCs w:val="28"/>
        </w:rPr>
        <w:t xml:space="preserve"> предложения не поступали.</w:t>
      </w:r>
    </w:p>
    <w:p w:rsidR="002F72B2" w:rsidRPr="002D13EF" w:rsidRDefault="002F72B2" w:rsidP="002F72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56B"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о доработке сводного</w:t>
      </w:r>
      <w:r w:rsidRPr="002D13EF">
        <w:rPr>
          <w:rFonts w:ascii="Times New Roman" w:hAnsi="Times New Roman"/>
          <w:sz w:val="28"/>
          <w:szCs w:val="28"/>
        </w:rPr>
        <w:t xml:space="preserve">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8CC" w:rsidRDefault="003308CC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D7750E" w:rsidRDefault="00FC1DDD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Д.П.Аристов</w:t>
      </w:r>
    </w:p>
    <w:sectPr w:rsidR="00D7750E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5B" w:rsidRDefault="006C505B" w:rsidP="00E61310">
      <w:pPr>
        <w:spacing w:after="0" w:line="240" w:lineRule="auto"/>
      </w:pPr>
      <w:r>
        <w:separator/>
      </w:r>
    </w:p>
  </w:endnote>
  <w:endnote w:type="continuationSeparator" w:id="0">
    <w:p w:rsidR="006C505B" w:rsidRDefault="006C505B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5B" w:rsidRDefault="006C505B" w:rsidP="00E61310">
      <w:pPr>
        <w:spacing w:after="0" w:line="240" w:lineRule="auto"/>
      </w:pPr>
      <w:r>
        <w:separator/>
      </w:r>
    </w:p>
  </w:footnote>
  <w:footnote w:type="continuationSeparator" w:id="0">
    <w:p w:rsidR="006C505B" w:rsidRDefault="006C505B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3E04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2F72B2"/>
    <w:rsid w:val="00305765"/>
    <w:rsid w:val="003103AE"/>
    <w:rsid w:val="00323E02"/>
    <w:rsid w:val="003308CC"/>
    <w:rsid w:val="003463E9"/>
    <w:rsid w:val="0034770C"/>
    <w:rsid w:val="00347914"/>
    <w:rsid w:val="0036028F"/>
    <w:rsid w:val="003C6A45"/>
    <w:rsid w:val="003C7032"/>
    <w:rsid w:val="003D20A9"/>
    <w:rsid w:val="00403541"/>
    <w:rsid w:val="00431FC2"/>
    <w:rsid w:val="0045075D"/>
    <w:rsid w:val="00453E63"/>
    <w:rsid w:val="00465B91"/>
    <w:rsid w:val="004B0324"/>
    <w:rsid w:val="004C5B29"/>
    <w:rsid w:val="004F2D93"/>
    <w:rsid w:val="00502375"/>
    <w:rsid w:val="00502B05"/>
    <w:rsid w:val="005369B1"/>
    <w:rsid w:val="00557DBB"/>
    <w:rsid w:val="0057777B"/>
    <w:rsid w:val="005B10B4"/>
    <w:rsid w:val="005D4329"/>
    <w:rsid w:val="0060338F"/>
    <w:rsid w:val="00636E15"/>
    <w:rsid w:val="006373EC"/>
    <w:rsid w:val="00641F0B"/>
    <w:rsid w:val="00653FE5"/>
    <w:rsid w:val="00665AFB"/>
    <w:rsid w:val="006822AE"/>
    <w:rsid w:val="006B6818"/>
    <w:rsid w:val="006C505B"/>
    <w:rsid w:val="006E6989"/>
    <w:rsid w:val="00716062"/>
    <w:rsid w:val="00742BDB"/>
    <w:rsid w:val="0076776C"/>
    <w:rsid w:val="00806284"/>
    <w:rsid w:val="0083601F"/>
    <w:rsid w:val="008655D3"/>
    <w:rsid w:val="008765C6"/>
    <w:rsid w:val="00885DA6"/>
    <w:rsid w:val="008C58E2"/>
    <w:rsid w:val="008C7D1E"/>
    <w:rsid w:val="008E5321"/>
    <w:rsid w:val="0090225F"/>
    <w:rsid w:val="009038FA"/>
    <w:rsid w:val="00904C2A"/>
    <w:rsid w:val="00914E11"/>
    <w:rsid w:val="00915569"/>
    <w:rsid w:val="00940657"/>
    <w:rsid w:val="00957C34"/>
    <w:rsid w:val="00963F2C"/>
    <w:rsid w:val="00977723"/>
    <w:rsid w:val="009806EA"/>
    <w:rsid w:val="00981325"/>
    <w:rsid w:val="00986653"/>
    <w:rsid w:val="009D381B"/>
    <w:rsid w:val="00A23E3C"/>
    <w:rsid w:val="00A82A71"/>
    <w:rsid w:val="00A8338C"/>
    <w:rsid w:val="00A94D74"/>
    <w:rsid w:val="00AB5B9E"/>
    <w:rsid w:val="00AE72B7"/>
    <w:rsid w:val="00AF1F51"/>
    <w:rsid w:val="00B4001F"/>
    <w:rsid w:val="00B56321"/>
    <w:rsid w:val="00B660A3"/>
    <w:rsid w:val="00BA50EB"/>
    <w:rsid w:val="00BB37B2"/>
    <w:rsid w:val="00C3051A"/>
    <w:rsid w:val="00C32A9C"/>
    <w:rsid w:val="00C77D68"/>
    <w:rsid w:val="00CC26D2"/>
    <w:rsid w:val="00CF7AB9"/>
    <w:rsid w:val="00D05ADC"/>
    <w:rsid w:val="00D15FF1"/>
    <w:rsid w:val="00D1743F"/>
    <w:rsid w:val="00D23D11"/>
    <w:rsid w:val="00D253AC"/>
    <w:rsid w:val="00D25A95"/>
    <w:rsid w:val="00D7750E"/>
    <w:rsid w:val="00D8238D"/>
    <w:rsid w:val="00DA7AF0"/>
    <w:rsid w:val="00E43F59"/>
    <w:rsid w:val="00E61310"/>
    <w:rsid w:val="00E72D75"/>
    <w:rsid w:val="00E75009"/>
    <w:rsid w:val="00EB6231"/>
    <w:rsid w:val="00ED18D5"/>
    <w:rsid w:val="00ED6848"/>
    <w:rsid w:val="00EE6F3D"/>
    <w:rsid w:val="00EE7316"/>
    <w:rsid w:val="00F004C9"/>
    <w:rsid w:val="00F22DF8"/>
    <w:rsid w:val="00F51F7A"/>
    <w:rsid w:val="00F728A1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0D321-F1E6-4C42-B881-2A8BD11F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62F8-4FF0-4BC7-8CE6-DA2767E6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Евгения Константиновна  Борисова</cp:lastModifiedBy>
  <cp:revision>2</cp:revision>
  <cp:lastPrinted>2020-03-23T03:57:00Z</cp:lastPrinted>
  <dcterms:created xsi:type="dcterms:W3CDTF">2020-03-23T09:42:00Z</dcterms:created>
  <dcterms:modified xsi:type="dcterms:W3CDTF">2020-03-23T09:42:00Z</dcterms:modified>
</cp:coreProperties>
</file>