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F1" w:rsidRDefault="00B751FA">
      <w:pPr>
        <w:pStyle w:val="Textbody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комитета общественных связей и безопасности</w:t>
      </w:r>
    </w:p>
    <w:p w:rsidR="00DA08F1" w:rsidRDefault="00B751FA">
      <w:pPr>
        <w:pStyle w:val="Textbody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2024 год и задачи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2025 года</w:t>
      </w:r>
    </w:p>
    <w:p w:rsidR="00DA08F1" w:rsidRDefault="00DA08F1">
      <w:pPr>
        <w:pStyle w:val="Textbody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комитета строилась в соответствии с утвержденным планом работы комитета на 2024 год и задачами, поставленными на совещани</w:t>
      </w:r>
      <w:r w:rsidR="00DA112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                 по итогам работы за </w:t>
      </w:r>
      <w:r w:rsidR="00DA1121">
        <w:rPr>
          <w:rFonts w:ascii="Times New Roman" w:hAnsi="Times New Roman" w:cs="Times New Roman"/>
          <w:sz w:val="28"/>
          <w:szCs w:val="28"/>
        </w:rPr>
        <w:t>отчетные периоды.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white"/>
        </w:rPr>
      </w:pPr>
    </w:p>
    <w:p w:rsidR="00DA08F1" w:rsidRDefault="00B751FA">
      <w:pPr>
        <w:pStyle w:val="Textbody"/>
        <w:spacing w:after="0"/>
        <w:ind w:firstLine="850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 Реализация подпрограммы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«Совершенствование взаимодействия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органов местного самоуправления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 xml:space="preserve"> с некоммерческим сектором и реализация национальной политики в городе Барнауле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».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Default="00B751FA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Бюджет подпрограммы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«Совершенствование взаимодействия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 некоммерческим сектором и реализация национальной политики в городе Барнауле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на 2024 год составил                      16 581,9 тыс. рублей (АХУ – 16 451,9 тыс. рублей, комитет по физической культуре и спорту города Барнаула – 130,0 тыс. рублей – на проведение спартакиады институтов гражданского общества). Израсходовано –                      16 459,1 тыс. рублей (исполнение – 99,3%): 3 528,5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конкурс                   по предоставлению из бюджета города грантов в форме субсидий некоммерческим организациям на ведение уставной деятельности,                     3 348,3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конкурс на соискание гранта администрации города                   в сфере развития некоммерческого сектора, 130,0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проведение Спартакиады институтов гражданского общества, 150,0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проведение Координационного совета по ТОС в городе Барнауле, 2 264,3 – конкурс «Лучший председатель территориального общественного самоуправления города Барнаула» за IV квартал 2023 года, 2 241,4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 I квартал 2024 года, 2 183,9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за II квартал 2024 года,  2 212,7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за III квартал 2024 года.</w:t>
      </w:r>
    </w:p>
    <w:p w:rsidR="00DA08F1" w:rsidRDefault="00B751FA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Общий объем привлеченных внебюджетных средств на реализацию социально значимых проектов и программ некоммерческими организациями составил 20007,4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(2,91 руб. внебюджетных средств на каждый вложенный бюджетный рубль).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Отчеты о реализации Подпрограммы своевременно вносились в АИС. Замечания от комитета экономического развития и инвестиционной деятельности не поступали.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Default="00B751FA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Общественная палата города Барнаула.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течение отчетного периода продолжена работа по обеспечению деятельности Общественной палаты города Барнаула. </w:t>
      </w:r>
      <w:r>
        <w:rPr>
          <w:rFonts w:ascii="Times New Roman" w:hAnsi="Times New Roman" w:cs="Times New Roman"/>
          <w:sz w:val="28"/>
          <w:szCs w:val="28"/>
        </w:rPr>
        <w:t>Организованно участие членов Общественной палаты в отчете главы города В.Г. Франка перед депутатами Барнаульской городской Думы.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и проведено: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 совместное заседание Общественной палаты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города Барнаула и Совета женщин при главе города Барнаула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КГБОУ «Алтайская школа интернат                   с первоначальной летной подготовкой имени Героя Советского Союза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К.Г.Павлюкова», посвященное патриотическому воспитанию молодежи                      и </w:t>
      </w:r>
      <w:r>
        <w:rPr>
          <w:rFonts w:ascii="Times New Roman" w:hAnsi="Times New Roman" w:cs="Times New Roman"/>
          <w:sz w:val="28"/>
          <w:szCs w:val="28"/>
        </w:rPr>
        <w:t>введению предмета «Основы безопасности и защиты Родины» в школах города (29.02.2024);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отчетное пленарное заседание Общественной палаты города Барнаула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(02.05.2024);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пленарное заседание Общественной палаты города Барнаула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Совета женщин при главе города Барнаула (20.08.2024);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плановое пленарное заседание Общественной палаты города Барнаула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(05.12.2024). 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Оказано содействие в проведении пяти заседаний Совета Общественной палаты (28.03.2024; 16.04.2024; 19.08.2024; 30.09.2024; 29.11.2024), в ходе которых рассмотрены вопросы: 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общеобразовательных учреждениях                с целью подготовки кадров для дальнейшего поступления </w:t>
      </w:r>
      <w:r w:rsidR="0094677F">
        <w:rPr>
          <w:rFonts w:ascii="Times New Roman" w:hAnsi="Times New Roman" w:cs="Times New Roman"/>
          <w:sz w:val="28"/>
          <w:szCs w:val="28"/>
        </w:rPr>
        <w:t xml:space="preserve">в высшие  </w:t>
      </w:r>
      <w:r>
        <w:rPr>
          <w:rFonts w:ascii="Times New Roman" w:hAnsi="Times New Roman" w:cs="Times New Roman"/>
          <w:sz w:val="28"/>
          <w:szCs w:val="28"/>
        </w:rPr>
        <w:t>и средние профессиональные учебные заведения педагогической и медицинской отрасли;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ходе реализации муниципальной программы «Формирование современной комфортной городской среды»;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развитии инженерной инфраструктуры городского округа – города Барнаула;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деятельности муниципальных комиссий по делам несовершеннолетних   и защите их прав;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вывоза ТБО, ЖБО, строительных отходов, ликвидация незаконных свалок мусора;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спортивного резерва в учреждениях дополнительного образования, подведомственных комитету по физической культуре и спорту города Барнаула;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подготовки социальных объектов и жилого комплекса к зимнему периоду 2024/2025 годов;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бюджете города Барнаула на 2025-2027 годы;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ходе реализации национального проекта «Безопасные качественные дороги» на территории города Барнаула в 2024 году.</w:t>
      </w:r>
    </w:p>
    <w:p w:rsidR="00DA08F1" w:rsidRDefault="00B751FA">
      <w:pPr>
        <w:pStyle w:val="Textbody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</w:rPr>
        <w:t>Организовано у</w:t>
      </w:r>
      <w:r>
        <w:rPr>
          <w:rFonts w:ascii="Times New Roman" w:hAnsi="Times New Roman" w:cs="Times New Roman"/>
          <w:sz w:val="28"/>
          <w:szCs w:val="28"/>
        </w:rPr>
        <w:t xml:space="preserve">частие членов Общественной палаты города Барнаула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DA08F1" w:rsidRDefault="00B751FA">
      <w:pPr>
        <w:pStyle w:val="Textbody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наблюдателей в ходе голосования по выборам Президента Российской Федерации и в довыборах депутата Алтайского краевого Законодательного Собрания по одномандатному округу №21 с целью контроля за соблюдением законности и прозрачности на выборах;</w:t>
      </w:r>
    </w:p>
    <w:p w:rsidR="00DA08F1" w:rsidRDefault="00B751FA">
      <w:pPr>
        <w:pStyle w:val="Textbody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возложении цветов к Мемориалу «Славы»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торжествах, посвященных: </w:t>
      </w:r>
      <w:r>
        <w:rPr>
          <w:rFonts w:ascii="Times New Roman" w:hAnsi="Times New Roman" w:cs="Times New Roman"/>
          <w:sz w:val="28"/>
          <w:szCs w:val="28"/>
        </w:rPr>
        <w:t xml:space="preserve">Дню разгрома советскими войсками немецко-фашистских войск в Сталинградской битве, 35-ой годовщине вывода советских войск                                 из Республики Афганистан, </w:t>
      </w:r>
      <w:r>
        <w:rPr>
          <w:rFonts w:ascii="Times New Roman" w:hAnsi="Times New Roman"/>
          <w:sz w:val="28"/>
          <w:szCs w:val="28"/>
        </w:rPr>
        <w:t xml:space="preserve">79-й годовщине Победы в Великой Отечественной войне, </w:t>
      </w:r>
      <w:r>
        <w:rPr>
          <w:rFonts w:ascii="Times New Roman" w:hAnsi="Times New Roman" w:cs="Times New Roman"/>
          <w:sz w:val="28"/>
          <w:szCs w:val="28"/>
        </w:rPr>
        <w:t>Дню России, Дню города Барнаула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A08F1" w:rsidRDefault="00B751FA">
      <w:pPr>
        <w:pStyle w:val="Textbody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ежегодной спартакиаде представителей институтов гражданского общества (26.06.2024);</w:t>
      </w:r>
    </w:p>
    <w:p w:rsidR="00DA08F1" w:rsidRDefault="00B751FA">
      <w:pPr>
        <w:pStyle w:val="Textbody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новогодней встрече главы города с общественностью.</w:t>
      </w:r>
    </w:p>
    <w:p w:rsidR="00DA08F1" w:rsidRDefault="00DA08F1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организационную помощь: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подготовке плана работы Общественной палаты города Барнаула              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созыва на 2025 год;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/>
          <w:sz w:val="28"/>
        </w:rPr>
        <w:t xml:space="preserve">в подготовке выездного пленарного заседания </w:t>
      </w:r>
      <w:r>
        <w:rPr>
          <w:rFonts w:ascii="Times New Roman" w:hAnsi="Times New Roman" w:cs="Times New Roman"/>
          <w:sz w:val="28"/>
          <w:szCs w:val="28"/>
        </w:rPr>
        <w:t>на базе КГУП Газета «Алтайская правда»</w:t>
      </w:r>
      <w:r>
        <w:rPr>
          <w:rFonts w:ascii="Times New Roman" w:hAnsi="Times New Roman"/>
          <w:sz w:val="28"/>
        </w:rPr>
        <w:t>;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</w:rPr>
        <w:t xml:space="preserve">подготовке заседаний Совета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палаты города Барнаула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членов Общественной палаты горо</w:t>
      </w:r>
      <w:r w:rsidR="0094677F">
        <w:rPr>
          <w:rFonts w:ascii="Times New Roman" w:hAnsi="Times New Roman"/>
          <w:sz w:val="28"/>
          <w:szCs w:val="28"/>
        </w:rPr>
        <w:t xml:space="preserve">да Барнаула </w:t>
      </w:r>
      <w:r>
        <w:rPr>
          <w:rFonts w:ascii="Times New Roman" w:hAnsi="Times New Roman"/>
          <w:sz w:val="28"/>
          <w:szCs w:val="28"/>
        </w:rPr>
        <w:t xml:space="preserve">к участию </w:t>
      </w:r>
      <w:r w:rsidR="009467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 общегородских мероприятиях.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3. Совет женщин при главе города Барнаула.</w:t>
      </w:r>
    </w:p>
    <w:p w:rsidR="00DA08F1" w:rsidRDefault="00DA08F1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:rsidR="00DA08F1" w:rsidRDefault="00B751FA">
      <w:pPr>
        <w:pStyle w:val="Textbody"/>
        <w:ind w:firstLine="850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течение 2024 года продолжена работа по обеспечению деятельности Совета женщин при главе города Барнаула (далее – Совет женщин).</w:t>
      </w:r>
    </w:p>
    <w:p w:rsidR="00DA08F1" w:rsidRDefault="00B751FA">
      <w:pPr>
        <w:pStyle w:val="Textbody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Организовано и проведено совместное заседание Общественной палаты и Совета женщин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КГБОУ «Алтайская школа интернат с первоначальной летной подготовкой имени Героя Советского Союза К.Г.Павлюкова» </w:t>
      </w:r>
      <w:r>
        <w:rPr>
          <w:rFonts w:ascii="Times New Roman" w:hAnsi="Times New Roman" w:cs="Times New Roman"/>
          <w:sz w:val="28"/>
          <w:szCs w:val="28"/>
          <w:highlight w:val="white"/>
        </w:rPr>
        <w:t>(29.02.2024), отчетное пленарное заседание Совета женщин (16.05.2024), совместное пленарное заседание Общественной палаты и Совета женщин (20.08.2024), заседание актива Совета женщин (06.09.2024, 09.10.2024), пленарное заседание в рамках организованного Советом женщин женского форума «Семья. Мама. Россия» с участием представителей женсоветов муниципалитетов Алтайского края (22.11.2024).</w:t>
      </w:r>
    </w:p>
    <w:p w:rsidR="00DA08F1" w:rsidRDefault="00B751FA">
      <w:pPr>
        <w:pStyle w:val="Textbody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Члены Совета женщин приняли участие:</w:t>
      </w:r>
    </w:p>
    <w:p w:rsidR="00DA08F1" w:rsidRDefault="00B751FA">
      <w:pPr>
        <w:pStyle w:val="Textbody"/>
        <w:numPr>
          <w:ilvl w:val="0"/>
          <w:numId w:val="18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Общественном контроле по вопросу «Организация питания  </w:t>
      </w:r>
      <w:r w:rsidR="009467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муниципальных образовательных организациях города Барнаула»  </w:t>
      </w:r>
      <w:r w:rsidR="009467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 организаций)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DA08F1" w:rsidRDefault="00B751FA">
      <w:pPr>
        <w:pStyle w:val="Textbody"/>
        <w:numPr>
          <w:ilvl w:val="0"/>
          <w:numId w:val="18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приемке заго</w:t>
      </w:r>
      <w:r w:rsidR="009467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родных оздоровительных лагерей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МАУ «ЦОО «Каникулы» (8 лагерей)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DA08F1" w:rsidRDefault="00B751FA">
      <w:pPr>
        <w:pStyle w:val="Textbody"/>
        <w:numPr>
          <w:ilvl w:val="0"/>
          <w:numId w:val="18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приемке готовности учреждений дополнительного образования, подведомственных комитету по физической культуре и спорту города Барнаула к новому 2024-2025 учебному году (13 учреждений, 33 объекта)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(25-31.07.2024),</w:t>
      </w:r>
    </w:p>
    <w:p w:rsidR="00DA08F1" w:rsidRDefault="00B751FA">
      <w:pPr>
        <w:pStyle w:val="Textbody"/>
        <w:numPr>
          <w:ilvl w:val="0"/>
          <w:numId w:val="18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приемке образовательных организаций к новому 2024-2025 году             (74 организации) (24.07-09.08.2024),</w:t>
      </w:r>
    </w:p>
    <w:p w:rsidR="00DA08F1" w:rsidRDefault="00B751FA">
      <w:pPr>
        <w:pStyle w:val="Textbody"/>
        <w:numPr>
          <w:ilvl w:val="0"/>
          <w:numId w:val="18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Общественном контроле по вопросу «Готовность муниципальных общеобразовательных организаций города Барнаула к организации питания школьников в 2024/2025 учебном году» (6 учреждений)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(03-12.09.2024).</w:t>
      </w:r>
    </w:p>
    <w:p w:rsidR="00DA08F1" w:rsidRDefault="00B751FA">
      <w:pPr>
        <w:pStyle w:val="Textbody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Организовано у</w:t>
      </w:r>
      <w:r>
        <w:rPr>
          <w:rFonts w:ascii="Times New Roman" w:hAnsi="Times New Roman" w:cs="Times New Roman"/>
          <w:sz w:val="28"/>
          <w:szCs w:val="28"/>
          <w:highlight w:val="white"/>
        </w:rPr>
        <w:t>частие членов Совета женщин:</w:t>
      </w:r>
    </w:p>
    <w:p w:rsidR="00DA08F1" w:rsidRDefault="00B751FA">
      <w:pPr>
        <w:pStyle w:val="Textbody"/>
        <w:numPr>
          <w:ilvl w:val="0"/>
          <w:numId w:val="11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возложении цветов к Мемориалу «Славы» 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торжествах, посвященных: </w:t>
      </w:r>
      <w:r>
        <w:rPr>
          <w:rFonts w:ascii="Times New Roman" w:hAnsi="Times New Roman" w:cs="Times New Roman"/>
          <w:sz w:val="28"/>
          <w:szCs w:val="28"/>
          <w:highlight w:val="white"/>
        </w:rPr>
        <w:t>Дню разгрома советскими войсками немецко-фашистских войск в Сталинградской битве, 35-ой го</w:t>
      </w:r>
      <w:r w:rsidR="0094677F">
        <w:rPr>
          <w:rFonts w:ascii="Times New Roman" w:hAnsi="Times New Roman" w:cs="Times New Roman"/>
          <w:sz w:val="28"/>
          <w:szCs w:val="28"/>
          <w:highlight w:val="white"/>
        </w:rPr>
        <w:t xml:space="preserve">довщине вывода советских войск </w:t>
      </w:r>
      <w:r>
        <w:rPr>
          <w:rFonts w:ascii="Times New Roman" w:hAnsi="Times New Roman" w:cs="Times New Roman"/>
          <w:sz w:val="28"/>
          <w:szCs w:val="28"/>
          <w:highlight w:val="white"/>
        </w:rPr>
        <w:t>из Республики Афганистан, Дню Победы, Дню России;</w:t>
      </w:r>
    </w:p>
    <w:p w:rsidR="00DA08F1" w:rsidRDefault="00B751FA">
      <w:pPr>
        <w:pStyle w:val="Textbody"/>
        <w:numPr>
          <w:ilvl w:val="0"/>
          <w:numId w:val="11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в ежегодной спартакиаде представителей институтов гражданского общества (26.06.2024)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DA08F1" w:rsidRDefault="00B751FA">
      <w:pPr>
        <w:pStyle w:val="Textbody"/>
        <w:numPr>
          <w:ilvl w:val="0"/>
          <w:numId w:val="11"/>
        </w:numPr>
        <w:ind w:left="0"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новогодней встрече главы города </w:t>
      </w:r>
      <w:r>
        <w:rPr>
          <w:rFonts w:ascii="Times New Roman" w:hAnsi="Times New Roman"/>
          <w:sz w:val="28"/>
          <w:szCs w:val="28"/>
          <w:highlight w:val="white"/>
        </w:rPr>
        <w:t>с представителями институтов гражданского общества</w:t>
      </w:r>
      <w:r>
        <w:rPr>
          <w:rFonts w:ascii="Times New Roman" w:hAnsi="Times New Roman"/>
          <w:sz w:val="28"/>
          <w:highlight w:val="white"/>
        </w:rPr>
        <w:t xml:space="preserve"> (20.12.2024).</w:t>
      </w:r>
    </w:p>
    <w:p w:rsidR="00DA08F1" w:rsidRDefault="00B751FA">
      <w:pPr>
        <w:pStyle w:val="Textbody"/>
        <w:ind w:firstLine="85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рамках проведения акции «Материнское тепло солдату» за 2024 год Советом женщин осуществлены сбор и отправка семи гуманитарных грузов               в зону проведения специальной военной операции (15.02.2024, 17.02.2024, 22.03.2024, 25.04.2024, 26.08.2024, 01.10.2024, 19.12.2024) общим весом около 20 тонн.</w:t>
      </w:r>
    </w:p>
    <w:p w:rsidR="00DA08F1" w:rsidRDefault="00DA08F1">
      <w:pPr>
        <w:pStyle w:val="Textbody"/>
        <w:ind w:firstLine="850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 xml:space="preserve">Задачи на 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года:</w:t>
      </w:r>
    </w:p>
    <w:p w:rsidR="00DA08F1" w:rsidRDefault="00B751FA">
      <w:pPr>
        <w:pStyle w:val="Textbody"/>
        <w:numPr>
          <w:ilvl w:val="0"/>
          <w:numId w:val="7"/>
        </w:numPr>
        <w:ind w:left="0" w:firstLine="85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оказать организационную и методическую помощь в подготовке плана работы Совета женщин на 2025 год;</w:t>
      </w:r>
    </w:p>
    <w:p w:rsidR="00DA08F1" w:rsidRDefault="00B751FA">
      <w:pPr>
        <w:pStyle w:val="Textbody"/>
        <w:numPr>
          <w:ilvl w:val="0"/>
          <w:numId w:val="7"/>
        </w:numPr>
        <w:ind w:left="0" w:firstLine="85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оказать организационную помощь в подготовке проведения пленарного заседания Совета женщин;</w:t>
      </w:r>
    </w:p>
    <w:p w:rsidR="00DA08F1" w:rsidRDefault="00B751FA">
      <w:pPr>
        <w:pStyle w:val="Textbody"/>
        <w:numPr>
          <w:ilvl w:val="0"/>
          <w:numId w:val="7"/>
        </w:numPr>
        <w:ind w:left="0" w:firstLine="85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организовать участие членов Совета женщин в мероприятиях общегородского значения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A08F1" w:rsidRDefault="00DA08F1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Общественный совет по вопросам межнациональных и межрелигиозных отношений.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проведено два заседания Общественного совета по вопросам межнациональных и межрелигиозных отношений (далее – Общественный совет), на которых было рассмотрено семь вопросов: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Style w:val="FontStyle1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состоянии миграционной ситуации и оперативной обстановки                    на территории города Барнаула и принимаемых мерах по её стабилизации;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Style w:val="FontStyle13"/>
          <w:sz w:val="28"/>
          <w:szCs w:val="28"/>
        </w:rPr>
        <w:t>об участии иностранных граждан в незаконном обороте наркотиков             на территории Алтайского края;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- о</w:t>
      </w:r>
      <w:r>
        <w:rPr>
          <w:rFonts w:ascii="Times New Roman" w:hAnsi="Times New Roman" w:cs="Times New Roman"/>
          <w:sz w:val="28"/>
          <w:szCs w:val="28"/>
        </w:rPr>
        <w:t xml:space="preserve"> мерах социально-культурной адаптации несовершеннолетних иностранных граждан и их родителей в образовательных учреждениях города Барнаула;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Style w:val="FontStyle13"/>
          <w:sz w:val="28"/>
          <w:szCs w:val="28"/>
        </w:rPr>
        <w:t>о концепции проведения в День города Барнаула Фестиваля национальных культур «Единой семьей в Барнауле живём»;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 организации межвузовского взаимодействия в рамках работы регионального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Style w:val="FontStyle13"/>
          <w:sz w:val="28"/>
        </w:rPr>
      </w:pPr>
      <w:r>
        <w:rPr>
          <w:rStyle w:val="FontStyle13"/>
          <w:sz w:val="28"/>
          <w:szCs w:val="28"/>
        </w:rPr>
        <w:t>- </w:t>
      </w:r>
      <w:r>
        <w:rPr>
          <w:rStyle w:val="FontStyle13"/>
          <w:sz w:val="28"/>
        </w:rPr>
        <w:t>об организации работы по предупреждению межнациональных конфликтов, противодействию идеологии терроризма и профилактики экстремизма среди студентов высших учебных заведений города;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</w:rPr>
        <w:t>- об участии представителей национальных диаспор в спортивных                                                   и культурных мероприятиях на территории города Барнаула.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Внесены изменения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совета, включены представители трех казачьих обществ.   </w:t>
      </w:r>
      <w:r>
        <w:rPr>
          <w:rStyle w:val="FontStyle13"/>
          <w:sz w:val="28"/>
          <w:szCs w:val="28"/>
        </w:rPr>
        <w:t xml:space="preserve"> 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Работа с национально-культурными объединениями.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государственной национальной политики РФ до 2025 года проведено 191 мероприятие, в том числе направленные на профилактику экстремизма и сохранение мира и согласия  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городе Барнауле. 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организовано участие представителей национально-культурных объединений в отчете главы города Барнаула по итогам работы за 2023 г.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и направлена заявка на краевой этап конкурса «Лучшая муниципальная практика в номинации «Укрепление межнационального мира            и согласия, реализации иных мероприятий в сфере национальной политики             на муниципальном уровне». В данной номинации город Барнаул не вошел                в число победителей.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города Барнаула в </w:t>
      </w:r>
      <w:r w:rsidR="0058579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арке культуры и отдыха «Центральный»              в 23-й раз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Фестиваль национальных культур «Единой семьей                               в Барнауле живем!»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35 национально-культурных объединений и творческих коллективов города.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Оказано содействие в участии</w:t>
      </w:r>
      <w:r w:rsidR="005857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сборной команды из представителей национально-культурных объединени</w:t>
      </w:r>
      <w:r w:rsidR="00585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 в ежегодной спартакиаде и</w:t>
      </w:r>
      <w:r w:rsidR="0058579E">
        <w:rPr>
          <w:rFonts w:ascii="Times New Roman" w:hAnsi="Times New Roman" w:cs="Times New Roman"/>
          <w:sz w:val="28"/>
          <w:szCs w:val="28"/>
        </w:rPr>
        <w:t xml:space="preserve">нститутов гражданского общества, турнире по мини-футболу, </w:t>
      </w:r>
      <w:r w:rsidR="00850E80">
        <w:rPr>
          <w:rFonts w:ascii="Times New Roman" w:hAnsi="Times New Roman" w:cs="Times New Roman"/>
          <w:sz w:val="28"/>
          <w:szCs w:val="28"/>
        </w:rPr>
        <w:t>в</w:t>
      </w:r>
      <w:r w:rsidR="0058579E">
        <w:rPr>
          <w:rFonts w:ascii="Times New Roman" w:hAnsi="Times New Roman" w:cs="Times New Roman"/>
          <w:sz w:val="28"/>
          <w:szCs w:val="28"/>
        </w:rPr>
        <w:t xml:space="preserve"> Д</w:t>
      </w:r>
      <w:r w:rsidR="00850E80">
        <w:rPr>
          <w:rFonts w:ascii="Times New Roman" w:hAnsi="Times New Roman" w:cs="Times New Roman"/>
          <w:sz w:val="28"/>
          <w:szCs w:val="28"/>
        </w:rPr>
        <w:t>ень</w:t>
      </w:r>
      <w:r w:rsidR="0058579E">
        <w:rPr>
          <w:rFonts w:ascii="Times New Roman" w:hAnsi="Times New Roman" w:cs="Times New Roman"/>
          <w:sz w:val="28"/>
          <w:szCs w:val="28"/>
        </w:rPr>
        <w:t xml:space="preserve"> России и на продовольственной социальной ярмарке – изготовление плова.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A08F1" w:rsidRDefault="00D44544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 xml:space="preserve">Задачи на 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  <w:lang w:val="en-US"/>
        </w:rPr>
        <w:t>I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 xml:space="preserve"> квартал 202</w:t>
      </w:r>
      <w:r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>5</w:t>
      </w:r>
      <w:r w:rsidRPr="00802C3A">
        <w:rPr>
          <w:rFonts w:ascii="Times New Roman" w:hAnsi="Times New Roman" w:cs="Times New Roman"/>
          <w:kern w:val="3"/>
          <w:sz w:val="28"/>
          <w:szCs w:val="28"/>
          <w:u w:val="single"/>
        </w:rPr>
        <w:t xml:space="preserve"> 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>года: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оказание содействия национально-культурным объединениям в ведении уставной деятельности; 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плана календарных дат;</w:t>
      </w:r>
    </w:p>
    <w:p w:rsidR="00B751FA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привлечение к сотрудничеству новых национально-культурных организаций, в том числе к участию в </w:t>
      </w:r>
      <w:r w:rsidR="0058579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естивале национальных культур «</w:t>
      </w:r>
      <w:r w:rsidR="0058579E">
        <w:rPr>
          <w:rFonts w:ascii="Times New Roman" w:hAnsi="Times New Roman" w:cs="Times New Roman"/>
          <w:sz w:val="28"/>
          <w:szCs w:val="28"/>
        </w:rPr>
        <w:t>Единой семьей в Барнауле живем!»;</w:t>
      </w:r>
    </w:p>
    <w:p w:rsidR="0058579E" w:rsidRDefault="0058579E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вовлечение национально-культурных объединений к деятельности по социальной и культурной адаптации мигрантов;</w:t>
      </w:r>
    </w:p>
    <w:p w:rsidR="00DA08F1" w:rsidRDefault="0058579E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контроль за использованием </w:t>
      </w:r>
      <w:r w:rsidR="004000E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помещений, предоставленных национально-культурны</w:t>
      </w:r>
      <w:r w:rsidR="004000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000E9">
        <w:rPr>
          <w:rFonts w:ascii="Times New Roman" w:hAnsi="Times New Roman" w:cs="Times New Roman"/>
          <w:sz w:val="28"/>
          <w:szCs w:val="28"/>
        </w:rPr>
        <w:t>ям в рамках имущественной поддержки.</w:t>
      </w:r>
    </w:p>
    <w:p w:rsidR="004000E9" w:rsidRDefault="004000E9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Pr="00E06347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47">
        <w:rPr>
          <w:rFonts w:ascii="Times New Roman" w:hAnsi="Times New Roman" w:cs="Times New Roman"/>
          <w:b/>
          <w:sz w:val="28"/>
          <w:szCs w:val="28"/>
        </w:rPr>
        <w:t>6. Конфессии.</w:t>
      </w:r>
    </w:p>
    <w:p w:rsidR="002453F5" w:rsidRDefault="00E06347" w:rsidP="00E063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347">
        <w:rPr>
          <w:rFonts w:ascii="Times New Roman" w:hAnsi="Times New Roman" w:cs="Times New Roman"/>
          <w:sz w:val="28"/>
          <w:szCs w:val="28"/>
        </w:rPr>
        <w:t xml:space="preserve">На территории города Барнаула осуществляют деятельность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6347">
        <w:rPr>
          <w:rFonts w:ascii="Times New Roman" w:hAnsi="Times New Roman" w:cs="Times New Roman"/>
          <w:sz w:val="28"/>
          <w:szCs w:val="28"/>
        </w:rPr>
        <w:t>80 религиозных организаций</w:t>
      </w:r>
      <w:r w:rsidR="002453F5">
        <w:rPr>
          <w:rFonts w:ascii="Times New Roman" w:hAnsi="Times New Roman" w:cs="Times New Roman"/>
          <w:sz w:val="28"/>
          <w:szCs w:val="28"/>
        </w:rPr>
        <w:t>, представляющие</w:t>
      </w:r>
      <w:r w:rsidRPr="00E06347">
        <w:rPr>
          <w:rFonts w:ascii="Times New Roman" w:hAnsi="Times New Roman" w:cs="Times New Roman"/>
          <w:sz w:val="28"/>
          <w:szCs w:val="28"/>
        </w:rPr>
        <w:t xml:space="preserve"> 14 конфессий. Со всеми выстроено конструктивное взаимодействие. Оказывается помощь в проведении мероприятий, посвященных значимым религиозным праздникам</w:t>
      </w:r>
      <w:r w:rsidR="0024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8F1" w:rsidRPr="00E06347" w:rsidRDefault="00B751FA" w:rsidP="00E063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347">
        <w:rPr>
          <w:rFonts w:ascii="Times New Roman" w:hAnsi="Times New Roman" w:cs="Times New Roman"/>
          <w:sz w:val="28"/>
          <w:szCs w:val="28"/>
        </w:rPr>
        <w:t xml:space="preserve">В отчетном периоде проведены </w:t>
      </w:r>
      <w:r w:rsidR="00E06347" w:rsidRPr="00E06347">
        <w:rPr>
          <w:rFonts w:ascii="Times New Roman" w:hAnsi="Times New Roman" w:cs="Times New Roman"/>
          <w:sz w:val="28"/>
          <w:szCs w:val="28"/>
        </w:rPr>
        <w:t>пять</w:t>
      </w:r>
      <w:r w:rsidRPr="00E06347">
        <w:rPr>
          <w:rFonts w:ascii="Times New Roman" w:hAnsi="Times New Roman" w:cs="Times New Roman"/>
          <w:sz w:val="28"/>
          <w:szCs w:val="28"/>
        </w:rPr>
        <w:t xml:space="preserve"> крестных ход</w:t>
      </w:r>
      <w:r w:rsidR="00E06347" w:rsidRPr="00E06347">
        <w:rPr>
          <w:rFonts w:ascii="Times New Roman" w:hAnsi="Times New Roman" w:cs="Times New Roman"/>
          <w:sz w:val="28"/>
          <w:szCs w:val="28"/>
        </w:rPr>
        <w:t>ов</w:t>
      </w:r>
      <w:r w:rsidRPr="00E06347">
        <w:rPr>
          <w:rFonts w:ascii="Times New Roman" w:hAnsi="Times New Roman" w:cs="Times New Roman"/>
          <w:sz w:val="28"/>
          <w:szCs w:val="28"/>
        </w:rPr>
        <w:t xml:space="preserve"> (Крещение Господне, День Святой Великомученицы </w:t>
      </w:r>
      <w:proofErr w:type="spellStart"/>
      <w:r w:rsidRPr="00E06347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Pr="00E06347">
        <w:rPr>
          <w:rFonts w:ascii="Times New Roman" w:hAnsi="Times New Roman" w:cs="Times New Roman"/>
          <w:sz w:val="28"/>
          <w:szCs w:val="28"/>
        </w:rPr>
        <w:t xml:space="preserve">, в честь Дня славянской письменности и культуры, Всероссийский крестный хода «Барнаул – </w:t>
      </w:r>
      <w:proofErr w:type="spellStart"/>
      <w:r w:rsidRPr="00E06347">
        <w:rPr>
          <w:rFonts w:ascii="Times New Roman" w:hAnsi="Times New Roman" w:cs="Times New Roman"/>
          <w:sz w:val="28"/>
          <w:szCs w:val="28"/>
        </w:rPr>
        <w:t>Коробейниково</w:t>
      </w:r>
      <w:proofErr w:type="spellEnd"/>
      <w:r w:rsidRPr="00E06347">
        <w:rPr>
          <w:rFonts w:ascii="Times New Roman" w:hAnsi="Times New Roman" w:cs="Times New Roman"/>
          <w:sz w:val="28"/>
          <w:szCs w:val="28"/>
        </w:rPr>
        <w:t>»</w:t>
      </w:r>
      <w:r w:rsidR="00E06347" w:rsidRPr="00E06347">
        <w:rPr>
          <w:rFonts w:ascii="Times New Roman" w:hAnsi="Times New Roman" w:cs="Times New Roman"/>
          <w:sz w:val="28"/>
          <w:szCs w:val="28"/>
        </w:rPr>
        <w:t>, день памяти священномученика Иакова (Маскаева)</w:t>
      </w:r>
      <w:r w:rsidRPr="00E06347">
        <w:rPr>
          <w:rFonts w:ascii="Times New Roman" w:hAnsi="Times New Roman" w:cs="Times New Roman"/>
          <w:sz w:val="28"/>
          <w:szCs w:val="28"/>
        </w:rPr>
        <w:t xml:space="preserve">), в </w:t>
      </w:r>
      <w:r w:rsidRPr="00E06347">
        <w:rPr>
          <w:rFonts w:ascii="Times New Roman" w:hAnsi="Times New Roman" w:cs="Times New Roman"/>
          <w:sz w:val="28"/>
          <w:szCs w:val="28"/>
        </w:rPr>
        <w:lastRenderedPageBreak/>
        <w:t>которых приняли участие специалисты комитета, осуществлявшие взаимодействие с УМВД России по г.Барнаулу по вопросу обеспечения охраны общественного порядка.</w:t>
      </w:r>
    </w:p>
    <w:p w:rsidR="00DA08F1" w:rsidRPr="00A357E3" w:rsidRDefault="00B751F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347">
        <w:rPr>
          <w:rFonts w:ascii="Times New Roman" w:hAnsi="Times New Roman" w:cs="Times New Roman"/>
          <w:sz w:val="28"/>
          <w:szCs w:val="28"/>
        </w:rPr>
        <w:t xml:space="preserve">При содействии комитета религиозными организациями за отчетный период проведено </w:t>
      </w:r>
      <w:r w:rsidR="00E06347" w:rsidRPr="00E06347">
        <w:rPr>
          <w:rFonts w:ascii="Times New Roman" w:hAnsi="Times New Roman" w:cs="Times New Roman"/>
          <w:sz w:val="28"/>
          <w:szCs w:val="28"/>
        </w:rPr>
        <w:t>21</w:t>
      </w:r>
      <w:r w:rsidRPr="00E06347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E06347" w:rsidRPr="00E06347">
        <w:rPr>
          <w:rFonts w:ascii="Times New Roman" w:hAnsi="Times New Roman" w:cs="Times New Roman"/>
          <w:sz w:val="28"/>
          <w:szCs w:val="28"/>
        </w:rPr>
        <w:t>ое мероприятие</w:t>
      </w:r>
      <w:r w:rsidRPr="00E06347">
        <w:rPr>
          <w:rFonts w:ascii="Times New Roman" w:hAnsi="Times New Roman" w:cs="Times New Roman"/>
          <w:sz w:val="28"/>
          <w:szCs w:val="28"/>
        </w:rPr>
        <w:t>, в которых приняло участие более 6,6 тыс. человек.</w:t>
      </w:r>
      <w:r w:rsidR="00A72BD6">
        <w:rPr>
          <w:rFonts w:ascii="Times New Roman" w:hAnsi="Times New Roman" w:cs="Times New Roman"/>
          <w:sz w:val="28"/>
          <w:szCs w:val="28"/>
        </w:rPr>
        <w:t xml:space="preserve"> Из них 19 проведено о</w:t>
      </w:r>
      <w:r w:rsidR="00E06347">
        <w:rPr>
          <w:rFonts w:ascii="Times New Roman" w:hAnsi="Times New Roman" w:cs="Times New Roman"/>
          <w:sz w:val="28"/>
          <w:szCs w:val="28"/>
        </w:rPr>
        <w:t xml:space="preserve">бществом сознания Кришны. </w:t>
      </w:r>
    </w:p>
    <w:p w:rsidR="00DA08F1" w:rsidRPr="00A357E3" w:rsidRDefault="00B751F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E3">
        <w:rPr>
          <w:rFonts w:ascii="Times New Roman" w:hAnsi="Times New Roman" w:cs="Times New Roman"/>
          <w:sz w:val="28"/>
          <w:szCs w:val="28"/>
        </w:rPr>
        <w:t xml:space="preserve">Принято участие в праздничных мероприятиях, посвященных 30-летию Алтайской митрополии.  </w:t>
      </w:r>
    </w:p>
    <w:p w:rsidR="00DA08F1" w:rsidRPr="00A357E3" w:rsidRDefault="00B751F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E3">
        <w:rPr>
          <w:rFonts w:ascii="Times New Roman" w:hAnsi="Times New Roman" w:cs="Times New Roman"/>
          <w:sz w:val="28"/>
          <w:szCs w:val="28"/>
        </w:rPr>
        <w:t xml:space="preserve">Организован «круглый стол» по вопросу воссоздания Петропавловского собора на площади Свободы.  </w:t>
      </w:r>
    </w:p>
    <w:p w:rsidR="00DA08F1" w:rsidRDefault="00DA08F1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Pr="00E06347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 w:rsidRPr="00E063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0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</w:t>
      </w:r>
      <w:r w:rsidR="00E0634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063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6347"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DA08F1" w:rsidRPr="00E06347" w:rsidRDefault="00B751FA">
      <w:pPr>
        <w:pStyle w:val="af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47">
        <w:rPr>
          <w:rFonts w:ascii="Times New Roman" w:hAnsi="Times New Roman" w:cs="Times New Roman"/>
          <w:sz w:val="28"/>
          <w:szCs w:val="28"/>
        </w:rPr>
        <w:t>оказание содействия представителям основных конфессий в решении возникающих хозяйственно-бытовых вопросов</w:t>
      </w:r>
      <w:r w:rsidR="00245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8F1" w:rsidRPr="002453F5" w:rsidRDefault="00DA08F1" w:rsidP="00245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8F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501">
        <w:rPr>
          <w:rFonts w:ascii="Times New Roman" w:hAnsi="Times New Roman" w:cs="Times New Roman"/>
          <w:b/>
          <w:sz w:val="28"/>
          <w:szCs w:val="28"/>
        </w:rPr>
        <w:t>7. Взаимодействие с органами ТОС.</w:t>
      </w:r>
    </w:p>
    <w:p w:rsidR="00DA08F1" w:rsidRPr="00EA3501" w:rsidRDefault="00B751FA" w:rsidP="00EA3501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>По состоянию на 3</w:t>
      </w:r>
      <w:r w:rsidR="00EA3501" w:rsidRPr="00EA3501">
        <w:rPr>
          <w:rFonts w:ascii="Times New Roman" w:hAnsi="Times New Roman" w:cs="Times New Roman"/>
          <w:sz w:val="28"/>
          <w:szCs w:val="28"/>
        </w:rPr>
        <w:t>1</w:t>
      </w:r>
      <w:r w:rsidRPr="00EA3501">
        <w:rPr>
          <w:rFonts w:ascii="Times New Roman" w:hAnsi="Times New Roman" w:cs="Times New Roman"/>
          <w:sz w:val="28"/>
          <w:szCs w:val="28"/>
        </w:rPr>
        <w:t>.</w:t>
      </w:r>
      <w:r w:rsidR="00EA3501" w:rsidRPr="00EA3501">
        <w:rPr>
          <w:rFonts w:ascii="Times New Roman" w:hAnsi="Times New Roman" w:cs="Times New Roman"/>
          <w:sz w:val="28"/>
          <w:szCs w:val="28"/>
        </w:rPr>
        <w:t>12</w:t>
      </w:r>
      <w:r w:rsidRPr="00EA3501">
        <w:rPr>
          <w:rFonts w:ascii="Times New Roman" w:hAnsi="Times New Roman" w:cs="Times New Roman"/>
          <w:sz w:val="28"/>
          <w:szCs w:val="28"/>
        </w:rPr>
        <w:t>.2024 на территории города Барнаула осуществляют деятельность 6</w:t>
      </w:r>
      <w:r w:rsidR="00726956" w:rsidRPr="00726956">
        <w:rPr>
          <w:rFonts w:ascii="Times New Roman" w:hAnsi="Times New Roman" w:cs="Times New Roman"/>
          <w:sz w:val="28"/>
          <w:szCs w:val="28"/>
        </w:rPr>
        <w:t>6</w:t>
      </w:r>
      <w:r w:rsidRPr="00EA3501">
        <w:rPr>
          <w:rFonts w:ascii="Times New Roman" w:hAnsi="Times New Roman" w:cs="Times New Roman"/>
          <w:sz w:val="28"/>
          <w:szCs w:val="28"/>
        </w:rPr>
        <w:t xml:space="preserve"> органов ТОС (2023 год – 65). </w:t>
      </w:r>
      <w:r w:rsidR="00EA3501" w:rsidRPr="00EA3501">
        <w:rPr>
          <w:rFonts w:ascii="Times New Roman" w:hAnsi="Times New Roman" w:cs="Times New Roman"/>
          <w:sz w:val="28"/>
          <w:szCs w:val="28"/>
        </w:rPr>
        <w:t xml:space="preserve">ТОС поселков </w:t>
      </w:r>
      <w:proofErr w:type="spellStart"/>
      <w:r w:rsidR="00EA3501" w:rsidRPr="00EA3501"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 w:rsidR="00EA3501" w:rsidRPr="00EA3501">
        <w:rPr>
          <w:rFonts w:ascii="Times New Roman" w:hAnsi="Times New Roman" w:cs="Times New Roman"/>
          <w:sz w:val="28"/>
          <w:szCs w:val="28"/>
        </w:rPr>
        <w:t xml:space="preserve"> и Конюхи Центрального района ликвидирован на основании решения Центрального районного суда от 01.10.2024.</w:t>
      </w:r>
      <w:r w:rsidR="00EA3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F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 xml:space="preserve">На постоянном контроле остается вопрос легитимность деятельности органов ТОС. В соответствии с утвержденным графиком конференций </w:t>
      </w:r>
      <w:r w:rsidR="00726956" w:rsidRPr="007269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3501">
        <w:rPr>
          <w:rFonts w:ascii="Times New Roman" w:hAnsi="Times New Roman" w:cs="Times New Roman"/>
          <w:sz w:val="28"/>
          <w:szCs w:val="28"/>
        </w:rPr>
        <w:t xml:space="preserve">за 2024 год из </w:t>
      </w:r>
      <w:r w:rsidR="00EA3501" w:rsidRPr="00EA3501">
        <w:rPr>
          <w:rFonts w:ascii="Times New Roman" w:hAnsi="Times New Roman" w:cs="Times New Roman"/>
          <w:sz w:val="28"/>
          <w:szCs w:val="28"/>
        </w:rPr>
        <w:t>61</w:t>
      </w:r>
      <w:r w:rsidRPr="00EA3501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EA3501" w:rsidRPr="00EA3501">
        <w:rPr>
          <w:rFonts w:ascii="Times New Roman" w:hAnsi="Times New Roman" w:cs="Times New Roman"/>
          <w:sz w:val="28"/>
          <w:szCs w:val="28"/>
        </w:rPr>
        <w:t>ой</w:t>
      </w:r>
      <w:r w:rsidRPr="00EA3501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A3501" w:rsidRPr="00EA3501">
        <w:rPr>
          <w:rFonts w:ascii="Times New Roman" w:hAnsi="Times New Roman" w:cs="Times New Roman"/>
          <w:sz w:val="28"/>
          <w:szCs w:val="28"/>
        </w:rPr>
        <w:t>и</w:t>
      </w:r>
      <w:r w:rsidRPr="00EA3501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EA3501" w:rsidRPr="00EA3501">
        <w:rPr>
          <w:rFonts w:ascii="Times New Roman" w:hAnsi="Times New Roman" w:cs="Times New Roman"/>
          <w:sz w:val="28"/>
          <w:szCs w:val="28"/>
        </w:rPr>
        <w:t>55</w:t>
      </w:r>
      <w:r w:rsidRPr="00EA3501">
        <w:rPr>
          <w:rFonts w:ascii="Times New Roman" w:hAnsi="Times New Roman" w:cs="Times New Roman"/>
          <w:sz w:val="28"/>
          <w:szCs w:val="28"/>
        </w:rPr>
        <w:t xml:space="preserve">, исполнение графика составляет </w:t>
      </w:r>
      <w:r w:rsidR="00EA3501" w:rsidRPr="00EA3501">
        <w:rPr>
          <w:rFonts w:ascii="Times New Roman" w:hAnsi="Times New Roman" w:cs="Times New Roman"/>
          <w:sz w:val="28"/>
          <w:szCs w:val="28"/>
        </w:rPr>
        <w:t>90</w:t>
      </w:r>
      <w:r w:rsidRPr="00EA3501">
        <w:rPr>
          <w:rFonts w:ascii="Times New Roman" w:hAnsi="Times New Roman" w:cs="Times New Roman"/>
          <w:sz w:val="28"/>
          <w:szCs w:val="28"/>
        </w:rPr>
        <w:t>%.</w:t>
      </w:r>
    </w:p>
    <w:p w:rsidR="00EA350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 xml:space="preserve">В Железнодорожном районе исполнение графика проведения конференций составило </w:t>
      </w:r>
      <w:r w:rsidR="00EA3501" w:rsidRPr="00EA3501">
        <w:rPr>
          <w:rFonts w:ascii="Times New Roman" w:hAnsi="Times New Roman" w:cs="Times New Roman"/>
          <w:sz w:val="28"/>
          <w:szCs w:val="28"/>
        </w:rPr>
        <w:t>100</w:t>
      </w:r>
      <w:r w:rsidRPr="00EA3501">
        <w:rPr>
          <w:rFonts w:ascii="Times New Roman" w:hAnsi="Times New Roman" w:cs="Times New Roman"/>
          <w:sz w:val="28"/>
          <w:szCs w:val="28"/>
        </w:rPr>
        <w:t>% (</w:t>
      </w:r>
      <w:r w:rsidR="00EA3501" w:rsidRPr="00EA3501">
        <w:rPr>
          <w:rFonts w:ascii="Times New Roman" w:hAnsi="Times New Roman" w:cs="Times New Roman"/>
          <w:sz w:val="28"/>
          <w:szCs w:val="28"/>
        </w:rPr>
        <w:t>9</w:t>
      </w:r>
      <w:r w:rsidRPr="00EA3501">
        <w:rPr>
          <w:rFonts w:ascii="Times New Roman" w:hAnsi="Times New Roman" w:cs="Times New Roman"/>
          <w:sz w:val="28"/>
          <w:szCs w:val="28"/>
        </w:rPr>
        <w:t xml:space="preserve"> из 9 запланированных). </w:t>
      </w:r>
    </w:p>
    <w:p w:rsidR="00DA08F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 xml:space="preserve">В Индустриальном районе исполнение </w:t>
      </w:r>
      <w:r w:rsidR="001562AE">
        <w:rPr>
          <w:rFonts w:ascii="Times New Roman" w:hAnsi="Times New Roman" w:cs="Times New Roman"/>
          <w:sz w:val="28"/>
          <w:szCs w:val="28"/>
        </w:rPr>
        <w:t xml:space="preserve">проведений </w:t>
      </w:r>
      <w:r w:rsidRPr="00EA3501">
        <w:rPr>
          <w:rFonts w:ascii="Times New Roman" w:hAnsi="Times New Roman" w:cs="Times New Roman"/>
          <w:sz w:val="28"/>
          <w:szCs w:val="28"/>
        </w:rPr>
        <w:t xml:space="preserve">конференций составило </w:t>
      </w:r>
      <w:r w:rsidR="00EA3501" w:rsidRPr="00EA3501">
        <w:rPr>
          <w:rFonts w:ascii="Times New Roman" w:hAnsi="Times New Roman" w:cs="Times New Roman"/>
          <w:sz w:val="28"/>
          <w:szCs w:val="28"/>
        </w:rPr>
        <w:t>95</w:t>
      </w:r>
      <w:r w:rsidRPr="00EA3501">
        <w:rPr>
          <w:rFonts w:ascii="Times New Roman" w:hAnsi="Times New Roman" w:cs="Times New Roman"/>
          <w:sz w:val="28"/>
          <w:szCs w:val="28"/>
        </w:rPr>
        <w:t>% (1</w:t>
      </w:r>
      <w:r w:rsidR="00EA3501" w:rsidRPr="00EA3501">
        <w:rPr>
          <w:rFonts w:ascii="Times New Roman" w:hAnsi="Times New Roman" w:cs="Times New Roman"/>
          <w:sz w:val="28"/>
          <w:szCs w:val="28"/>
        </w:rPr>
        <w:t>8</w:t>
      </w:r>
      <w:r w:rsidRPr="00EA3501">
        <w:rPr>
          <w:rFonts w:ascii="Times New Roman" w:hAnsi="Times New Roman" w:cs="Times New Roman"/>
          <w:sz w:val="28"/>
          <w:szCs w:val="28"/>
        </w:rPr>
        <w:t xml:space="preserve"> из 19 запланированных). Конференция ТОС поселка Пригородный </w:t>
      </w:r>
      <w:r w:rsidR="00EA3501" w:rsidRPr="00EA3501">
        <w:rPr>
          <w:rFonts w:ascii="Times New Roman" w:hAnsi="Times New Roman" w:cs="Times New Roman"/>
          <w:sz w:val="28"/>
          <w:szCs w:val="28"/>
        </w:rPr>
        <w:t xml:space="preserve">не состоялась </w:t>
      </w:r>
      <w:r w:rsidRPr="00EA350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A3501" w:rsidRPr="00EA3501">
        <w:rPr>
          <w:rFonts w:ascii="Times New Roman" w:hAnsi="Times New Roman" w:cs="Times New Roman"/>
          <w:sz w:val="28"/>
          <w:szCs w:val="28"/>
        </w:rPr>
        <w:t>отсутствием</w:t>
      </w:r>
      <w:r w:rsidRPr="00EA3501">
        <w:rPr>
          <w:rFonts w:ascii="Times New Roman" w:hAnsi="Times New Roman" w:cs="Times New Roman"/>
          <w:sz w:val="28"/>
          <w:szCs w:val="28"/>
        </w:rPr>
        <w:t xml:space="preserve"> кандидатуры председателя.</w:t>
      </w:r>
    </w:p>
    <w:p w:rsidR="00DA08F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 xml:space="preserve">В Ленинском районе исполнение проведения конференций составило 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3501">
        <w:rPr>
          <w:rFonts w:ascii="Times New Roman" w:hAnsi="Times New Roman" w:cs="Times New Roman"/>
          <w:sz w:val="28"/>
          <w:szCs w:val="28"/>
        </w:rPr>
        <w:t xml:space="preserve">100% (5 из 5 запланированных). </w:t>
      </w:r>
    </w:p>
    <w:p w:rsidR="00DA08F1" w:rsidRPr="00EA350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501">
        <w:rPr>
          <w:rFonts w:ascii="Times New Roman" w:hAnsi="Times New Roman" w:cs="Times New Roman"/>
          <w:sz w:val="28"/>
          <w:szCs w:val="28"/>
        </w:rPr>
        <w:t>В Центральном районе исполнение графика проведения конференций составило 7</w:t>
      </w:r>
      <w:r w:rsidR="00EA3501" w:rsidRPr="00EA3501">
        <w:rPr>
          <w:rFonts w:ascii="Times New Roman" w:hAnsi="Times New Roman" w:cs="Times New Roman"/>
          <w:sz w:val="28"/>
          <w:szCs w:val="28"/>
        </w:rPr>
        <w:t>1</w:t>
      </w:r>
      <w:r w:rsidRPr="00EA3501">
        <w:rPr>
          <w:rFonts w:ascii="Times New Roman" w:hAnsi="Times New Roman" w:cs="Times New Roman"/>
          <w:sz w:val="28"/>
          <w:szCs w:val="28"/>
        </w:rPr>
        <w:t>% (10 из 1</w:t>
      </w:r>
      <w:r w:rsidR="00EA3501" w:rsidRPr="00EA3501">
        <w:rPr>
          <w:rFonts w:ascii="Times New Roman" w:hAnsi="Times New Roman" w:cs="Times New Roman"/>
          <w:sz w:val="28"/>
          <w:szCs w:val="28"/>
        </w:rPr>
        <w:t>4</w:t>
      </w:r>
      <w:r w:rsidRPr="00EA3501">
        <w:rPr>
          <w:rFonts w:ascii="Times New Roman" w:hAnsi="Times New Roman" w:cs="Times New Roman"/>
          <w:sz w:val="28"/>
          <w:szCs w:val="28"/>
        </w:rPr>
        <w:t xml:space="preserve"> запланированных). Конференци</w:t>
      </w:r>
      <w:r w:rsidR="00EA3501" w:rsidRPr="00EA3501">
        <w:rPr>
          <w:rFonts w:ascii="Times New Roman" w:hAnsi="Times New Roman" w:cs="Times New Roman"/>
          <w:sz w:val="28"/>
          <w:szCs w:val="28"/>
        </w:rPr>
        <w:t>я</w:t>
      </w:r>
      <w:r w:rsidRPr="00EA3501">
        <w:rPr>
          <w:rFonts w:ascii="Times New Roman" w:hAnsi="Times New Roman" w:cs="Times New Roman"/>
          <w:sz w:val="28"/>
          <w:szCs w:val="28"/>
        </w:rPr>
        <w:t xml:space="preserve"> ТОС села Лебяжье</w:t>
      </w:r>
      <w:r w:rsidR="001562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3501">
        <w:rPr>
          <w:rFonts w:ascii="Times New Roman" w:hAnsi="Times New Roman" w:cs="Times New Roman"/>
          <w:sz w:val="28"/>
          <w:szCs w:val="28"/>
        </w:rPr>
        <w:t xml:space="preserve"> </w:t>
      </w:r>
      <w:r w:rsidR="00EA3501" w:rsidRPr="00EA3501">
        <w:rPr>
          <w:rFonts w:ascii="Times New Roman" w:hAnsi="Times New Roman" w:cs="Times New Roman"/>
          <w:sz w:val="28"/>
          <w:szCs w:val="28"/>
        </w:rPr>
        <w:t>не проведена</w:t>
      </w:r>
      <w:r w:rsidRPr="00EA3501">
        <w:rPr>
          <w:rFonts w:ascii="Times New Roman" w:hAnsi="Times New Roman" w:cs="Times New Roman"/>
          <w:sz w:val="28"/>
          <w:szCs w:val="28"/>
        </w:rPr>
        <w:t xml:space="preserve"> в связи с подбором кандидатур</w:t>
      </w:r>
      <w:r w:rsidR="00EA3501" w:rsidRPr="00EA3501">
        <w:rPr>
          <w:rFonts w:ascii="Times New Roman" w:hAnsi="Times New Roman" w:cs="Times New Roman"/>
          <w:sz w:val="28"/>
          <w:szCs w:val="28"/>
        </w:rPr>
        <w:t>ы</w:t>
      </w:r>
      <w:r w:rsidRPr="00EA350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EA3501" w:rsidRPr="00EA3501">
        <w:rPr>
          <w:rFonts w:ascii="Times New Roman" w:hAnsi="Times New Roman" w:cs="Times New Roman"/>
          <w:sz w:val="28"/>
          <w:szCs w:val="28"/>
        </w:rPr>
        <w:t>я,</w:t>
      </w:r>
      <w:r w:rsidRPr="00EA3501">
        <w:rPr>
          <w:rFonts w:ascii="Times New Roman" w:hAnsi="Times New Roman" w:cs="Times New Roman"/>
          <w:sz w:val="28"/>
          <w:szCs w:val="28"/>
        </w:rPr>
        <w:t xml:space="preserve"> </w:t>
      </w:r>
      <w:r w:rsidR="00EA3501" w:rsidRPr="00EA3501">
        <w:rPr>
          <w:rFonts w:ascii="Times New Roman" w:hAnsi="Times New Roman" w:cs="Times New Roman"/>
          <w:sz w:val="28"/>
          <w:szCs w:val="28"/>
        </w:rPr>
        <w:t>ТОС «Нагорный» находится в стадии ликвидации,</w:t>
      </w:r>
      <w:r w:rsidRPr="00EA3501">
        <w:rPr>
          <w:rFonts w:ascii="Times New Roman" w:hAnsi="Times New Roman" w:cs="Times New Roman"/>
          <w:sz w:val="28"/>
          <w:szCs w:val="28"/>
        </w:rPr>
        <w:t xml:space="preserve"> ТОС </w:t>
      </w:r>
      <w:proofErr w:type="spellStart"/>
      <w:r w:rsidRPr="00EA3501">
        <w:rPr>
          <w:rFonts w:ascii="Times New Roman" w:hAnsi="Times New Roman" w:cs="Times New Roman"/>
          <w:sz w:val="28"/>
          <w:szCs w:val="28"/>
        </w:rPr>
        <w:t>п.Кирова</w:t>
      </w:r>
      <w:proofErr w:type="spellEnd"/>
      <w:r w:rsidRPr="00EA3501">
        <w:rPr>
          <w:rFonts w:ascii="Times New Roman" w:hAnsi="Times New Roman" w:cs="Times New Roman"/>
          <w:sz w:val="28"/>
          <w:szCs w:val="28"/>
        </w:rPr>
        <w:t xml:space="preserve"> </w:t>
      </w:r>
      <w:r w:rsidR="00EA3501" w:rsidRPr="00EA3501">
        <w:rPr>
          <w:rFonts w:ascii="Times New Roman" w:hAnsi="Times New Roman" w:cs="Times New Roman"/>
          <w:sz w:val="28"/>
          <w:szCs w:val="28"/>
        </w:rPr>
        <w:t>отменена</w:t>
      </w:r>
      <w:r w:rsidRPr="00EA3501">
        <w:rPr>
          <w:rFonts w:ascii="Times New Roman" w:hAnsi="Times New Roman" w:cs="Times New Roman"/>
          <w:sz w:val="28"/>
          <w:szCs w:val="28"/>
        </w:rPr>
        <w:t xml:space="preserve"> </w:t>
      </w:r>
      <w:r w:rsidR="00EA3501" w:rsidRPr="00EA3501">
        <w:rPr>
          <w:rFonts w:ascii="Times New Roman" w:hAnsi="Times New Roman" w:cs="Times New Roman"/>
          <w:sz w:val="28"/>
          <w:szCs w:val="28"/>
        </w:rPr>
        <w:t>в связи с болезнью председателя, ТОС «Сибирская долина» отменена в связи с напряженной обстановкой на территории микрорайона.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 xml:space="preserve">В Октябрьском районе исполнение графика проведения конференций составило </w:t>
      </w:r>
      <w:r w:rsidR="00330E51" w:rsidRPr="00330E51">
        <w:rPr>
          <w:rFonts w:ascii="Times New Roman" w:hAnsi="Times New Roman" w:cs="Times New Roman"/>
          <w:sz w:val="28"/>
          <w:szCs w:val="28"/>
        </w:rPr>
        <w:t>71</w:t>
      </w:r>
      <w:r w:rsidRPr="00330E51">
        <w:rPr>
          <w:rFonts w:ascii="Times New Roman" w:hAnsi="Times New Roman" w:cs="Times New Roman"/>
          <w:sz w:val="28"/>
          <w:szCs w:val="28"/>
        </w:rPr>
        <w:t>% (</w:t>
      </w:r>
      <w:r w:rsidR="00330E51" w:rsidRPr="00330E51">
        <w:rPr>
          <w:rFonts w:ascii="Times New Roman" w:hAnsi="Times New Roman" w:cs="Times New Roman"/>
          <w:sz w:val="28"/>
          <w:szCs w:val="28"/>
        </w:rPr>
        <w:t>5</w:t>
      </w:r>
      <w:r w:rsidRPr="00330E51">
        <w:rPr>
          <w:rFonts w:ascii="Times New Roman" w:hAnsi="Times New Roman" w:cs="Times New Roman"/>
          <w:sz w:val="28"/>
          <w:szCs w:val="28"/>
        </w:rPr>
        <w:t xml:space="preserve"> из </w:t>
      </w:r>
      <w:r w:rsidR="00330E51" w:rsidRPr="00330E51">
        <w:rPr>
          <w:rFonts w:ascii="Times New Roman" w:hAnsi="Times New Roman" w:cs="Times New Roman"/>
          <w:sz w:val="28"/>
          <w:szCs w:val="28"/>
        </w:rPr>
        <w:t>7</w:t>
      </w:r>
      <w:r w:rsidRPr="00330E51">
        <w:rPr>
          <w:rFonts w:ascii="Times New Roman" w:hAnsi="Times New Roman" w:cs="Times New Roman"/>
          <w:sz w:val="28"/>
          <w:szCs w:val="28"/>
        </w:rPr>
        <w:t xml:space="preserve"> запланированных). Конференции ТОС микрорайона Восточный,</w:t>
      </w:r>
      <w:r w:rsidRPr="00330E51">
        <w:t xml:space="preserve"> </w:t>
      </w:r>
      <w:r w:rsidRPr="00330E51">
        <w:rPr>
          <w:rFonts w:ascii="Times New Roman" w:hAnsi="Times New Roman" w:cs="Times New Roman"/>
          <w:sz w:val="28"/>
          <w:szCs w:val="28"/>
        </w:rPr>
        <w:t xml:space="preserve">ТОС микрорайона «Северо-Западный» </w:t>
      </w:r>
      <w:r w:rsidR="00330E51" w:rsidRPr="00330E51">
        <w:rPr>
          <w:rFonts w:ascii="Times New Roman" w:hAnsi="Times New Roman" w:cs="Times New Roman"/>
          <w:sz w:val="28"/>
          <w:szCs w:val="28"/>
        </w:rPr>
        <w:t>отменены</w:t>
      </w:r>
      <w:r w:rsidRPr="00330E51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30E51" w:rsidRPr="00330E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0E51">
        <w:rPr>
          <w:rFonts w:ascii="Times New Roman" w:hAnsi="Times New Roman" w:cs="Times New Roman"/>
          <w:sz w:val="28"/>
          <w:szCs w:val="28"/>
        </w:rPr>
        <w:t>с болезнью председател</w:t>
      </w:r>
      <w:r w:rsidR="00330E51" w:rsidRPr="00330E51">
        <w:rPr>
          <w:rFonts w:ascii="Times New Roman" w:hAnsi="Times New Roman" w:cs="Times New Roman"/>
          <w:sz w:val="28"/>
          <w:szCs w:val="28"/>
        </w:rPr>
        <w:t>ей</w:t>
      </w:r>
      <w:r w:rsidRPr="00330E51">
        <w:rPr>
          <w:rFonts w:ascii="Times New Roman" w:hAnsi="Times New Roman" w:cs="Times New Roman"/>
          <w:sz w:val="28"/>
          <w:szCs w:val="28"/>
        </w:rPr>
        <w:t>.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>В отчетном периоде состоялось 1</w:t>
      </w:r>
      <w:r w:rsidR="00330E51" w:rsidRPr="00330E51">
        <w:rPr>
          <w:rFonts w:ascii="Times New Roman" w:hAnsi="Times New Roman" w:cs="Times New Roman"/>
          <w:sz w:val="28"/>
          <w:szCs w:val="28"/>
        </w:rPr>
        <w:t>5</w:t>
      </w:r>
      <w:r w:rsidRPr="00330E51">
        <w:rPr>
          <w:rFonts w:ascii="Times New Roman" w:hAnsi="Times New Roman" w:cs="Times New Roman"/>
          <w:sz w:val="28"/>
          <w:szCs w:val="28"/>
        </w:rPr>
        <w:t xml:space="preserve"> отчетно-выборных конференций,               на которых жители выразили доверие и переизбрали </w:t>
      </w:r>
      <w:r w:rsidR="00330E51" w:rsidRPr="00330E51">
        <w:rPr>
          <w:rFonts w:ascii="Times New Roman" w:hAnsi="Times New Roman" w:cs="Times New Roman"/>
          <w:sz w:val="28"/>
          <w:szCs w:val="28"/>
        </w:rPr>
        <w:t>восемь</w:t>
      </w:r>
      <w:r w:rsidRPr="00330E51">
        <w:rPr>
          <w:rFonts w:ascii="Times New Roman" w:hAnsi="Times New Roman" w:cs="Times New Roman"/>
          <w:sz w:val="28"/>
          <w:szCs w:val="28"/>
        </w:rPr>
        <w:t xml:space="preserve"> председателей органов ТОС на новый срок. На семи конференциях избраны новые </w:t>
      </w:r>
      <w:r w:rsidRPr="00330E51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председатели: ТОС </w:t>
      </w:r>
      <w:proofErr w:type="spellStart"/>
      <w:r w:rsidRPr="00330E51">
        <w:rPr>
          <w:rFonts w:ascii="Times New Roman" w:hAnsi="Times New Roman" w:cs="Times New Roman"/>
          <w:sz w:val="28"/>
          <w:szCs w:val="28"/>
        </w:rPr>
        <w:t>Власихинского</w:t>
      </w:r>
      <w:proofErr w:type="spellEnd"/>
      <w:r w:rsidRPr="00330E51">
        <w:rPr>
          <w:rFonts w:ascii="Times New Roman" w:hAnsi="Times New Roman" w:cs="Times New Roman"/>
          <w:sz w:val="28"/>
          <w:szCs w:val="28"/>
        </w:rPr>
        <w:t xml:space="preserve"> микрорайона Железнодорожного района – Курылев Павел Васильевич, ТОС Красноармейского микрорайона Железнодорожного района – Шаталова Евгения Вячеславовна, ОО «ТОС «Научный» Ленинского района – Лаптев Виталий Владимирович, ТОС «Островский» Ленинского района – Игнатенко Сергей Владимирович, ОО ТОС «Университетский» Центрального района – Першина Любовь Сергеевна, ТОС «Содружество» Центрального района – Кизилов Алексей Николаевич, ТОС «Станция </w:t>
      </w:r>
      <w:proofErr w:type="spellStart"/>
      <w:r w:rsidRPr="00330E51">
        <w:rPr>
          <w:rFonts w:ascii="Times New Roman" w:hAnsi="Times New Roman" w:cs="Times New Roman"/>
          <w:sz w:val="28"/>
          <w:szCs w:val="28"/>
        </w:rPr>
        <w:t>Ползуново</w:t>
      </w:r>
      <w:proofErr w:type="spellEnd"/>
      <w:r w:rsidRPr="00330E51">
        <w:rPr>
          <w:rFonts w:ascii="Times New Roman" w:hAnsi="Times New Roman" w:cs="Times New Roman"/>
          <w:sz w:val="28"/>
          <w:szCs w:val="28"/>
        </w:rPr>
        <w:t xml:space="preserve">» Центрального района – Пономарева Татьяна Витальевна. 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 xml:space="preserve">Все кандидатуры подобраны и предложены администрациями соответствующих районов города. 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 xml:space="preserve">В Центральном районе образованы новые </w:t>
      </w:r>
      <w:proofErr w:type="spellStart"/>
      <w:r w:rsidRPr="00330E51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330E51">
        <w:rPr>
          <w:rFonts w:ascii="Times New Roman" w:hAnsi="Times New Roman" w:cs="Times New Roman"/>
          <w:sz w:val="28"/>
          <w:szCs w:val="28"/>
        </w:rPr>
        <w:t>: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 xml:space="preserve">- ТОС «Наш Затон», председателем избрана </w:t>
      </w:r>
      <w:proofErr w:type="spellStart"/>
      <w:r w:rsidRPr="00330E51">
        <w:rPr>
          <w:rFonts w:ascii="Times New Roman" w:hAnsi="Times New Roman" w:cs="Times New Roman"/>
          <w:sz w:val="28"/>
          <w:szCs w:val="28"/>
        </w:rPr>
        <w:t>Мильчекова</w:t>
      </w:r>
      <w:proofErr w:type="spellEnd"/>
      <w:r w:rsidRPr="00330E51">
        <w:rPr>
          <w:rFonts w:ascii="Times New Roman" w:hAnsi="Times New Roman" w:cs="Times New Roman"/>
          <w:sz w:val="28"/>
          <w:szCs w:val="28"/>
        </w:rPr>
        <w:t xml:space="preserve"> Виктория Павловна;</w:t>
      </w:r>
    </w:p>
    <w:p w:rsidR="00DA08F1" w:rsidRPr="00330E5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 xml:space="preserve">- ТОС «Новый </w:t>
      </w:r>
      <w:proofErr w:type="spellStart"/>
      <w:r w:rsidRPr="00330E51">
        <w:rPr>
          <w:rFonts w:ascii="Times New Roman" w:hAnsi="Times New Roman" w:cs="Times New Roman"/>
          <w:sz w:val="28"/>
          <w:szCs w:val="28"/>
        </w:rPr>
        <w:t>Ерестной</w:t>
      </w:r>
      <w:proofErr w:type="spellEnd"/>
      <w:r w:rsidRPr="00330E51">
        <w:rPr>
          <w:rFonts w:ascii="Times New Roman" w:hAnsi="Times New Roman" w:cs="Times New Roman"/>
          <w:sz w:val="28"/>
          <w:szCs w:val="28"/>
        </w:rPr>
        <w:t>», председателем избрана Александрова Наталья Юрьевна.</w:t>
      </w:r>
    </w:p>
    <w:p w:rsidR="001562AE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51">
        <w:rPr>
          <w:rFonts w:ascii="Times New Roman" w:hAnsi="Times New Roman" w:cs="Times New Roman"/>
          <w:sz w:val="28"/>
          <w:szCs w:val="28"/>
        </w:rPr>
        <w:t>Проведен анализ среднего возраста председателей органов ТОС: Железнодорожный район – 6</w:t>
      </w:r>
      <w:r w:rsidR="00330E51" w:rsidRPr="00330E51">
        <w:rPr>
          <w:rFonts w:ascii="Times New Roman" w:hAnsi="Times New Roman" w:cs="Times New Roman"/>
          <w:sz w:val="28"/>
          <w:szCs w:val="28"/>
        </w:rPr>
        <w:t>7</w:t>
      </w:r>
      <w:r w:rsidRPr="00330E51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4D77C6">
        <w:rPr>
          <w:rFonts w:ascii="Times New Roman" w:hAnsi="Times New Roman" w:cs="Times New Roman"/>
          <w:sz w:val="28"/>
          <w:szCs w:val="28"/>
        </w:rPr>
        <w:t>Центральный – 5</w:t>
      </w:r>
      <w:r w:rsidR="004D77C6" w:rsidRPr="004D77C6">
        <w:rPr>
          <w:rFonts w:ascii="Times New Roman" w:hAnsi="Times New Roman" w:cs="Times New Roman"/>
          <w:sz w:val="28"/>
          <w:szCs w:val="28"/>
        </w:rPr>
        <w:t>3</w:t>
      </w:r>
      <w:r w:rsidRPr="004D77C6">
        <w:rPr>
          <w:rFonts w:ascii="Times New Roman" w:hAnsi="Times New Roman" w:cs="Times New Roman"/>
          <w:sz w:val="28"/>
          <w:szCs w:val="28"/>
        </w:rPr>
        <w:t xml:space="preserve"> </w:t>
      </w:r>
      <w:r w:rsidR="004D77C6">
        <w:rPr>
          <w:rFonts w:ascii="Times New Roman" w:hAnsi="Times New Roman" w:cs="Times New Roman"/>
          <w:sz w:val="28"/>
          <w:szCs w:val="28"/>
        </w:rPr>
        <w:t>года</w:t>
      </w:r>
      <w:r w:rsidRPr="004D77C6">
        <w:rPr>
          <w:rFonts w:ascii="Times New Roman" w:hAnsi="Times New Roman" w:cs="Times New Roman"/>
          <w:sz w:val="28"/>
          <w:szCs w:val="28"/>
        </w:rPr>
        <w:t>, Индустриальный – 5</w:t>
      </w:r>
      <w:r w:rsidR="00330E51" w:rsidRPr="004D77C6">
        <w:rPr>
          <w:rFonts w:ascii="Times New Roman" w:hAnsi="Times New Roman" w:cs="Times New Roman"/>
          <w:sz w:val="28"/>
          <w:szCs w:val="28"/>
        </w:rPr>
        <w:t>4</w:t>
      </w:r>
      <w:r w:rsidR="004D77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77C6">
        <w:rPr>
          <w:rFonts w:ascii="Times New Roman" w:hAnsi="Times New Roman" w:cs="Times New Roman"/>
          <w:sz w:val="28"/>
          <w:szCs w:val="28"/>
        </w:rPr>
        <w:t>, Октябрьский – 5</w:t>
      </w:r>
      <w:r w:rsidR="004D77C6" w:rsidRPr="004D77C6">
        <w:rPr>
          <w:rFonts w:ascii="Times New Roman" w:hAnsi="Times New Roman" w:cs="Times New Roman"/>
          <w:sz w:val="28"/>
          <w:szCs w:val="28"/>
        </w:rPr>
        <w:t>8</w:t>
      </w:r>
      <w:r w:rsidRPr="004D77C6">
        <w:rPr>
          <w:rFonts w:ascii="Times New Roman" w:hAnsi="Times New Roman" w:cs="Times New Roman"/>
          <w:sz w:val="28"/>
          <w:szCs w:val="28"/>
        </w:rPr>
        <w:t xml:space="preserve"> </w:t>
      </w:r>
      <w:r w:rsidR="004D77C6">
        <w:rPr>
          <w:rFonts w:ascii="Times New Roman" w:hAnsi="Times New Roman" w:cs="Times New Roman"/>
          <w:sz w:val="28"/>
          <w:szCs w:val="28"/>
        </w:rPr>
        <w:t>лет</w:t>
      </w:r>
      <w:r w:rsidRPr="004D77C6">
        <w:rPr>
          <w:rFonts w:ascii="Times New Roman" w:hAnsi="Times New Roman" w:cs="Times New Roman"/>
          <w:sz w:val="28"/>
          <w:szCs w:val="28"/>
        </w:rPr>
        <w:t>, Ленинский – 4</w:t>
      </w:r>
      <w:r w:rsidR="004D77C6" w:rsidRPr="004D77C6">
        <w:rPr>
          <w:rFonts w:ascii="Times New Roman" w:hAnsi="Times New Roman" w:cs="Times New Roman"/>
          <w:sz w:val="28"/>
          <w:szCs w:val="28"/>
        </w:rPr>
        <w:t>5</w:t>
      </w:r>
      <w:r w:rsidRPr="004D77C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A08F1" w:rsidRPr="004D77C6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объективной оценки деятельности председателей органов ТОС организованы обучающие семинары по вопросу алгоритма заполнения критериев </w:t>
      </w:r>
      <w:r w:rsidR="004D77C6" w:rsidRPr="004D77C6">
        <w:rPr>
          <w:rFonts w:ascii="Times New Roman" w:hAnsi="Times New Roman" w:cs="Times New Roman"/>
          <w:sz w:val="28"/>
          <w:szCs w:val="28"/>
        </w:rPr>
        <w:t xml:space="preserve">оценки деятельности председателя ТОС </w:t>
      </w:r>
      <w:r w:rsidRPr="004D77C6">
        <w:rPr>
          <w:rFonts w:ascii="Times New Roman" w:hAnsi="Times New Roman" w:cs="Times New Roman"/>
          <w:sz w:val="28"/>
          <w:szCs w:val="28"/>
        </w:rPr>
        <w:t>(Индустриальный, Центральный, Ленинский</w:t>
      </w:r>
      <w:r w:rsidR="004D77C6" w:rsidRPr="004D77C6">
        <w:rPr>
          <w:rFonts w:ascii="Times New Roman" w:hAnsi="Times New Roman" w:cs="Times New Roman"/>
          <w:sz w:val="28"/>
          <w:szCs w:val="28"/>
        </w:rPr>
        <w:t>, Октябрьский</w:t>
      </w:r>
      <w:r w:rsidRPr="004D77C6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DA08F1" w:rsidRPr="004D77C6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 xml:space="preserve">Продолжена практика организации участия органов ТОС в конкурсах различного уровня (федеральные, краевые, городские). В группе ТОС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 постоянно публикуется информация о проводимых конкурсах. </w:t>
      </w:r>
    </w:p>
    <w:p w:rsidR="00DA08F1" w:rsidRPr="004D77C6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>В рамках гранта администрации города Центром социальных инноваций проведена серия семинаров для активистов и председателей органов ТОС. Обучение прошли более 50 человек.</w:t>
      </w:r>
    </w:p>
    <w:p w:rsidR="00DA08F1" w:rsidRPr="004D77C6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 xml:space="preserve">Комитет информировал ТОС о приеме заявок на участие </w:t>
      </w:r>
      <w:r w:rsidR="004D77C6" w:rsidRPr="004D77C6">
        <w:rPr>
          <w:rFonts w:ascii="Times New Roman" w:hAnsi="Times New Roman" w:cs="Times New Roman"/>
          <w:sz w:val="28"/>
          <w:szCs w:val="28"/>
        </w:rPr>
        <w:t xml:space="preserve">в </w:t>
      </w:r>
      <w:r w:rsidRPr="004D77C6">
        <w:rPr>
          <w:rFonts w:ascii="Times New Roman" w:hAnsi="Times New Roman" w:cs="Times New Roman"/>
          <w:sz w:val="28"/>
          <w:szCs w:val="28"/>
        </w:rPr>
        <w:t xml:space="preserve">конкурсе Президентских грантов 2024 года. Заявки подали </w:t>
      </w:r>
      <w:r w:rsidR="004D77C6" w:rsidRPr="004D77C6">
        <w:rPr>
          <w:rFonts w:ascii="Times New Roman" w:hAnsi="Times New Roman" w:cs="Times New Roman"/>
          <w:sz w:val="28"/>
          <w:szCs w:val="28"/>
        </w:rPr>
        <w:t>8</w:t>
      </w:r>
      <w:r w:rsidRPr="004D77C6">
        <w:rPr>
          <w:rFonts w:ascii="Times New Roman" w:hAnsi="Times New Roman" w:cs="Times New Roman"/>
          <w:sz w:val="28"/>
          <w:szCs w:val="28"/>
        </w:rPr>
        <w:t xml:space="preserve"> ТОС (2023 год – </w:t>
      </w:r>
      <w:r w:rsidR="004D77C6" w:rsidRPr="004D77C6">
        <w:rPr>
          <w:rFonts w:ascii="Times New Roman" w:hAnsi="Times New Roman" w:cs="Times New Roman"/>
          <w:sz w:val="28"/>
          <w:szCs w:val="28"/>
        </w:rPr>
        <w:t>9</w:t>
      </w:r>
      <w:r w:rsidRPr="004D77C6">
        <w:rPr>
          <w:rFonts w:ascii="Times New Roman" w:hAnsi="Times New Roman" w:cs="Times New Roman"/>
          <w:sz w:val="28"/>
          <w:szCs w:val="28"/>
        </w:rPr>
        <w:t xml:space="preserve">) – ТОС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Матросовского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 микрорайона, Стахановского микрорайона, Красноармейского микрорайона Железнодорожного района, ТОС «Заимка», ТОС поселков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Черницк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Мохнатушка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, ТОС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с.Лебяжье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  <w:r w:rsidR="004D77C6" w:rsidRPr="004D77C6">
        <w:rPr>
          <w:rFonts w:ascii="Times New Roman" w:hAnsi="Times New Roman" w:cs="Times New Roman"/>
          <w:sz w:val="28"/>
          <w:szCs w:val="28"/>
        </w:rPr>
        <w:t>,</w:t>
      </w:r>
      <w:r w:rsidRPr="004D77C6">
        <w:rPr>
          <w:rFonts w:ascii="Times New Roman" w:hAnsi="Times New Roman" w:cs="Times New Roman"/>
          <w:sz w:val="28"/>
          <w:szCs w:val="28"/>
        </w:rPr>
        <w:t xml:space="preserve"> </w:t>
      </w:r>
      <w:r w:rsidR="004D77C6" w:rsidRPr="004D77C6">
        <w:rPr>
          <w:rFonts w:ascii="Times New Roman" w:hAnsi="Times New Roman" w:cs="Times New Roman"/>
          <w:sz w:val="28"/>
          <w:szCs w:val="28"/>
        </w:rPr>
        <w:t>ТОС микрорайона «</w:t>
      </w:r>
      <w:proofErr w:type="spellStart"/>
      <w:r w:rsidR="004D77C6" w:rsidRPr="004D77C6">
        <w:rPr>
          <w:rFonts w:ascii="Times New Roman" w:hAnsi="Times New Roman" w:cs="Times New Roman"/>
          <w:sz w:val="28"/>
          <w:szCs w:val="28"/>
        </w:rPr>
        <w:t>Новосиликатный</w:t>
      </w:r>
      <w:proofErr w:type="spellEnd"/>
      <w:r w:rsidR="004D77C6" w:rsidRPr="004D77C6">
        <w:rPr>
          <w:rFonts w:ascii="Times New Roman" w:hAnsi="Times New Roman" w:cs="Times New Roman"/>
          <w:sz w:val="28"/>
          <w:szCs w:val="28"/>
        </w:rPr>
        <w:t xml:space="preserve">» Индустриального района, ТОС «Комсомольский» Ленинского района. </w:t>
      </w:r>
      <w:r w:rsidRPr="004D77C6">
        <w:rPr>
          <w:rFonts w:ascii="Times New Roman" w:hAnsi="Times New Roman" w:cs="Times New Roman"/>
          <w:sz w:val="28"/>
          <w:szCs w:val="28"/>
        </w:rPr>
        <w:t xml:space="preserve">Поддержку получил проект «Пожарная дружина – безопасность в наших руках» ТОС </w:t>
      </w:r>
      <w:proofErr w:type="spellStart"/>
      <w:r w:rsidRPr="004D77C6">
        <w:rPr>
          <w:rFonts w:ascii="Times New Roman" w:hAnsi="Times New Roman" w:cs="Times New Roman"/>
          <w:sz w:val="28"/>
          <w:szCs w:val="28"/>
        </w:rPr>
        <w:t>с.Лебяжье</w:t>
      </w:r>
      <w:proofErr w:type="spellEnd"/>
      <w:r w:rsidRPr="004D77C6">
        <w:rPr>
          <w:rFonts w:ascii="Times New Roman" w:hAnsi="Times New Roman" w:cs="Times New Roman"/>
          <w:sz w:val="28"/>
          <w:szCs w:val="28"/>
        </w:rPr>
        <w:t xml:space="preserve"> Центрального района на сумму 264 844,00 руб. </w:t>
      </w:r>
    </w:p>
    <w:p w:rsidR="004D77C6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>Администрация города Барнаула заняла первое место в краевом этапе конкурса «Лучшая муниципальная практика» в номинации «Обеспечение эффективной «обратной связи» с жителями муниципальных образований, развитие ТОС и привлечение гр</w:t>
      </w:r>
      <w:r w:rsidR="0094677F">
        <w:rPr>
          <w:rFonts w:ascii="Times New Roman" w:hAnsi="Times New Roman" w:cs="Times New Roman"/>
          <w:sz w:val="28"/>
          <w:szCs w:val="28"/>
        </w:rPr>
        <w:t xml:space="preserve">аждан к осуществлению (участию                                               </w:t>
      </w:r>
      <w:r w:rsidRPr="004D77C6">
        <w:rPr>
          <w:rFonts w:ascii="Times New Roman" w:hAnsi="Times New Roman" w:cs="Times New Roman"/>
          <w:sz w:val="28"/>
          <w:szCs w:val="28"/>
        </w:rPr>
        <w:t xml:space="preserve">в осуществлении) местного самоуправления в иных формах». 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C6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1562AE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4D77C6">
        <w:rPr>
          <w:rFonts w:ascii="Times New Roman" w:hAnsi="Times New Roman" w:cs="Times New Roman"/>
          <w:sz w:val="28"/>
          <w:szCs w:val="28"/>
        </w:rPr>
        <w:t xml:space="preserve">состоялось торжественное заседание Координационного совета по ТОС, посвященное 35-летию со дня образования </w:t>
      </w:r>
      <w:r w:rsidRPr="004D77C6">
        <w:rPr>
          <w:rFonts w:ascii="Times New Roman" w:hAnsi="Times New Roman" w:cs="Times New Roman"/>
          <w:sz w:val="28"/>
          <w:szCs w:val="28"/>
        </w:rPr>
        <w:lastRenderedPageBreak/>
        <w:t>органов ТОС на территории города Барнаула. Все Советы ТОС были поощрены Благодарностями главы города и памятными подарками.</w:t>
      </w:r>
    </w:p>
    <w:p w:rsidR="00812ABD" w:rsidRPr="004D77C6" w:rsidRDefault="00812AB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812ABD"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AB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62AE">
        <w:rPr>
          <w:rFonts w:ascii="Times New Roman" w:hAnsi="Times New Roman" w:cs="Times New Roman"/>
          <w:sz w:val="28"/>
          <w:szCs w:val="28"/>
        </w:rPr>
        <w:t xml:space="preserve"> </w:t>
      </w:r>
      <w:r w:rsidRPr="00812A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ТОС (решение Барнаульской городской Думы от </w:t>
      </w:r>
      <w:r w:rsidRPr="00812ABD">
        <w:rPr>
          <w:rFonts w:ascii="Times New Roman" w:hAnsi="Times New Roman" w:cs="Times New Roman"/>
          <w:sz w:val="28"/>
          <w:szCs w:val="28"/>
        </w:rPr>
        <w:t>26.04.2024 №321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2ABD">
        <w:rPr>
          <w:rFonts w:ascii="Times New Roman" w:hAnsi="Times New Roman" w:cs="Times New Roman"/>
          <w:sz w:val="28"/>
          <w:szCs w:val="28"/>
        </w:rPr>
        <w:t>.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Вместе с тем, существует ряд проблемных вопросов: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 xml:space="preserve">- председатель ТОС </w:t>
      </w:r>
      <w:proofErr w:type="spellStart"/>
      <w:r w:rsidRPr="00812ABD">
        <w:rPr>
          <w:rFonts w:ascii="Times New Roman" w:hAnsi="Times New Roman" w:cs="Times New Roman"/>
          <w:sz w:val="28"/>
          <w:szCs w:val="28"/>
        </w:rPr>
        <w:t>п.Пригородный</w:t>
      </w:r>
      <w:proofErr w:type="spellEnd"/>
      <w:r w:rsidRPr="00812ABD">
        <w:rPr>
          <w:rFonts w:ascii="Times New Roman" w:hAnsi="Times New Roman" w:cs="Times New Roman"/>
          <w:sz w:val="28"/>
          <w:szCs w:val="28"/>
        </w:rPr>
        <w:t xml:space="preserve"> Индустриального района                  </w:t>
      </w:r>
      <w:proofErr w:type="spellStart"/>
      <w:r w:rsidRPr="00812ABD">
        <w:rPr>
          <w:rFonts w:ascii="Times New Roman" w:hAnsi="Times New Roman" w:cs="Times New Roman"/>
          <w:sz w:val="28"/>
          <w:szCs w:val="28"/>
        </w:rPr>
        <w:t>Схоменко</w:t>
      </w:r>
      <w:proofErr w:type="spellEnd"/>
      <w:r w:rsidRPr="00812ABD">
        <w:rPr>
          <w:rFonts w:ascii="Times New Roman" w:hAnsi="Times New Roman" w:cs="Times New Roman"/>
          <w:sz w:val="28"/>
          <w:szCs w:val="28"/>
        </w:rPr>
        <w:t xml:space="preserve"> М.Ю. осужден по </w:t>
      </w:r>
      <w:proofErr w:type="spellStart"/>
      <w:proofErr w:type="gramStart"/>
      <w:r w:rsidRPr="00812ABD">
        <w:rPr>
          <w:rFonts w:ascii="Times New Roman" w:hAnsi="Times New Roman" w:cs="Times New Roman"/>
          <w:sz w:val="28"/>
          <w:szCs w:val="28"/>
        </w:rPr>
        <w:t>п.«</w:t>
      </w:r>
      <w:proofErr w:type="gramEnd"/>
      <w:r w:rsidRPr="00812AB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12ABD">
        <w:rPr>
          <w:rFonts w:ascii="Times New Roman" w:hAnsi="Times New Roman" w:cs="Times New Roman"/>
          <w:sz w:val="28"/>
          <w:szCs w:val="28"/>
        </w:rPr>
        <w:t xml:space="preserve">» ч.4 ст.264 УК РФ, назначено наказание  в виде 7 лет лишения свободы с отбыванием наказания в исправительной колонии общего режима, Совет ТОС планировал проведение конференции  в марте 2024 года, однако конференция </w:t>
      </w:r>
      <w:r w:rsidR="00812ABD" w:rsidRPr="00812ABD">
        <w:rPr>
          <w:rFonts w:ascii="Times New Roman" w:hAnsi="Times New Roman" w:cs="Times New Roman"/>
          <w:sz w:val="28"/>
          <w:szCs w:val="28"/>
        </w:rPr>
        <w:t>не состоялась</w:t>
      </w:r>
      <w:r w:rsidRPr="00812ABD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12ABD" w:rsidRPr="00812ABD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812ABD">
        <w:rPr>
          <w:rFonts w:ascii="Times New Roman" w:hAnsi="Times New Roman" w:cs="Times New Roman"/>
          <w:sz w:val="28"/>
          <w:szCs w:val="28"/>
        </w:rPr>
        <w:t>кандидата;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 xml:space="preserve">- в Октябрьском районе конференции ТОС микрорайона «Восточный», ТОС микрорайона «Северо-Западный» были запланированы на </w:t>
      </w:r>
      <w:r w:rsidRPr="00812A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ABD">
        <w:rPr>
          <w:rFonts w:ascii="Times New Roman" w:hAnsi="Times New Roman" w:cs="Times New Roman"/>
          <w:sz w:val="28"/>
          <w:szCs w:val="28"/>
        </w:rPr>
        <w:t xml:space="preserve"> квартал                      2024 года, однако до сих пор не проведены по состоянию здоровья председателей указанных ТОС.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ABD">
        <w:rPr>
          <w:rFonts w:ascii="Times New Roman" w:hAnsi="Times New Roman" w:cs="Times New Roman"/>
          <w:b/>
          <w:sz w:val="28"/>
          <w:szCs w:val="28"/>
        </w:rPr>
        <w:t>Задачи на I</w:t>
      </w:r>
      <w:r w:rsidR="00812ABD" w:rsidRPr="00812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BD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812ABD" w:rsidRPr="00812ABD">
        <w:rPr>
          <w:rFonts w:ascii="Times New Roman" w:hAnsi="Times New Roman" w:cs="Times New Roman"/>
          <w:b/>
          <w:sz w:val="28"/>
          <w:szCs w:val="28"/>
        </w:rPr>
        <w:t>5</w:t>
      </w:r>
      <w:r w:rsidRPr="00812AB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812ABD" w:rsidRPr="00812ABD" w:rsidRDefault="00812AB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812ABD">
        <w:rPr>
          <w:rFonts w:ascii="Times New Roman" w:hAnsi="Times New Roman" w:cs="Times New Roman"/>
          <w:sz w:val="28"/>
          <w:szCs w:val="28"/>
        </w:rPr>
        <w:t>встречу с руководителями аппаратов администраций районов города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работы по принятому Положению о ТОС, увеличению премирования председателей органов ТОС по итогам конкурса «Лучший председатель ТОС»;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- организовать проведение Координационного совета по ТОС (</w:t>
      </w:r>
      <w:r w:rsidR="00812ABD" w:rsidRPr="00812ABD">
        <w:rPr>
          <w:rFonts w:ascii="Times New Roman" w:hAnsi="Times New Roman" w:cs="Times New Roman"/>
          <w:sz w:val="28"/>
          <w:szCs w:val="28"/>
        </w:rPr>
        <w:t>март</w:t>
      </w:r>
      <w:r w:rsidRPr="00812ABD">
        <w:rPr>
          <w:rFonts w:ascii="Times New Roman" w:hAnsi="Times New Roman" w:cs="Times New Roman"/>
          <w:sz w:val="28"/>
          <w:szCs w:val="28"/>
        </w:rPr>
        <w:t>);</w:t>
      </w:r>
    </w:p>
    <w:p w:rsidR="00812ABD" w:rsidRPr="00812ABD" w:rsidRDefault="00812AB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типовой Устав органов ТОС.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08F1" w:rsidRPr="00812ABD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ABD">
        <w:rPr>
          <w:rFonts w:ascii="Times New Roman" w:hAnsi="Times New Roman" w:cs="Times New Roman"/>
          <w:b/>
          <w:sz w:val="28"/>
          <w:szCs w:val="28"/>
        </w:rPr>
        <w:t>8. Инициативное бюджетирование.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Комитетом в течение 2024 года велась работа по подготовке новых решений городской Думы о реализации инициативного бюджетирования                         на территории города Барнаула.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23.08.2024 на заседании БГД были приняты изменения в решения: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- №173 «Об утверждении Порядка определения части территории города Барнаула, на которой могут реализовываться инициативные проекты»;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- №174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края».</w:t>
      </w:r>
    </w:p>
    <w:p w:rsidR="00DA08F1" w:rsidRPr="00812ABD" w:rsidRDefault="00812AB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B751FA" w:rsidRPr="0081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B751FA" w:rsidRPr="00812ABD">
        <w:rPr>
          <w:rFonts w:ascii="Times New Roman" w:hAnsi="Times New Roman" w:cs="Times New Roman"/>
          <w:sz w:val="28"/>
          <w:szCs w:val="28"/>
        </w:rPr>
        <w:t xml:space="preserve"> 33 инициативных проектов, поддержанных комиссией по конкурсному отбору иниц</w:t>
      </w:r>
      <w:r>
        <w:rPr>
          <w:rFonts w:ascii="Times New Roman" w:hAnsi="Times New Roman" w:cs="Times New Roman"/>
          <w:sz w:val="28"/>
          <w:szCs w:val="28"/>
        </w:rPr>
        <w:t>иативных проектов в г. Барнауле</w:t>
      </w:r>
      <w:r w:rsidR="00B751FA" w:rsidRPr="00812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С 09.09.2024 по 13.09.2024 поступило 97 заявлений об утверждении границ территорий реализации инициативных проектов (2023 год – 69),                     из них: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1. Железнодорожный район  – 8 (2023 год – 7)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2. Индустриальный район – 37 (2023 год – 26)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3. Центральный район – 31 (2023 год – 27)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4.Октябрьский район – 4 (2023 год – 3)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>5. Ленинский район – 17 (2023 год – 6).</w:t>
      </w:r>
    </w:p>
    <w:p w:rsidR="00DA08F1" w:rsidRPr="00812ABD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BD">
        <w:rPr>
          <w:rFonts w:ascii="Times New Roman" w:hAnsi="Times New Roman" w:cs="Times New Roman"/>
          <w:sz w:val="28"/>
          <w:szCs w:val="28"/>
        </w:rPr>
        <w:t xml:space="preserve">Подготовлено 95 постановлений об утверждении границ территорий </w:t>
      </w:r>
      <w:r w:rsidRPr="00812ABD">
        <w:rPr>
          <w:rFonts w:ascii="Times New Roman" w:hAnsi="Times New Roman" w:cs="Times New Roman"/>
          <w:sz w:val="28"/>
          <w:szCs w:val="28"/>
        </w:rPr>
        <w:lastRenderedPageBreak/>
        <w:t>реализации инициативных проектов, по двум заявления вынесены отказы.</w:t>
      </w:r>
    </w:p>
    <w:p w:rsidR="00812ABD" w:rsidRDefault="00B751FA" w:rsidP="00802C3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3A">
        <w:rPr>
          <w:rFonts w:ascii="Times New Roman" w:hAnsi="Times New Roman" w:cs="Times New Roman"/>
          <w:sz w:val="28"/>
          <w:szCs w:val="28"/>
        </w:rPr>
        <w:t xml:space="preserve">С 28.10.2024 по 01.11.2024 </w:t>
      </w:r>
      <w:r w:rsidR="00812ABD" w:rsidRPr="00802C3A">
        <w:rPr>
          <w:rFonts w:ascii="Times New Roman" w:hAnsi="Times New Roman" w:cs="Times New Roman"/>
          <w:sz w:val="28"/>
          <w:szCs w:val="28"/>
        </w:rPr>
        <w:t>поступило 90 инициативных проектов</w:t>
      </w:r>
      <w:r w:rsidR="00802C3A" w:rsidRPr="00802C3A">
        <w:t xml:space="preserve">                   </w:t>
      </w:r>
      <w:r w:rsidR="00802C3A" w:rsidRPr="00802C3A">
        <w:rPr>
          <w:rFonts w:ascii="Times New Roman" w:hAnsi="Times New Roman" w:cs="Times New Roman"/>
          <w:sz w:val="28"/>
          <w:szCs w:val="28"/>
        </w:rPr>
        <w:t>(2023 - 67), на общую сумму 275 001 689 руб. (Индустриальный район – 33, Центральный район – 29, Ленинский район – 16, Железнодорожный район – 8, Октябрьский район – 4).</w:t>
      </w:r>
    </w:p>
    <w:p w:rsidR="00802C3A" w:rsidRDefault="00802C3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3A">
        <w:rPr>
          <w:rFonts w:ascii="Times New Roman" w:hAnsi="Times New Roman" w:cs="Times New Roman"/>
          <w:sz w:val="28"/>
          <w:szCs w:val="28"/>
        </w:rPr>
        <w:t>На предстоящий период в бюджете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корректировок, </w:t>
      </w:r>
      <w:r w:rsidRPr="00802C3A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802C3A">
        <w:rPr>
          <w:rFonts w:ascii="Times New Roman" w:hAnsi="Times New Roman" w:cs="Times New Roman"/>
          <w:sz w:val="28"/>
          <w:szCs w:val="28"/>
        </w:rPr>
        <w:t>млн рублей (202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C3A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C3A">
        <w:rPr>
          <w:rFonts w:ascii="Times New Roman" w:hAnsi="Times New Roman" w:cs="Times New Roman"/>
          <w:sz w:val="28"/>
          <w:szCs w:val="28"/>
        </w:rPr>
        <w:t xml:space="preserve"> млн руб.), будет реализовано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2C3A">
        <w:rPr>
          <w:rFonts w:ascii="Times New Roman" w:hAnsi="Times New Roman" w:cs="Times New Roman"/>
          <w:sz w:val="28"/>
          <w:szCs w:val="28"/>
        </w:rPr>
        <w:t xml:space="preserve"> инициативных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C3A">
        <w:rPr>
          <w:rFonts w:ascii="Times New Roman" w:hAnsi="Times New Roman" w:cs="Times New Roman"/>
          <w:sz w:val="28"/>
          <w:szCs w:val="28"/>
        </w:rPr>
        <w:t>.</w:t>
      </w:r>
    </w:p>
    <w:p w:rsidR="00802C3A" w:rsidRPr="00802C3A" w:rsidRDefault="00802C3A" w:rsidP="00802C3A">
      <w:pPr>
        <w:suppressAutoHyphens/>
        <w:autoSpaceDN w:val="0"/>
        <w:spacing w:after="120"/>
        <w:ind w:firstLine="851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u w:val="single"/>
        </w:rPr>
      </w:pP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 xml:space="preserve">Задачи на 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  <w:lang w:val="en-US"/>
        </w:rPr>
        <w:t>I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 xml:space="preserve"> квартал 202</w:t>
      </w:r>
      <w:r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>5</w:t>
      </w:r>
      <w:r w:rsidRPr="00802C3A">
        <w:rPr>
          <w:rFonts w:ascii="Times New Roman" w:hAnsi="Times New Roman" w:cs="Times New Roman"/>
          <w:kern w:val="3"/>
          <w:sz w:val="28"/>
          <w:szCs w:val="28"/>
          <w:u w:val="single"/>
        </w:rPr>
        <w:t xml:space="preserve"> </w:t>
      </w:r>
      <w:r w:rsidRPr="00802C3A">
        <w:rPr>
          <w:rFonts w:ascii="Times New Roman" w:hAnsi="Times New Roman" w:cs="Times New Roman"/>
          <w:b/>
          <w:kern w:val="3"/>
          <w:sz w:val="28"/>
          <w:szCs w:val="28"/>
          <w:u w:val="single"/>
        </w:rPr>
        <w:t>года:</w:t>
      </w:r>
    </w:p>
    <w:p w:rsidR="00802C3A" w:rsidRPr="00802C3A" w:rsidRDefault="00802C3A" w:rsidP="00802C3A">
      <w:pPr>
        <w:numPr>
          <w:ilvl w:val="0"/>
          <w:numId w:val="22"/>
        </w:numPr>
        <w:suppressAutoHyphens/>
        <w:autoSpaceDN w:val="0"/>
        <w:spacing w:after="120"/>
        <w:ind w:left="0" w:firstLine="709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802C3A">
        <w:rPr>
          <w:rFonts w:ascii="Times New Roman" w:hAnsi="Times New Roman"/>
          <w:kern w:val="3"/>
          <w:sz w:val="28"/>
        </w:rPr>
        <w:t>разместить на официальном Интернет-сайте реквизиты по внесению инициативных платежей;</w:t>
      </w:r>
    </w:p>
    <w:p w:rsidR="00802C3A" w:rsidRPr="00802C3A" w:rsidRDefault="00802C3A" w:rsidP="00802C3A">
      <w:pPr>
        <w:numPr>
          <w:ilvl w:val="0"/>
          <w:numId w:val="22"/>
        </w:numPr>
        <w:suppressAutoHyphens/>
        <w:autoSpaceDN w:val="0"/>
        <w:spacing w:after="120"/>
        <w:ind w:left="0" w:firstLine="709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802C3A">
        <w:rPr>
          <w:rFonts w:ascii="Times New Roman" w:hAnsi="Times New Roman"/>
          <w:kern w:val="3"/>
          <w:sz w:val="28"/>
        </w:rPr>
        <w:t>осуществить контроль за поступлением инициативных платежей                         от инициативных групп;</w:t>
      </w:r>
    </w:p>
    <w:p w:rsidR="00802C3A" w:rsidRPr="00802C3A" w:rsidRDefault="00802C3A" w:rsidP="00802C3A">
      <w:pPr>
        <w:numPr>
          <w:ilvl w:val="0"/>
          <w:numId w:val="22"/>
        </w:numPr>
        <w:suppressAutoHyphens/>
        <w:autoSpaceDN w:val="0"/>
        <w:spacing w:after="120"/>
        <w:ind w:left="0" w:firstLine="709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802C3A">
        <w:rPr>
          <w:rFonts w:ascii="Times New Roman" w:hAnsi="Times New Roman"/>
          <w:kern w:val="3"/>
          <w:sz w:val="28"/>
        </w:rPr>
        <w:t>организовать взаимодействие с ГРБС по вопросу стоимости инициативных проектов на момент внесения инициативных платежей.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DA08F1" w:rsidRPr="00197A2F" w:rsidRDefault="00B751FA">
      <w:pPr>
        <w:pStyle w:val="a"/>
        <w:numPr>
          <w:ilvl w:val="0"/>
          <w:numId w:val="0"/>
        </w:numPr>
        <w:ind w:left="709"/>
        <w:rPr>
          <w:color w:val="000000" w:themeColor="text1"/>
        </w:rPr>
      </w:pPr>
      <w:r w:rsidRPr="00197A2F">
        <w:rPr>
          <w:color w:val="000000" w:themeColor="text1"/>
        </w:rPr>
        <w:t>9. Совет общественной безопасности г.Барнаула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197A2F">
        <w:rPr>
          <w:color w:val="000000" w:themeColor="text1"/>
          <w:sz w:val="28"/>
          <w:szCs w:val="28"/>
        </w:rPr>
        <w:t xml:space="preserve">За 2024 год проведено </w:t>
      </w:r>
      <w:r w:rsidR="000F2E1B" w:rsidRPr="00197A2F">
        <w:rPr>
          <w:color w:val="000000" w:themeColor="text1"/>
          <w:sz w:val="28"/>
          <w:szCs w:val="28"/>
        </w:rPr>
        <w:t>4</w:t>
      </w:r>
      <w:r w:rsidRPr="00197A2F">
        <w:rPr>
          <w:color w:val="000000" w:themeColor="text1"/>
          <w:sz w:val="28"/>
          <w:szCs w:val="28"/>
        </w:rPr>
        <w:t xml:space="preserve"> заседания </w:t>
      </w:r>
      <w:r w:rsidR="001173DD" w:rsidRPr="00197A2F">
        <w:rPr>
          <w:color w:val="000000" w:themeColor="text1"/>
          <w:sz w:val="28"/>
          <w:szCs w:val="28"/>
        </w:rPr>
        <w:t>(28.02.2024, 05.04.2024, 17.07.2024, 28.11.2024)</w:t>
      </w:r>
      <w:r w:rsidR="001173DD">
        <w:rPr>
          <w:color w:val="000000" w:themeColor="text1"/>
          <w:sz w:val="28"/>
          <w:szCs w:val="28"/>
        </w:rPr>
        <w:t xml:space="preserve"> </w:t>
      </w:r>
      <w:r w:rsidRPr="00197A2F">
        <w:rPr>
          <w:color w:val="000000" w:themeColor="text1"/>
          <w:sz w:val="28"/>
          <w:szCs w:val="28"/>
        </w:rPr>
        <w:t>Совета общественной безопасности г.Барнаула</w:t>
      </w:r>
      <w:r w:rsidR="001173DD">
        <w:rPr>
          <w:color w:val="000000" w:themeColor="text1"/>
          <w:sz w:val="28"/>
          <w:szCs w:val="28"/>
        </w:rPr>
        <w:t xml:space="preserve"> (далее – Совета или СОБ)</w:t>
      </w:r>
      <w:r w:rsidRPr="00197A2F">
        <w:rPr>
          <w:color w:val="000000" w:themeColor="text1"/>
          <w:sz w:val="28"/>
          <w:szCs w:val="28"/>
        </w:rPr>
        <w:t xml:space="preserve">. 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97A2F">
        <w:rPr>
          <w:rFonts w:eastAsia="Times New Roman"/>
          <w:color w:val="000000" w:themeColor="text1"/>
          <w:sz w:val="28"/>
          <w:szCs w:val="28"/>
        </w:rPr>
        <w:t>На заседаниях Совета рассмотрены вопросы: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97A2F">
        <w:rPr>
          <w:rFonts w:eastAsia="Times New Roman"/>
          <w:color w:val="000000" w:themeColor="text1"/>
          <w:sz w:val="28"/>
          <w:szCs w:val="28"/>
        </w:rPr>
        <w:t>- Об обеспечения правопорядка в период Единого дня голосования на выборах Президента Российской Федерации;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197A2F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197A2F">
        <w:rPr>
          <w:sz w:val="28"/>
          <w:szCs w:val="28"/>
        </w:rPr>
        <w:t>Об обеспечении охраны общественного порядка и общественной безопасности при проведении массовых мероприятий на территории города Барнаула;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197A2F">
        <w:rPr>
          <w:sz w:val="28"/>
          <w:szCs w:val="28"/>
        </w:rPr>
        <w:t>- О мерах по исполнению органами местного самоуправления города Барнаула Плана мероприятий по реализации Стратегии комплексной безопасности детей в Российской Федерации на период до 2030 год;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197A2F">
        <w:rPr>
          <w:sz w:val="28"/>
          <w:szCs w:val="28"/>
        </w:rPr>
        <w:t xml:space="preserve">- О состоянии и профилактических мерах пожарной безопасности </w:t>
      </w:r>
      <w:r w:rsidRPr="00197A2F">
        <w:rPr>
          <w:sz w:val="28"/>
          <w:szCs w:val="28"/>
        </w:rPr>
        <w:br/>
        <w:t>в городе Барнауле;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197A2F">
        <w:rPr>
          <w:sz w:val="28"/>
          <w:szCs w:val="28"/>
        </w:rPr>
        <w:t xml:space="preserve">- </w:t>
      </w:r>
      <w:r w:rsidRPr="00197A2F">
        <w:rPr>
          <w:rFonts w:eastAsiaTheme="minorHAnsi"/>
          <w:sz w:val="28"/>
          <w:szCs w:val="28"/>
          <w:lang w:eastAsia="en-US"/>
        </w:rPr>
        <w:t xml:space="preserve">О состоянии и мерах по предупреждению «дистанционных» мошенничеств, </w:t>
      </w:r>
      <w:r w:rsidRPr="00197A2F">
        <w:rPr>
          <w:sz w:val="28"/>
          <w:szCs w:val="28"/>
        </w:rPr>
        <w:t xml:space="preserve">в том числе совершаемых </w:t>
      </w:r>
      <w:r w:rsidRPr="00197A2F">
        <w:rPr>
          <w:rFonts w:eastAsiaTheme="minorHAnsi"/>
          <w:sz w:val="28"/>
          <w:szCs w:val="28"/>
          <w:lang w:eastAsia="en-US"/>
        </w:rPr>
        <w:t>с использованием информационных технологий;</w:t>
      </w:r>
    </w:p>
    <w:p w:rsidR="00DA08F1" w:rsidRPr="00197A2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197A2F">
        <w:rPr>
          <w:rFonts w:eastAsiaTheme="minorHAnsi"/>
          <w:sz w:val="28"/>
          <w:szCs w:val="28"/>
          <w:lang w:eastAsia="en-US"/>
        </w:rPr>
        <w:t>- О взаимодействии о</w:t>
      </w:r>
      <w:r w:rsidR="0094677F">
        <w:rPr>
          <w:rFonts w:eastAsiaTheme="minorHAnsi"/>
          <w:sz w:val="28"/>
          <w:szCs w:val="28"/>
          <w:lang w:eastAsia="en-US"/>
        </w:rPr>
        <w:t xml:space="preserve">рганов местного самоуправления                                                      </w:t>
      </w:r>
      <w:r w:rsidRPr="00197A2F">
        <w:rPr>
          <w:rFonts w:eastAsiaTheme="minorHAnsi"/>
          <w:sz w:val="28"/>
          <w:szCs w:val="28"/>
          <w:lang w:eastAsia="en-US"/>
        </w:rPr>
        <w:t>и правоохранительных органов в предупреждении рецидивной преступности                 и реализации института пробации в отношении</w:t>
      </w:r>
      <w:r w:rsidR="00DB68FE" w:rsidRPr="00197A2F">
        <w:rPr>
          <w:rFonts w:eastAsiaTheme="minorHAnsi"/>
          <w:sz w:val="28"/>
          <w:szCs w:val="28"/>
          <w:lang w:eastAsia="en-US"/>
        </w:rPr>
        <w:t xml:space="preserve"> различных категорий осужденных;</w:t>
      </w:r>
    </w:p>
    <w:p w:rsidR="00DB68FE" w:rsidRPr="00197A2F" w:rsidRDefault="00DB68FE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197A2F">
        <w:rPr>
          <w:rFonts w:eastAsiaTheme="minorHAnsi"/>
          <w:sz w:val="28"/>
          <w:szCs w:val="28"/>
          <w:lang w:eastAsia="en-US"/>
        </w:rPr>
        <w:t>- О состоянии преступности среди несовершеннолетних в городе Барнауле и мерах по предупреждению совершения подростками противоправных деяний;</w:t>
      </w:r>
    </w:p>
    <w:p w:rsidR="00DB68FE" w:rsidRPr="00197A2F" w:rsidRDefault="00DB68FE">
      <w:pPr>
        <w:pStyle w:val="Style8"/>
        <w:widowControl/>
        <w:tabs>
          <w:tab w:val="left" w:pos="1397"/>
        </w:tabs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197A2F">
        <w:rPr>
          <w:rFonts w:eastAsiaTheme="minorHAnsi"/>
          <w:sz w:val="28"/>
          <w:szCs w:val="28"/>
          <w:lang w:eastAsia="en-US"/>
        </w:rPr>
        <w:t>- О проводимой работе, направленной на обеспечение безопасности дорожного движения в городе Барнауле;</w:t>
      </w:r>
    </w:p>
    <w:p w:rsidR="00DB68FE" w:rsidRPr="00197A2F" w:rsidRDefault="00DB68FE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rFonts w:eastAsia="Times New Roman"/>
          <w:color w:val="000000" w:themeColor="text1"/>
          <w:sz w:val="28"/>
          <w:szCs w:val="28"/>
        </w:rPr>
      </w:pPr>
      <w:r w:rsidRPr="00197A2F">
        <w:rPr>
          <w:rFonts w:eastAsiaTheme="minorHAnsi"/>
          <w:sz w:val="28"/>
          <w:szCs w:val="28"/>
          <w:lang w:eastAsia="en-US"/>
        </w:rPr>
        <w:lastRenderedPageBreak/>
        <w:t>- О мерах по профилактике преступлений в общественных местах города Барнаула, в том числе с использованием потенциала народной дружины города Барнаула.</w:t>
      </w:r>
    </w:p>
    <w:p w:rsidR="00DA08F1" w:rsidRPr="001173DD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3D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 w:rsidR="00055373" w:rsidRPr="001173D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17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</w:t>
      </w:r>
      <w:r w:rsidR="00055373" w:rsidRPr="001173D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17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3DD"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1173DD" w:rsidRPr="001173DD" w:rsidRDefault="001173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3DD">
        <w:rPr>
          <w:rFonts w:ascii="Times New Roman" w:hAnsi="Times New Roman" w:cs="Times New Roman"/>
          <w:sz w:val="28"/>
          <w:szCs w:val="28"/>
        </w:rPr>
        <w:t xml:space="preserve">- актуализация состава 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СОБ г.Барнаула;</w:t>
      </w:r>
    </w:p>
    <w:p w:rsidR="00DA08F1" w:rsidRPr="001173DD" w:rsidRDefault="001173D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3DD">
        <w:rPr>
          <w:rFonts w:ascii="Times New Roman" w:hAnsi="Times New Roman" w:cs="Times New Roman"/>
          <w:sz w:val="28"/>
          <w:szCs w:val="28"/>
        </w:rPr>
        <w:t xml:space="preserve">- </w:t>
      </w:r>
      <w:r w:rsidR="00B751FA" w:rsidRPr="001173DD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 работы на 202</w:t>
      </w: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51FA"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DA08F1" w:rsidRPr="001173DD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3DD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исполнением решений Совета.</w:t>
      </w:r>
    </w:p>
    <w:p w:rsidR="00DA08F1" w:rsidRDefault="00DA08F1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DA08F1" w:rsidRPr="00EF034F" w:rsidRDefault="00B751FA">
      <w:pPr>
        <w:pStyle w:val="a"/>
        <w:numPr>
          <w:ilvl w:val="0"/>
          <w:numId w:val="0"/>
        </w:numPr>
        <w:ind w:left="709"/>
        <w:rPr>
          <w:color w:val="000000" w:themeColor="text1"/>
        </w:rPr>
      </w:pPr>
      <w:r w:rsidRPr="00EF034F">
        <w:rPr>
          <w:color w:val="000000" w:themeColor="text1"/>
        </w:rPr>
        <w:t>10. Антитеррористическая комиссия г.Барнаула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color w:val="000000" w:themeColor="text1"/>
          <w:sz w:val="28"/>
          <w:szCs w:val="28"/>
        </w:rPr>
      </w:pPr>
      <w:r w:rsidRPr="00EF034F">
        <w:rPr>
          <w:color w:val="000000" w:themeColor="text1"/>
          <w:sz w:val="28"/>
          <w:szCs w:val="28"/>
        </w:rPr>
        <w:t>За 2024 год</w:t>
      </w:r>
      <w:r w:rsidR="00C46DC6" w:rsidRPr="00EF034F">
        <w:rPr>
          <w:color w:val="000000" w:themeColor="text1"/>
          <w:sz w:val="28"/>
          <w:szCs w:val="28"/>
        </w:rPr>
        <w:t xml:space="preserve"> </w:t>
      </w:r>
      <w:r w:rsidRPr="00EF034F">
        <w:rPr>
          <w:color w:val="000000" w:themeColor="text1"/>
          <w:sz w:val="28"/>
          <w:szCs w:val="28"/>
        </w:rPr>
        <w:t xml:space="preserve">проведено </w:t>
      </w:r>
      <w:r w:rsidR="00C46DC6" w:rsidRPr="00EF034F">
        <w:rPr>
          <w:color w:val="000000" w:themeColor="text1"/>
          <w:sz w:val="28"/>
          <w:szCs w:val="28"/>
        </w:rPr>
        <w:t>4</w:t>
      </w:r>
      <w:r w:rsidRPr="00EF034F">
        <w:rPr>
          <w:color w:val="000000" w:themeColor="text1"/>
          <w:sz w:val="28"/>
          <w:szCs w:val="28"/>
        </w:rPr>
        <w:t xml:space="preserve"> заседани</w:t>
      </w:r>
      <w:r w:rsidR="00C46DC6" w:rsidRPr="00EF034F">
        <w:rPr>
          <w:color w:val="000000" w:themeColor="text1"/>
          <w:sz w:val="28"/>
          <w:szCs w:val="28"/>
        </w:rPr>
        <w:t>я</w:t>
      </w:r>
      <w:r w:rsidRPr="00EF034F">
        <w:rPr>
          <w:color w:val="000000" w:themeColor="text1"/>
          <w:sz w:val="28"/>
          <w:szCs w:val="28"/>
        </w:rPr>
        <w:t xml:space="preserve"> </w:t>
      </w:r>
      <w:r w:rsidR="00C46DC6" w:rsidRPr="00EF034F">
        <w:rPr>
          <w:color w:val="000000" w:themeColor="text1"/>
          <w:sz w:val="28"/>
          <w:szCs w:val="28"/>
        </w:rPr>
        <w:t xml:space="preserve">(28.02.2024, 27.04.2024, 22.08.2024, </w:t>
      </w:r>
      <w:r w:rsidR="00EF034F" w:rsidRPr="00EF034F">
        <w:rPr>
          <w:color w:val="000000" w:themeColor="text1"/>
          <w:sz w:val="28"/>
          <w:szCs w:val="28"/>
        </w:rPr>
        <w:t>19.12.2024</w:t>
      </w:r>
      <w:r w:rsidR="00C46DC6" w:rsidRPr="00EF034F">
        <w:rPr>
          <w:color w:val="000000" w:themeColor="text1"/>
          <w:sz w:val="28"/>
          <w:szCs w:val="28"/>
        </w:rPr>
        <w:t>)</w:t>
      </w:r>
      <w:r w:rsidR="00EF034F" w:rsidRPr="00EF034F">
        <w:rPr>
          <w:color w:val="000000" w:themeColor="text1"/>
          <w:sz w:val="28"/>
          <w:szCs w:val="28"/>
        </w:rPr>
        <w:t xml:space="preserve"> </w:t>
      </w:r>
      <w:r w:rsidRPr="00EF034F">
        <w:rPr>
          <w:color w:val="000000" w:themeColor="text1"/>
          <w:sz w:val="28"/>
          <w:szCs w:val="28"/>
        </w:rPr>
        <w:t>антитеррористической комиссии г.Барнаула</w:t>
      </w:r>
      <w:r w:rsidR="00C46DC6" w:rsidRPr="00EF034F">
        <w:rPr>
          <w:color w:val="000000" w:themeColor="text1"/>
          <w:sz w:val="28"/>
          <w:szCs w:val="28"/>
        </w:rPr>
        <w:t xml:space="preserve"> (далее – Комиссия или АТК), а также одно внеплановое совместное заседание антитеррористической комиссии г.Барнаула и антитеррористической комиссии в Алтайском крае (01.11.1924</w:t>
      </w:r>
      <w:proofErr w:type="gramStart"/>
      <w:r w:rsidR="00C46DC6" w:rsidRPr="00EF034F">
        <w:rPr>
          <w:color w:val="000000" w:themeColor="text1"/>
          <w:sz w:val="28"/>
          <w:szCs w:val="28"/>
        </w:rPr>
        <w:t>)</w:t>
      </w:r>
      <w:r w:rsidR="000B5152">
        <w:rPr>
          <w:color w:val="000000" w:themeColor="text1"/>
          <w:sz w:val="28"/>
          <w:szCs w:val="28"/>
        </w:rPr>
        <w:t xml:space="preserve">, </w:t>
      </w:r>
      <w:r w:rsidR="00C46DC6" w:rsidRPr="00EF034F">
        <w:rPr>
          <w:color w:val="000000" w:themeColor="text1"/>
          <w:sz w:val="28"/>
          <w:szCs w:val="28"/>
        </w:rPr>
        <w:t xml:space="preserve"> </w:t>
      </w:r>
      <w:r w:rsidRPr="00EF034F">
        <w:rPr>
          <w:color w:val="000000" w:themeColor="text1"/>
          <w:sz w:val="28"/>
          <w:szCs w:val="28"/>
        </w:rPr>
        <w:t>на</w:t>
      </w:r>
      <w:proofErr w:type="gramEnd"/>
      <w:r w:rsidRPr="00EF034F">
        <w:rPr>
          <w:color w:val="000000" w:themeColor="text1"/>
          <w:sz w:val="28"/>
          <w:szCs w:val="28"/>
        </w:rPr>
        <w:t xml:space="preserve"> указанных заседаниях рассмотрены вопросы: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color w:val="000000" w:themeColor="text1"/>
          <w:sz w:val="28"/>
          <w:szCs w:val="28"/>
        </w:rPr>
        <w:t xml:space="preserve"> - О </w:t>
      </w:r>
      <w:r w:rsidRPr="00EF034F">
        <w:rPr>
          <w:sz w:val="28"/>
          <w:szCs w:val="28"/>
        </w:rPr>
        <w:t>принимаемых мерах по обеспечению антитеррористической защищенности муниципальных учреждений (образование, спорт, культура);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rFonts w:eastAsia="Times New Roman"/>
          <w:sz w:val="28"/>
          <w:szCs w:val="28"/>
        </w:rPr>
      </w:pPr>
      <w:r w:rsidRPr="00EF034F">
        <w:rPr>
          <w:rFonts w:eastAsia="Times New Roman"/>
          <w:sz w:val="28"/>
          <w:szCs w:val="28"/>
        </w:rPr>
        <w:t>- О результатах работы по противодействию идеологии терроризма на территории города Барнаула;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sz w:val="28"/>
          <w:szCs w:val="28"/>
        </w:rPr>
      </w:pPr>
      <w:r w:rsidRPr="00EF034F">
        <w:rPr>
          <w:rFonts w:eastAsia="Times New Roman"/>
          <w:sz w:val="28"/>
          <w:szCs w:val="28"/>
        </w:rPr>
        <w:t xml:space="preserve">- </w:t>
      </w:r>
      <w:r w:rsidRPr="00EF034F">
        <w:rPr>
          <w:rStyle w:val="FontStyle13"/>
          <w:sz w:val="28"/>
          <w:szCs w:val="28"/>
        </w:rPr>
        <w:t>Об обеспечении безопасности особо важных объектов транспортной инфраструктуры в условиях проведения специальной военной операции;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rStyle w:val="FontStyle13"/>
          <w:sz w:val="28"/>
          <w:szCs w:val="28"/>
        </w:rPr>
        <w:t xml:space="preserve">- </w:t>
      </w:r>
      <w:r w:rsidRPr="00EF034F">
        <w:rPr>
          <w:sz w:val="28"/>
          <w:szCs w:val="28"/>
        </w:rPr>
        <w:t>О состоянии готовности к действиям в условиях террористической угрозы пунктов временного размещения в городе Барнауле;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sz w:val="28"/>
          <w:szCs w:val="28"/>
        </w:rPr>
        <w:t>- О результатах работы по устранению недостатков в организации антитеррористической защищенности объектов торговли;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sz w:val="28"/>
          <w:szCs w:val="28"/>
        </w:rPr>
        <w:t>- Об итогах реализации органами местного самоуправления города Барнаула мероприятий Комплексного плана противодействия идеологии терроризма в Российской Федерации на 2019-2023 годы;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sz w:val="28"/>
          <w:szCs w:val="28"/>
        </w:rPr>
        <w:t>- О принимаемых мерах по организации и обеспечению антитеррористической защищенности объектов тепло-, водоснабжения и водоотведения в городе Барнауле;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sz w:val="28"/>
          <w:szCs w:val="28"/>
        </w:rPr>
      </w:pPr>
      <w:r w:rsidRPr="00EF034F">
        <w:rPr>
          <w:sz w:val="28"/>
          <w:szCs w:val="28"/>
        </w:rPr>
        <w:t xml:space="preserve">- </w:t>
      </w:r>
      <w:r w:rsidRPr="00EF034F">
        <w:rPr>
          <w:rStyle w:val="FontStyle13"/>
          <w:sz w:val="28"/>
          <w:szCs w:val="28"/>
        </w:rPr>
        <w:t>О реализации</w:t>
      </w:r>
      <w:r w:rsidR="0094677F">
        <w:rPr>
          <w:rStyle w:val="FontStyle13"/>
          <w:sz w:val="28"/>
          <w:szCs w:val="28"/>
        </w:rPr>
        <w:t xml:space="preserve"> мер по выполнению требований </w:t>
      </w:r>
      <w:r w:rsidRPr="00EF034F">
        <w:rPr>
          <w:rStyle w:val="FontStyle13"/>
          <w:sz w:val="28"/>
          <w:szCs w:val="28"/>
        </w:rPr>
        <w:t>об антитеррористической защищенности мес</w:t>
      </w:r>
      <w:r w:rsidR="0094677F">
        <w:rPr>
          <w:rStyle w:val="FontStyle13"/>
          <w:sz w:val="28"/>
          <w:szCs w:val="28"/>
        </w:rPr>
        <w:t xml:space="preserve">т массового пребывания людей </w:t>
      </w:r>
      <w:r w:rsidRPr="00EF034F">
        <w:rPr>
          <w:rStyle w:val="FontStyle13"/>
          <w:sz w:val="28"/>
          <w:szCs w:val="28"/>
        </w:rPr>
        <w:t>в городе Барнауле;</w:t>
      </w:r>
    </w:p>
    <w:p w:rsidR="00DA08F1" w:rsidRPr="00EF034F" w:rsidRDefault="00B751FA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rStyle w:val="FontStyle13"/>
          <w:sz w:val="28"/>
          <w:szCs w:val="28"/>
        </w:rPr>
        <w:t>-</w:t>
      </w:r>
      <w:r w:rsidRPr="00EF034F">
        <w:rPr>
          <w:sz w:val="28"/>
          <w:szCs w:val="28"/>
        </w:rPr>
        <w:t xml:space="preserve"> О результатах работы по организации выполнения требований                     об антитеррористической защищенности гостиниц и иных сре</w:t>
      </w:r>
      <w:r w:rsidR="00EF034F" w:rsidRPr="00EF034F">
        <w:rPr>
          <w:sz w:val="28"/>
          <w:szCs w:val="28"/>
        </w:rPr>
        <w:t>дств размещения города Барнаула;</w:t>
      </w:r>
    </w:p>
    <w:p w:rsidR="00EF034F" w:rsidRPr="00EF034F" w:rsidRDefault="00EF034F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rStyle w:val="FontStyle13"/>
          <w:sz w:val="28"/>
          <w:szCs w:val="28"/>
        </w:rPr>
        <w:t>- Об эффективности деятельности антитеррористической комиссии г. Барнаула по профилактике терроризма, а также минимизации и (или) ликвидации последствий его проявлений на муниципальном уровне в условиях актуальных террористических угроз (на примере АТК в г. Барнауле)</w:t>
      </w:r>
    </w:p>
    <w:p w:rsidR="00EF034F" w:rsidRPr="00EF034F" w:rsidRDefault="00EF034F">
      <w:pPr>
        <w:pStyle w:val="Style8"/>
        <w:widowControl/>
        <w:tabs>
          <w:tab w:val="left" w:pos="1397"/>
        </w:tabs>
        <w:jc w:val="both"/>
        <w:rPr>
          <w:rStyle w:val="FontStyle13"/>
          <w:sz w:val="28"/>
          <w:szCs w:val="28"/>
        </w:rPr>
      </w:pPr>
      <w:r w:rsidRPr="00EF034F">
        <w:rPr>
          <w:sz w:val="28"/>
          <w:szCs w:val="28"/>
        </w:rPr>
        <w:t xml:space="preserve">- </w:t>
      </w:r>
      <w:r w:rsidRPr="00EF034F">
        <w:rPr>
          <w:rStyle w:val="FontStyle13"/>
          <w:sz w:val="28"/>
          <w:szCs w:val="28"/>
        </w:rPr>
        <w:t>Об обеспечении антитеррористической защиты здания Барнаульского автовокзала, в том числе в рамках исполнения решения антитеррористической комиссии города Барнаула от 27.04.2024 (протокол №2);</w:t>
      </w:r>
    </w:p>
    <w:p w:rsidR="00EF034F" w:rsidRPr="00EF034F" w:rsidRDefault="00EF034F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color w:val="000000" w:themeColor="text1"/>
          <w:sz w:val="28"/>
          <w:szCs w:val="28"/>
        </w:rPr>
        <w:lastRenderedPageBreak/>
        <w:t xml:space="preserve">- </w:t>
      </w:r>
      <w:r w:rsidRPr="00EF034F">
        <w:rPr>
          <w:sz w:val="28"/>
          <w:szCs w:val="28"/>
        </w:rPr>
        <w:t>О состоянии антитеррористической защищенности муниципальных образовательных организаций города Барнаула, в том числе в рамках реализации договоров об оказании охранных услуг, с учетом перспектив несения службы сотрудниками частных охранных организаций с использованием оружия и спецсредств;</w:t>
      </w:r>
    </w:p>
    <w:p w:rsidR="00EF034F" w:rsidRDefault="00EF034F">
      <w:pPr>
        <w:pStyle w:val="Style8"/>
        <w:widowControl/>
        <w:tabs>
          <w:tab w:val="left" w:pos="1397"/>
        </w:tabs>
        <w:jc w:val="both"/>
        <w:rPr>
          <w:sz w:val="28"/>
          <w:szCs w:val="28"/>
        </w:rPr>
      </w:pPr>
      <w:r w:rsidRPr="00EF034F">
        <w:rPr>
          <w:sz w:val="28"/>
          <w:szCs w:val="28"/>
        </w:rPr>
        <w:t>- О ходе выполнения органами местного самоуправления города Барнаула решений антитеррористической комиссии в Алтайском крае и антитеррористической комиссии города Барнаула.</w:t>
      </w:r>
    </w:p>
    <w:p w:rsidR="00DA08F1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  <w:highlight w:val="yellow"/>
        </w:rPr>
      </w:pPr>
      <w:r w:rsidRPr="00A469B3">
        <w:rPr>
          <w:rStyle w:val="FontStyle13"/>
          <w:color w:val="000000" w:themeColor="text1"/>
          <w:sz w:val="28"/>
          <w:szCs w:val="28"/>
        </w:rPr>
        <w:t xml:space="preserve">Полномочия органов местного самоуправления в сфере противодействия экстремизму и терроризму реализуются в рамках муниципальной программы «Совершенствование муниципального управления и реализация национальной политики в городе Барнауле», а именно подпрограммы «Противодействие экстремизму и идеологии терроризма в городе Барнауле», утвержденной постановлением администрации города от 24.12.2019 №2149. </w:t>
      </w:r>
    </w:p>
    <w:p w:rsidR="00DA08F1" w:rsidRPr="00A469B3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</w:rPr>
      </w:pPr>
      <w:r w:rsidRPr="00A469B3">
        <w:rPr>
          <w:rStyle w:val="FontStyle13"/>
          <w:color w:val="000000" w:themeColor="text1"/>
          <w:sz w:val="28"/>
          <w:szCs w:val="28"/>
        </w:rPr>
        <w:t xml:space="preserve">Объем финансирования из бюджета города Барнаула на реализацию мероприятий подпрограммы в 2024 году составил </w:t>
      </w:r>
      <w:r w:rsidR="00A469B3">
        <w:rPr>
          <w:rStyle w:val="FontStyle13"/>
          <w:color w:val="000000" w:themeColor="text1"/>
          <w:sz w:val="28"/>
          <w:szCs w:val="28"/>
        </w:rPr>
        <w:t>101 927,7</w:t>
      </w:r>
      <w:r w:rsidR="00F752A0">
        <w:rPr>
          <w:rStyle w:val="FontStyle13"/>
          <w:color w:val="000000" w:themeColor="text1"/>
          <w:sz w:val="28"/>
          <w:szCs w:val="28"/>
        </w:rPr>
        <w:t xml:space="preserve"> </w:t>
      </w:r>
      <w:r w:rsidRPr="00A469B3">
        <w:rPr>
          <w:rStyle w:val="FontStyle13"/>
          <w:color w:val="000000" w:themeColor="text1"/>
          <w:sz w:val="28"/>
          <w:szCs w:val="28"/>
        </w:rPr>
        <w:t xml:space="preserve">тыс. рублей, освоено денежных средств на сумму </w:t>
      </w:r>
      <w:r w:rsidR="00A469B3" w:rsidRPr="00A469B3">
        <w:rPr>
          <w:rStyle w:val="FontStyle13"/>
          <w:color w:val="000000" w:themeColor="text1"/>
          <w:sz w:val="28"/>
          <w:szCs w:val="28"/>
        </w:rPr>
        <w:t xml:space="preserve">101 314,2 </w:t>
      </w:r>
      <w:r w:rsidRPr="00A469B3">
        <w:rPr>
          <w:rStyle w:val="FontStyle13"/>
          <w:color w:val="000000" w:themeColor="text1"/>
          <w:sz w:val="28"/>
          <w:szCs w:val="28"/>
        </w:rPr>
        <w:t xml:space="preserve">тыс. рублей, что составило </w:t>
      </w:r>
      <w:r w:rsidR="00A469B3" w:rsidRPr="00A469B3">
        <w:rPr>
          <w:rStyle w:val="FontStyle13"/>
          <w:color w:val="000000" w:themeColor="text1"/>
          <w:sz w:val="28"/>
          <w:szCs w:val="28"/>
        </w:rPr>
        <w:t>99</w:t>
      </w:r>
      <w:r w:rsidRPr="00A469B3">
        <w:rPr>
          <w:rStyle w:val="FontStyle13"/>
          <w:color w:val="000000" w:themeColor="text1"/>
          <w:sz w:val="28"/>
          <w:szCs w:val="28"/>
        </w:rPr>
        <w:t>,</w:t>
      </w:r>
      <w:r w:rsidR="00A469B3" w:rsidRPr="00A469B3">
        <w:rPr>
          <w:rStyle w:val="FontStyle13"/>
          <w:color w:val="000000" w:themeColor="text1"/>
          <w:sz w:val="28"/>
          <w:szCs w:val="28"/>
        </w:rPr>
        <w:t>4</w:t>
      </w:r>
      <w:r w:rsidRPr="00A469B3">
        <w:rPr>
          <w:rStyle w:val="FontStyle13"/>
          <w:color w:val="000000" w:themeColor="text1"/>
          <w:sz w:val="28"/>
          <w:szCs w:val="28"/>
        </w:rPr>
        <w:t>%.</w:t>
      </w:r>
    </w:p>
    <w:p w:rsidR="00DA08F1" w:rsidRPr="00AF50B3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</w:rPr>
      </w:pPr>
      <w:r w:rsidRPr="00AF50B3">
        <w:rPr>
          <w:rStyle w:val="FontStyle13"/>
          <w:color w:val="000000" w:themeColor="text1"/>
          <w:sz w:val="28"/>
          <w:szCs w:val="28"/>
        </w:rPr>
        <w:t xml:space="preserve">За счет указанных денежных средств исполняются мероприятия: </w:t>
      </w:r>
    </w:p>
    <w:p w:rsidR="00DA08F1" w:rsidRPr="00AF50B3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</w:rPr>
      </w:pPr>
      <w:r w:rsidRPr="00AF50B3">
        <w:rPr>
          <w:rStyle w:val="FontStyle13"/>
          <w:color w:val="000000" w:themeColor="text1"/>
          <w:sz w:val="28"/>
          <w:szCs w:val="28"/>
        </w:rPr>
        <w:t xml:space="preserve">- предусматривающие установку, замену, ремонт, а также обслуживание систем видеонаблюдения (за </w:t>
      </w:r>
      <w:r w:rsidR="00AF50B3" w:rsidRPr="00AF50B3">
        <w:rPr>
          <w:rStyle w:val="FontStyle13"/>
          <w:color w:val="000000" w:themeColor="text1"/>
          <w:sz w:val="28"/>
          <w:szCs w:val="28"/>
        </w:rPr>
        <w:t>12</w:t>
      </w:r>
      <w:r w:rsidRPr="00AF50B3">
        <w:rPr>
          <w:rStyle w:val="FontStyle13"/>
          <w:color w:val="000000" w:themeColor="text1"/>
          <w:sz w:val="28"/>
          <w:szCs w:val="28"/>
        </w:rPr>
        <w:t xml:space="preserve"> месяцев 2024 года в муниципальных образовательных организациях го</w:t>
      </w:r>
      <w:r w:rsidR="00AF50B3" w:rsidRPr="00AF50B3">
        <w:rPr>
          <w:rStyle w:val="FontStyle13"/>
          <w:color w:val="000000" w:themeColor="text1"/>
          <w:sz w:val="28"/>
          <w:szCs w:val="28"/>
        </w:rPr>
        <w:t>рода дополнительно установлено 26</w:t>
      </w:r>
      <w:r w:rsidRPr="00AF50B3">
        <w:rPr>
          <w:rStyle w:val="FontStyle13"/>
          <w:color w:val="000000" w:themeColor="text1"/>
          <w:sz w:val="28"/>
          <w:szCs w:val="28"/>
        </w:rPr>
        <w:t xml:space="preserve"> камер видеонаблюдения);</w:t>
      </w:r>
    </w:p>
    <w:p w:rsidR="00DA08F1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  <w:highlight w:val="yellow"/>
        </w:rPr>
      </w:pPr>
      <w:r w:rsidRPr="00A469B3">
        <w:rPr>
          <w:rStyle w:val="FontStyle13"/>
          <w:color w:val="000000" w:themeColor="text1"/>
          <w:sz w:val="28"/>
          <w:szCs w:val="28"/>
        </w:rPr>
        <w:t>-  обслуживание, ремонт, монтаж систем противопожарной защиты, кнопок тревожной сигнализации (обеспечено ежемесячное обслуживание АПС и КТС в 257 муниципальных объектах образования города);</w:t>
      </w:r>
    </w:p>
    <w:p w:rsidR="00DA08F1" w:rsidRDefault="00B751FA">
      <w:pPr>
        <w:pStyle w:val="Style8"/>
        <w:widowControl/>
        <w:tabs>
          <w:tab w:val="left" w:pos="1397"/>
        </w:tabs>
        <w:jc w:val="both"/>
        <w:rPr>
          <w:rStyle w:val="FontStyle13"/>
          <w:color w:val="000000" w:themeColor="text1"/>
          <w:sz w:val="28"/>
          <w:szCs w:val="28"/>
          <w:highlight w:val="yellow"/>
        </w:rPr>
      </w:pPr>
      <w:r w:rsidRPr="00A469B3">
        <w:rPr>
          <w:rStyle w:val="FontStyle13"/>
          <w:color w:val="000000" w:themeColor="text1"/>
          <w:sz w:val="28"/>
          <w:szCs w:val="28"/>
        </w:rPr>
        <w:t>- обеспечение антитеррористической защищенности объектов города Барнаула (функционирует 414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 города Барнаула, которые подлежат антитеррористической защищенности</w:t>
      </w:r>
      <w:r w:rsidR="000B5152">
        <w:rPr>
          <w:rStyle w:val="FontStyle13"/>
          <w:color w:val="000000" w:themeColor="text1"/>
          <w:sz w:val="28"/>
          <w:szCs w:val="28"/>
        </w:rPr>
        <w:t>)</w:t>
      </w:r>
      <w:r w:rsidRPr="00A469B3">
        <w:rPr>
          <w:rStyle w:val="FontStyle13"/>
          <w:color w:val="000000" w:themeColor="text1"/>
          <w:sz w:val="28"/>
          <w:szCs w:val="28"/>
        </w:rPr>
        <w:t xml:space="preserve">. </w:t>
      </w:r>
    </w:p>
    <w:p w:rsidR="00DA08F1" w:rsidRPr="009D2B55" w:rsidRDefault="00B751FA">
      <w:pPr>
        <w:tabs>
          <w:tab w:val="left" w:pos="5925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 на </w:t>
      </w:r>
      <w:r w:rsidR="009D2B55" w:rsidRPr="009D2B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D2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квартал 202</w:t>
      </w:r>
      <w:r w:rsidR="009D2B55" w:rsidRPr="009D2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9D2B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D2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года:</w:t>
      </w:r>
    </w:p>
    <w:p w:rsidR="00DA08F1" w:rsidRPr="009D2B55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B55">
        <w:rPr>
          <w:rFonts w:ascii="Times New Roman" w:hAnsi="Times New Roman" w:cs="Times New Roman"/>
          <w:sz w:val="28"/>
          <w:szCs w:val="28"/>
        </w:rPr>
        <w:t>- проведение заседания АТК</w:t>
      </w: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г.Барнаула, </w:t>
      </w:r>
      <w:r w:rsidR="00536520"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>с рассмотрением</w:t>
      </w: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536520"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 планом работы на 202</w:t>
      </w:r>
      <w:r w:rsidR="008D03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DA08F1" w:rsidRPr="009D2B55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исполнением решений АТК г.Барнаула;</w:t>
      </w:r>
    </w:p>
    <w:p w:rsidR="00DA08F1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B55">
        <w:rPr>
          <w:rFonts w:ascii="Times New Roman" w:hAnsi="Times New Roman" w:cs="Times New Roman"/>
          <w:color w:val="000000" w:themeColor="text1"/>
          <w:sz w:val="28"/>
          <w:szCs w:val="28"/>
        </w:rPr>
        <w:t>- взаимо</w:t>
      </w:r>
      <w:r w:rsidR="004E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с </w:t>
      </w:r>
      <w:r w:rsidR="000B5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аппаратом </w:t>
      </w:r>
      <w:r w:rsidR="004E4954">
        <w:rPr>
          <w:rFonts w:ascii="Times New Roman" w:hAnsi="Times New Roman" w:cs="Times New Roman"/>
          <w:color w:val="000000" w:themeColor="text1"/>
          <w:sz w:val="28"/>
          <w:szCs w:val="28"/>
        </w:rPr>
        <w:t>АТК в Алтайском крае.</w:t>
      </w:r>
    </w:p>
    <w:p w:rsidR="00947335" w:rsidRPr="009D2B55" w:rsidRDefault="0094733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8F1" w:rsidRPr="00315ACE" w:rsidRDefault="00B751FA" w:rsidP="00947335">
      <w:pPr>
        <w:pStyle w:val="a"/>
        <w:numPr>
          <w:ilvl w:val="0"/>
          <w:numId w:val="0"/>
        </w:numPr>
        <w:ind w:firstLine="851"/>
        <w:rPr>
          <w:color w:val="000000" w:themeColor="text1"/>
        </w:rPr>
      </w:pPr>
      <w:r w:rsidRPr="00315ACE">
        <w:rPr>
          <w:color w:val="000000" w:themeColor="text1"/>
        </w:rPr>
        <w:t>11. Межведомственная комиссия г.Барнаула по противодействию экстремизму</w:t>
      </w:r>
    </w:p>
    <w:p w:rsidR="00DA08F1" w:rsidRPr="00315ACE" w:rsidRDefault="00DA08F1">
      <w:pPr>
        <w:pStyle w:val="a"/>
        <w:numPr>
          <w:ilvl w:val="0"/>
          <w:numId w:val="0"/>
        </w:numPr>
        <w:ind w:left="709"/>
        <w:rPr>
          <w:color w:val="FF0000"/>
          <w:sz w:val="16"/>
          <w:szCs w:val="16"/>
        </w:rPr>
      </w:pPr>
    </w:p>
    <w:p w:rsidR="00DA08F1" w:rsidRPr="00315ACE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315ACE">
        <w:rPr>
          <w:color w:val="000000" w:themeColor="text1"/>
          <w:sz w:val="28"/>
          <w:szCs w:val="28"/>
        </w:rPr>
        <w:t xml:space="preserve">За 2024 год проведено </w:t>
      </w:r>
      <w:r w:rsidR="00A31AD7" w:rsidRPr="00315ACE">
        <w:rPr>
          <w:color w:val="000000" w:themeColor="text1"/>
          <w:sz w:val="28"/>
          <w:szCs w:val="28"/>
        </w:rPr>
        <w:t>4</w:t>
      </w:r>
      <w:r w:rsidR="008D030C">
        <w:rPr>
          <w:color w:val="000000" w:themeColor="text1"/>
          <w:sz w:val="28"/>
          <w:szCs w:val="28"/>
        </w:rPr>
        <w:t xml:space="preserve"> </w:t>
      </w:r>
      <w:r w:rsidR="008D030C" w:rsidRPr="00315ACE">
        <w:rPr>
          <w:color w:val="000000" w:themeColor="text1"/>
          <w:sz w:val="28"/>
          <w:szCs w:val="28"/>
        </w:rPr>
        <w:t>(20.02.2024 17.06.2024, 24.10.2024, 24.12.2024)</w:t>
      </w:r>
      <w:r w:rsidRPr="00315ACE">
        <w:rPr>
          <w:color w:val="000000" w:themeColor="text1"/>
          <w:sz w:val="28"/>
          <w:szCs w:val="28"/>
        </w:rPr>
        <w:t xml:space="preserve"> заседания межведомственной комиссии по противодействию экстремизму</w:t>
      </w:r>
      <w:r w:rsidR="008D030C">
        <w:rPr>
          <w:color w:val="000000" w:themeColor="text1"/>
          <w:sz w:val="28"/>
          <w:szCs w:val="28"/>
        </w:rPr>
        <w:t xml:space="preserve"> (далее – МВК)</w:t>
      </w:r>
      <w:r w:rsidRPr="00315ACE">
        <w:rPr>
          <w:color w:val="000000" w:themeColor="text1"/>
          <w:sz w:val="28"/>
          <w:szCs w:val="28"/>
        </w:rPr>
        <w:t>, на которых рассмотрены вопросы:</w:t>
      </w:r>
    </w:p>
    <w:p w:rsidR="00DA08F1" w:rsidRPr="00315ACE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color w:val="000000" w:themeColor="text1"/>
          <w:sz w:val="28"/>
          <w:szCs w:val="28"/>
        </w:rPr>
        <w:lastRenderedPageBreak/>
        <w:t xml:space="preserve">- О </w:t>
      </w:r>
      <w:r w:rsidRPr="00315ACE">
        <w:rPr>
          <w:rStyle w:val="FontStyle13"/>
          <w:sz w:val="28"/>
          <w:szCs w:val="28"/>
        </w:rPr>
        <w:t>мерах по профилактике преступности в среде мигрантов и вовлечения их в экстремистскую деятельность;</w:t>
      </w:r>
    </w:p>
    <w:p w:rsidR="00DA08F1" w:rsidRPr="00315ACE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rStyle w:val="FontStyle13"/>
          <w:sz w:val="28"/>
          <w:szCs w:val="28"/>
        </w:rPr>
        <w:t>- О мерах по борьбе с распространением в общественном пространстве надписей экстремистского характера;</w:t>
      </w:r>
    </w:p>
    <w:p w:rsidR="00DA08F1" w:rsidRPr="00315ACE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rStyle w:val="FontStyle13"/>
          <w:sz w:val="28"/>
          <w:szCs w:val="28"/>
        </w:rPr>
        <w:t>- Об использовании потенциала медиа пространства, Интернет-ресурсов и социальной рекламы в противодействии идеологии терроризма и экстремизма;</w:t>
      </w:r>
    </w:p>
    <w:p w:rsidR="00DA08F1" w:rsidRPr="00315ACE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rStyle w:val="FontStyle13"/>
          <w:sz w:val="28"/>
          <w:szCs w:val="28"/>
        </w:rPr>
        <w:t>- Об использовании потенциала общественных объединений в борьбе с экстремизмом и распрос</w:t>
      </w:r>
      <w:r w:rsidR="00315ACE" w:rsidRPr="00315ACE">
        <w:rPr>
          <w:rStyle w:val="FontStyle13"/>
          <w:sz w:val="28"/>
          <w:szCs w:val="28"/>
        </w:rPr>
        <w:t xml:space="preserve">транением идеологии </w:t>
      </w:r>
      <w:proofErr w:type="gramStart"/>
      <w:r w:rsidR="00315ACE" w:rsidRPr="00315ACE">
        <w:rPr>
          <w:rStyle w:val="FontStyle13"/>
          <w:sz w:val="28"/>
          <w:szCs w:val="28"/>
        </w:rPr>
        <w:t>терроризма.;</w:t>
      </w:r>
      <w:proofErr w:type="gramEnd"/>
    </w:p>
    <w:p w:rsidR="00315ACE" w:rsidRPr="00315ACE" w:rsidRDefault="00315ACE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rStyle w:val="FontStyle13"/>
          <w:sz w:val="28"/>
          <w:szCs w:val="28"/>
        </w:rPr>
        <w:t xml:space="preserve">- </w:t>
      </w:r>
      <w:r w:rsidRPr="00315ACE">
        <w:rPr>
          <w:sz w:val="28"/>
          <w:szCs w:val="28"/>
        </w:rPr>
        <w:t xml:space="preserve">Об организации противодействия проявлениям экстремизма на объектах железнодорожного, воздушного и автомобильного транспорта </w:t>
      </w:r>
      <w:r w:rsidRPr="00315ACE">
        <w:rPr>
          <w:rStyle w:val="FontStyle13"/>
          <w:sz w:val="28"/>
          <w:szCs w:val="28"/>
        </w:rPr>
        <w:t>Алтайским линейным управлением МВД России;</w:t>
      </w:r>
    </w:p>
    <w:p w:rsidR="00315ACE" w:rsidRPr="00315ACE" w:rsidRDefault="00315ACE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315ACE">
        <w:rPr>
          <w:rStyle w:val="FontStyle13"/>
          <w:sz w:val="28"/>
          <w:szCs w:val="28"/>
        </w:rPr>
        <w:t xml:space="preserve">- </w:t>
      </w:r>
      <w:r w:rsidRPr="00315ACE">
        <w:rPr>
          <w:sz w:val="28"/>
          <w:szCs w:val="28"/>
        </w:rPr>
        <w:t xml:space="preserve">О принимаемых мерах по недопущению распространения экстремистской идеологии и идеологии международного терроризма </w:t>
      </w:r>
      <w:r w:rsidR="00122901">
        <w:rPr>
          <w:sz w:val="28"/>
          <w:szCs w:val="28"/>
        </w:rPr>
        <w:t xml:space="preserve">среди </w:t>
      </w:r>
      <w:proofErr w:type="spellStart"/>
      <w:r w:rsidR="00122901">
        <w:rPr>
          <w:sz w:val="28"/>
          <w:szCs w:val="28"/>
        </w:rPr>
        <w:t>спецконтингента</w:t>
      </w:r>
      <w:proofErr w:type="spellEnd"/>
      <w:r w:rsidR="00122901">
        <w:rPr>
          <w:sz w:val="28"/>
          <w:szCs w:val="28"/>
        </w:rPr>
        <w:t xml:space="preserve"> </w:t>
      </w:r>
      <w:r w:rsidRPr="00315ACE">
        <w:rPr>
          <w:sz w:val="28"/>
          <w:szCs w:val="28"/>
        </w:rPr>
        <w:t>в учреждениях уголовно-исполнительной системы, осуществляющих свою деятельность на территории города Барнаула;</w:t>
      </w:r>
    </w:p>
    <w:p w:rsidR="00315ACE" w:rsidRPr="00315ACE" w:rsidRDefault="00315ACE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315ACE">
        <w:rPr>
          <w:sz w:val="28"/>
          <w:szCs w:val="28"/>
        </w:rPr>
        <w:t>- О принимаемых мерах по вовлечению представителей некоренных национальностей, в том числе мигрантов, проживающих на территории города Барнаула, в занятия физкультурой и спортом, а также об организации работы                         с руководителями спортивных клубов города с целью профилактики межнациональной конфликтности;</w:t>
      </w:r>
    </w:p>
    <w:p w:rsidR="00315ACE" w:rsidRPr="00315ACE" w:rsidRDefault="00315ACE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315ACE">
        <w:rPr>
          <w:rStyle w:val="FontStyle13"/>
          <w:sz w:val="28"/>
          <w:szCs w:val="28"/>
        </w:rPr>
        <w:t xml:space="preserve">- </w:t>
      </w:r>
      <w:r w:rsidRPr="00315ACE">
        <w:rPr>
          <w:sz w:val="28"/>
          <w:szCs w:val="28"/>
        </w:rPr>
        <w:t>О состоянии оперативной обстановки по линии противодействия экстремистским проявлениям на территории города Барнаула;</w:t>
      </w:r>
    </w:p>
    <w:p w:rsidR="00315ACE" w:rsidRPr="00315ACE" w:rsidRDefault="00315ACE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315ACE">
        <w:rPr>
          <w:sz w:val="28"/>
          <w:szCs w:val="28"/>
        </w:rPr>
        <w:t>- Об организации профилактической работы, проводимой с иностранными студентами, по недопущению проявлений экстремизма.</w:t>
      </w:r>
    </w:p>
    <w:p w:rsidR="00DA08F1" w:rsidRPr="008D030C" w:rsidRDefault="00B751FA">
      <w:pPr>
        <w:ind w:firstLine="851"/>
        <w:jc w:val="both"/>
        <w:rPr>
          <w:rStyle w:val="FontStyle13"/>
          <w:rFonts w:eastAsia="Times New Roman"/>
          <w:sz w:val="28"/>
          <w:szCs w:val="20"/>
          <w:lang w:eastAsia="ru-RU"/>
        </w:rPr>
      </w:pPr>
      <w:r w:rsidRPr="008D030C">
        <w:rPr>
          <w:rStyle w:val="FontStyle13"/>
          <w:color w:val="000000" w:themeColor="text1"/>
          <w:sz w:val="28"/>
          <w:szCs w:val="28"/>
        </w:rPr>
        <w:t xml:space="preserve">В целях профилактики экстремистских проявлений, а также распространения информационных материалов пропагандистского антитеррористического характера, </w:t>
      </w:r>
      <w:r w:rsidRPr="008D0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денежных средств городского бюджета в рамках подпрограммы правоохранительной направленности заключен муниципальный контракт на изготовление </w:t>
      </w:r>
      <w:r w:rsidR="00315ACE" w:rsidRPr="008D030C">
        <w:rPr>
          <w:rFonts w:ascii="Times New Roman" w:eastAsia="Times New Roman" w:hAnsi="Times New Roman" w:cs="Times New Roman"/>
          <w:sz w:val="28"/>
          <w:szCs w:val="20"/>
          <w:lang w:eastAsia="ru-RU"/>
        </w:rPr>
        <w:t>136</w:t>
      </w:r>
      <w:r w:rsidRPr="008D0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буклетов и листовок по профилактике экстремизма и терроризма. </w:t>
      </w:r>
      <w:r w:rsidRPr="008D030C">
        <w:rPr>
          <w:rStyle w:val="FontStyle13"/>
          <w:color w:val="000000" w:themeColor="text1"/>
          <w:sz w:val="28"/>
          <w:szCs w:val="28"/>
        </w:rPr>
        <w:t xml:space="preserve">Полиграфическая продукция распространяется среди населения города, за 2024 года распространено </w:t>
      </w:r>
      <w:r w:rsidR="00315ACE" w:rsidRPr="008D030C">
        <w:rPr>
          <w:rStyle w:val="FontStyle13"/>
          <w:color w:val="000000" w:themeColor="text1"/>
          <w:sz w:val="28"/>
          <w:szCs w:val="28"/>
        </w:rPr>
        <w:t>105</w:t>
      </w:r>
      <w:r w:rsidRPr="008D030C">
        <w:rPr>
          <w:rStyle w:val="FontStyle13"/>
          <w:color w:val="000000" w:themeColor="text1"/>
          <w:sz w:val="28"/>
          <w:szCs w:val="28"/>
        </w:rPr>
        <w:t xml:space="preserve"> тыс.</w:t>
      </w:r>
      <w:r w:rsidR="00A3718B">
        <w:rPr>
          <w:rStyle w:val="FontStyle13"/>
          <w:color w:val="000000" w:themeColor="text1"/>
          <w:sz w:val="28"/>
          <w:szCs w:val="28"/>
        </w:rPr>
        <w:t xml:space="preserve"> экземпляров печатной продукции</w:t>
      </w:r>
      <w:r w:rsidRPr="008D030C">
        <w:rPr>
          <w:rStyle w:val="FontStyle13"/>
          <w:color w:val="000000" w:themeColor="text1"/>
          <w:sz w:val="28"/>
          <w:szCs w:val="28"/>
        </w:rPr>
        <w:t>.</w:t>
      </w:r>
      <w:r w:rsidRPr="008D0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08F1" w:rsidRPr="008D030C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color w:val="000000" w:themeColor="text1"/>
          <w:sz w:val="28"/>
          <w:szCs w:val="28"/>
        </w:rPr>
      </w:pPr>
      <w:r w:rsidRPr="008D030C">
        <w:rPr>
          <w:rStyle w:val="FontStyle13"/>
          <w:color w:val="000000" w:themeColor="text1"/>
          <w:sz w:val="28"/>
          <w:szCs w:val="28"/>
        </w:rPr>
        <w:t>На сегодняшний день состояние межнациональных отношений в городе Барнауле характеризуется как стабильное</w:t>
      </w:r>
      <w:r w:rsidR="00A3718B">
        <w:rPr>
          <w:rStyle w:val="FontStyle13"/>
          <w:color w:val="000000" w:themeColor="text1"/>
          <w:sz w:val="28"/>
          <w:szCs w:val="28"/>
        </w:rPr>
        <w:t xml:space="preserve">. 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sz w:val="12"/>
          <w:szCs w:val="12"/>
          <w:highlight w:val="yellow"/>
        </w:rPr>
      </w:pPr>
    </w:p>
    <w:p w:rsidR="00DA08F1" w:rsidRPr="008D030C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3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 w:rsidRPr="008D03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D0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</w:t>
      </w:r>
      <w:r w:rsidR="008D030C" w:rsidRPr="008D030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D03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030C"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DA08F1" w:rsidRPr="008D030C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30C">
        <w:rPr>
          <w:rFonts w:ascii="Times New Roman" w:hAnsi="Times New Roman" w:cs="Times New Roman"/>
          <w:sz w:val="28"/>
          <w:szCs w:val="28"/>
        </w:rPr>
        <w:t>- проведение заседани</w:t>
      </w:r>
      <w:r w:rsidR="008D030C" w:rsidRPr="008D030C">
        <w:rPr>
          <w:rFonts w:ascii="Times New Roman" w:hAnsi="Times New Roman" w:cs="Times New Roman"/>
          <w:sz w:val="28"/>
          <w:szCs w:val="28"/>
        </w:rPr>
        <w:t>я</w:t>
      </w:r>
      <w:r w:rsidRPr="008D030C">
        <w:rPr>
          <w:rFonts w:ascii="Times New Roman" w:hAnsi="Times New Roman" w:cs="Times New Roman"/>
          <w:sz w:val="28"/>
          <w:szCs w:val="28"/>
        </w:rPr>
        <w:t xml:space="preserve"> МВК</w:t>
      </w:r>
      <w:r w:rsidRPr="008D0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г.Барнаула, </w:t>
      </w:r>
      <w:r w:rsidR="008D030C" w:rsidRPr="008D030C">
        <w:rPr>
          <w:rFonts w:ascii="Times New Roman" w:hAnsi="Times New Roman" w:cs="Times New Roman"/>
          <w:color w:val="000000" w:themeColor="text1"/>
          <w:sz w:val="28"/>
          <w:szCs w:val="28"/>
        </w:rPr>
        <w:t>с рассмотрением вопросов, предусмотренные планом работы на 2025 год</w:t>
      </w:r>
      <w:r w:rsidRPr="008D03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08F1" w:rsidRPr="008D030C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30C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исполнением решений МВК г.Барнаула.</w:t>
      </w:r>
    </w:p>
    <w:p w:rsidR="00DA08F1" w:rsidRDefault="00DA08F1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DA08F1" w:rsidRPr="008E234F" w:rsidRDefault="00B751FA">
      <w:pPr>
        <w:pStyle w:val="a"/>
        <w:numPr>
          <w:ilvl w:val="0"/>
          <w:numId w:val="0"/>
        </w:numPr>
        <w:ind w:left="709"/>
        <w:rPr>
          <w:color w:val="000000" w:themeColor="text1"/>
        </w:rPr>
      </w:pPr>
      <w:r w:rsidRPr="008E234F">
        <w:rPr>
          <w:color w:val="000000" w:themeColor="text1"/>
        </w:rPr>
        <w:lastRenderedPageBreak/>
        <w:t>12. Антинаркотическая комиссия г.Барнаула</w:t>
      </w:r>
    </w:p>
    <w:p w:rsidR="00DA08F1" w:rsidRPr="008E234F" w:rsidRDefault="00DA08F1">
      <w:pPr>
        <w:pStyle w:val="a"/>
        <w:numPr>
          <w:ilvl w:val="0"/>
          <w:numId w:val="0"/>
        </w:numPr>
        <w:ind w:left="709"/>
        <w:rPr>
          <w:color w:val="000000" w:themeColor="text1"/>
          <w:sz w:val="16"/>
          <w:szCs w:val="16"/>
        </w:rPr>
      </w:pPr>
    </w:p>
    <w:p w:rsidR="00DA08F1" w:rsidRPr="008E234F" w:rsidRDefault="008C70F8">
      <w:pPr>
        <w:pStyle w:val="Style8"/>
        <w:widowControl/>
        <w:tabs>
          <w:tab w:val="left" w:pos="1397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E234F">
        <w:rPr>
          <w:color w:val="000000" w:themeColor="text1"/>
          <w:sz w:val="28"/>
          <w:szCs w:val="28"/>
        </w:rPr>
        <w:t>В</w:t>
      </w:r>
      <w:r w:rsidR="00B751FA" w:rsidRPr="008E234F">
        <w:rPr>
          <w:color w:val="000000" w:themeColor="text1"/>
          <w:sz w:val="28"/>
          <w:szCs w:val="28"/>
        </w:rPr>
        <w:t xml:space="preserve"> 2024 год</w:t>
      </w:r>
      <w:r w:rsidRPr="008E234F">
        <w:rPr>
          <w:color w:val="000000" w:themeColor="text1"/>
          <w:sz w:val="28"/>
          <w:szCs w:val="28"/>
        </w:rPr>
        <w:t>у</w:t>
      </w:r>
      <w:r w:rsidR="00B751FA" w:rsidRPr="008E234F">
        <w:rPr>
          <w:color w:val="000000" w:themeColor="text1"/>
          <w:sz w:val="28"/>
          <w:szCs w:val="28"/>
        </w:rPr>
        <w:t xml:space="preserve"> проведено </w:t>
      </w:r>
      <w:r w:rsidRPr="008E234F">
        <w:rPr>
          <w:color w:val="000000" w:themeColor="text1"/>
          <w:sz w:val="28"/>
          <w:szCs w:val="28"/>
        </w:rPr>
        <w:t>4</w:t>
      </w:r>
      <w:r w:rsidR="00B751FA" w:rsidRPr="008E234F">
        <w:rPr>
          <w:color w:val="000000" w:themeColor="text1"/>
          <w:sz w:val="28"/>
          <w:szCs w:val="28"/>
        </w:rPr>
        <w:t xml:space="preserve"> </w:t>
      </w:r>
      <w:r w:rsidRPr="008E234F">
        <w:rPr>
          <w:color w:val="000000" w:themeColor="text1"/>
          <w:sz w:val="28"/>
          <w:szCs w:val="28"/>
        </w:rPr>
        <w:t xml:space="preserve">(07.02.2024, 17.04.2024, 05.09.2024, </w:t>
      </w:r>
      <w:r w:rsidR="008E234F" w:rsidRPr="008E234F">
        <w:rPr>
          <w:color w:val="000000" w:themeColor="text1"/>
          <w:sz w:val="28"/>
          <w:szCs w:val="28"/>
        </w:rPr>
        <w:t>14.11.2024</w:t>
      </w:r>
      <w:r w:rsidRPr="008E234F">
        <w:rPr>
          <w:color w:val="000000" w:themeColor="text1"/>
          <w:sz w:val="28"/>
          <w:szCs w:val="28"/>
        </w:rPr>
        <w:t xml:space="preserve">) </w:t>
      </w:r>
      <w:r w:rsidR="00B751FA" w:rsidRPr="008E234F">
        <w:rPr>
          <w:color w:val="000000" w:themeColor="text1"/>
          <w:sz w:val="28"/>
          <w:szCs w:val="28"/>
        </w:rPr>
        <w:t>заседания антинаркотической комиссии г.Барнаула</w:t>
      </w:r>
      <w:r w:rsidRPr="008E234F">
        <w:rPr>
          <w:color w:val="000000" w:themeColor="text1"/>
          <w:sz w:val="28"/>
          <w:szCs w:val="28"/>
        </w:rPr>
        <w:t xml:space="preserve"> (далее – Комиссия или АНК)</w:t>
      </w:r>
      <w:r w:rsidR="00B751FA" w:rsidRPr="008E234F">
        <w:rPr>
          <w:color w:val="000000" w:themeColor="text1"/>
          <w:sz w:val="28"/>
          <w:szCs w:val="28"/>
        </w:rPr>
        <w:t xml:space="preserve">.  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E234F">
        <w:rPr>
          <w:color w:val="000000" w:themeColor="text1"/>
          <w:sz w:val="28"/>
          <w:szCs w:val="28"/>
        </w:rPr>
        <w:t>На указанном заседании рассмотрены вопросы: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color w:val="000000" w:themeColor="text1"/>
          <w:sz w:val="28"/>
          <w:szCs w:val="28"/>
        </w:rPr>
        <w:t xml:space="preserve">-  О </w:t>
      </w:r>
      <w:r w:rsidRPr="008E234F">
        <w:rPr>
          <w:rStyle w:val="FontStyle13"/>
          <w:sz w:val="28"/>
          <w:szCs w:val="28"/>
        </w:rPr>
        <w:t>принимаемых мерах по предупреждению вовлечения молодежи и студентов в распространение наркотиков путем закладок и незаконной рекламы наркотиков;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rStyle w:val="FontStyle13"/>
          <w:sz w:val="28"/>
          <w:szCs w:val="28"/>
        </w:rPr>
        <w:t>-  О профилактике распространения и потребления наркотических средств, проводимой в рамках организации физкультурно-спортивных мероприятий;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rStyle w:val="FontStyle13"/>
          <w:sz w:val="28"/>
          <w:szCs w:val="28"/>
        </w:rPr>
        <w:t>- Об организации лечебно-реабилитационной и профилактической работы с жителями города Барнаула в медико-реабилитационном центре «Родник» КГУЗ «Алтайский краевой наркологический диспансер»;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rStyle w:val="FontStyle13"/>
          <w:sz w:val="28"/>
          <w:szCs w:val="28"/>
        </w:rPr>
        <w:t>- Об организации и результатах профилактической работы по предупреждению преступлений, связанных с незаконным оборотом наркотиков на территории города Барнаула;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rStyle w:val="FontStyle13"/>
          <w:sz w:val="28"/>
          <w:szCs w:val="28"/>
        </w:rPr>
        <w:t>- Об информационном обеспечении органов местного самоуправления города Барнаула по предупреждению незаконного потребления и оборота наркотических средств;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8E234F">
        <w:rPr>
          <w:sz w:val="28"/>
          <w:szCs w:val="28"/>
        </w:rPr>
        <w:t xml:space="preserve">- О </w:t>
      </w:r>
      <w:proofErr w:type="spellStart"/>
      <w:r w:rsidRPr="008E234F">
        <w:rPr>
          <w:sz w:val="28"/>
          <w:szCs w:val="28"/>
        </w:rPr>
        <w:t>наркоситуации</w:t>
      </w:r>
      <w:proofErr w:type="spellEnd"/>
      <w:r w:rsidRPr="008E234F">
        <w:rPr>
          <w:sz w:val="28"/>
          <w:szCs w:val="28"/>
        </w:rPr>
        <w:t xml:space="preserve"> в городе Барнауле, в том числе принимаемых мерах </w:t>
      </w:r>
      <w:r w:rsidRPr="008E234F">
        <w:rPr>
          <w:sz w:val="28"/>
          <w:szCs w:val="28"/>
        </w:rPr>
        <w:br/>
        <w:t xml:space="preserve">по профилактике </w:t>
      </w:r>
      <w:proofErr w:type="spellStart"/>
      <w:r w:rsidRPr="008E234F">
        <w:rPr>
          <w:sz w:val="28"/>
          <w:szCs w:val="28"/>
        </w:rPr>
        <w:t>наркоотравлений</w:t>
      </w:r>
      <w:proofErr w:type="spellEnd"/>
      <w:r w:rsidRPr="008E234F">
        <w:rPr>
          <w:sz w:val="28"/>
          <w:szCs w:val="28"/>
        </w:rPr>
        <w:t>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8E234F">
        <w:rPr>
          <w:sz w:val="28"/>
          <w:szCs w:val="28"/>
        </w:rPr>
        <w:t>- О предупредительной работе среди осужденных к уголовным наказаниям, не связанным с лишением свободы, с целью недопущения совершения ими в городе Барнауле преступлений в сфере незаконного оборота наркотических средств;</w:t>
      </w:r>
    </w:p>
    <w:p w:rsidR="00DA08F1" w:rsidRPr="008E234F" w:rsidRDefault="00B751FA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8E234F">
        <w:rPr>
          <w:sz w:val="28"/>
          <w:szCs w:val="28"/>
        </w:rPr>
        <w:t>- О работе по обнаружению и удалению из общественного пространства города Барнаул</w:t>
      </w:r>
      <w:r w:rsidR="008E234F" w:rsidRPr="008E234F">
        <w:rPr>
          <w:sz w:val="28"/>
          <w:szCs w:val="28"/>
        </w:rPr>
        <w:t>а незаконной рекламы наркотиков;</w:t>
      </w:r>
    </w:p>
    <w:p w:rsidR="008E234F" w:rsidRPr="008E234F" w:rsidRDefault="008E234F">
      <w:pPr>
        <w:pStyle w:val="Style8"/>
        <w:widowControl/>
        <w:tabs>
          <w:tab w:val="left" w:pos="1397"/>
        </w:tabs>
        <w:spacing w:line="240" w:lineRule="auto"/>
        <w:jc w:val="both"/>
        <w:rPr>
          <w:sz w:val="28"/>
          <w:szCs w:val="28"/>
        </w:rPr>
      </w:pPr>
      <w:r w:rsidRPr="008E234F">
        <w:rPr>
          <w:sz w:val="28"/>
          <w:szCs w:val="28"/>
        </w:rPr>
        <w:t>- О результатах проводимой в городе Барнауле работы по уничтожению незаконных посевов и очагов произрастания дикорастущих наркосодержащих растений, итогах оперативно-профилактической операции «Мак – 2024»;</w:t>
      </w:r>
    </w:p>
    <w:p w:rsidR="008E234F" w:rsidRPr="008E234F" w:rsidRDefault="008E234F">
      <w:pPr>
        <w:pStyle w:val="Style8"/>
        <w:widowControl/>
        <w:tabs>
          <w:tab w:val="left" w:pos="1397"/>
        </w:tabs>
        <w:spacing w:line="240" w:lineRule="auto"/>
        <w:jc w:val="both"/>
        <w:rPr>
          <w:rStyle w:val="FontStyle13"/>
          <w:sz w:val="28"/>
          <w:szCs w:val="28"/>
        </w:rPr>
      </w:pPr>
      <w:r w:rsidRPr="008E234F">
        <w:rPr>
          <w:sz w:val="28"/>
          <w:szCs w:val="28"/>
        </w:rPr>
        <w:t>- О результатах работы по раннему выявлению и профилактике потребления наркотических средств учащимися муниципальных общеобразовательных школ города Барнаула.</w:t>
      </w:r>
    </w:p>
    <w:p w:rsidR="00DA08F1" w:rsidRPr="00104A78" w:rsidRDefault="00B751F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информационной борьбы с наркоманией в текущем году</w:t>
      </w:r>
      <w:r w:rsidR="00A37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24 рекламных конструкциях города размещены антинаркотические постеры.</w:t>
      </w:r>
    </w:p>
    <w:p w:rsidR="00DA08F1" w:rsidRPr="00104A78" w:rsidRDefault="00B751F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денежных средств городского бюджета в рамках подпрограммы правоохранительной направленности заключен муниципальный контракт на изготовление 8000 буклетов и листовок по профилактике незаконного оборота наркотиков.</w:t>
      </w:r>
    </w:p>
    <w:p w:rsidR="00DA08F1" w:rsidRPr="00104A78" w:rsidRDefault="00104A78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751FA"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</w:t>
      </w: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751FA"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силами народных дружинников, активистов ТОС, молодежными волонтерами среди населения города было распространено порядка </w:t>
      </w: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B751FA"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буклетов и листовок об ответственности за незаконный оборот </w:t>
      </w:r>
      <w:r w:rsidR="00B751FA"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наркотиков. </w:t>
      </w:r>
    </w:p>
    <w:p w:rsidR="00DA08F1" w:rsidRPr="00104A78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7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 w:rsidR="00104A78" w:rsidRPr="00104A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04A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2024</w:t>
      </w:r>
      <w:r w:rsidRPr="00104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4A78">
        <w:rPr>
          <w:rFonts w:ascii="Times New Roman" w:hAnsi="Times New Roman" w:cs="Times New Roman"/>
          <w:b/>
          <w:sz w:val="28"/>
          <w:szCs w:val="28"/>
          <w:u w:val="single"/>
        </w:rPr>
        <w:t>года:</w:t>
      </w:r>
    </w:p>
    <w:p w:rsidR="00DA08F1" w:rsidRPr="00104A78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A78">
        <w:rPr>
          <w:rFonts w:ascii="Times New Roman" w:hAnsi="Times New Roman" w:cs="Times New Roman"/>
          <w:sz w:val="28"/>
          <w:szCs w:val="28"/>
        </w:rPr>
        <w:t>- проведение заседания АНК</w:t>
      </w:r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г.Барнаула, на котором рассмотреть вопросы, предусмотренные планом работы на 202</w:t>
      </w:r>
      <w:r w:rsidR="00104A78"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DA08F1" w:rsidRPr="00104A78" w:rsidRDefault="00B751F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исполнением решений АНК г.Барнаула;</w:t>
      </w:r>
    </w:p>
    <w:p w:rsidR="00DA08F1" w:rsidRPr="00104A78" w:rsidRDefault="00B75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обследование общественных территорий города на наличие </w:t>
      </w:r>
      <w:proofErr w:type="spellStart"/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>наркорекламы</w:t>
      </w:r>
      <w:proofErr w:type="spellEnd"/>
      <w:r w:rsidRPr="00104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08F1" w:rsidRPr="00104A78" w:rsidRDefault="00B751F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4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08F1" w:rsidRPr="00147812" w:rsidRDefault="00B751FA">
      <w:pPr>
        <w:pStyle w:val="af4"/>
        <w:widowControl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БГОО «Народная дружина «Барнаульская».</w:t>
      </w:r>
    </w:p>
    <w:p w:rsidR="00147812" w:rsidRPr="00E030E4" w:rsidRDefault="00147812" w:rsidP="00147812">
      <w:pPr>
        <w:pStyle w:val="a"/>
        <w:numPr>
          <w:ilvl w:val="0"/>
          <w:numId w:val="0"/>
        </w:numPr>
        <w:ind w:firstLine="851"/>
        <w:rPr>
          <w:rFonts w:eastAsiaTheme="minorEastAsia"/>
          <w:b w:val="0"/>
          <w:bCs w:val="0"/>
        </w:rPr>
      </w:pPr>
      <w:r w:rsidRPr="00E030E4">
        <w:rPr>
          <w:rFonts w:eastAsiaTheme="minorEastAsia"/>
          <w:b w:val="0"/>
          <w:bCs w:val="0"/>
        </w:rPr>
        <w:t>По состоянию на 01.01.202</w:t>
      </w:r>
      <w:r>
        <w:rPr>
          <w:rFonts w:eastAsiaTheme="minorEastAsia"/>
          <w:b w:val="0"/>
          <w:bCs w:val="0"/>
        </w:rPr>
        <w:t>5</w:t>
      </w:r>
      <w:r w:rsidRPr="00E030E4">
        <w:rPr>
          <w:rFonts w:eastAsiaTheme="minorEastAsia"/>
          <w:b w:val="0"/>
          <w:bCs w:val="0"/>
        </w:rPr>
        <w:t xml:space="preserve"> численность Барнаульской городской общественной организации «Н</w:t>
      </w:r>
      <w:r w:rsidR="00122901">
        <w:rPr>
          <w:rFonts w:eastAsiaTheme="minorEastAsia"/>
          <w:b w:val="0"/>
          <w:bCs w:val="0"/>
        </w:rPr>
        <w:t xml:space="preserve">ародная дружина «Барнаульская» </w:t>
      </w:r>
      <w:r w:rsidRPr="00E030E4">
        <w:rPr>
          <w:rFonts w:eastAsiaTheme="minorEastAsia"/>
          <w:b w:val="0"/>
          <w:bCs w:val="0"/>
        </w:rPr>
        <w:t xml:space="preserve">(далее – народная дружина) составляет </w:t>
      </w:r>
      <w:r>
        <w:rPr>
          <w:rFonts w:eastAsiaTheme="minorEastAsia"/>
          <w:b w:val="0"/>
          <w:bCs w:val="0"/>
        </w:rPr>
        <w:t>767</w:t>
      </w:r>
      <w:r w:rsidRPr="00E030E4">
        <w:rPr>
          <w:rFonts w:eastAsiaTheme="minorEastAsia"/>
          <w:b w:val="0"/>
          <w:bCs w:val="0"/>
        </w:rPr>
        <w:t xml:space="preserve"> человека (на 01.01.202</w:t>
      </w:r>
      <w:r>
        <w:rPr>
          <w:rFonts w:eastAsiaTheme="minorEastAsia"/>
          <w:b w:val="0"/>
          <w:bCs w:val="0"/>
        </w:rPr>
        <w:t>4</w:t>
      </w:r>
      <w:r w:rsidRPr="00E030E4">
        <w:rPr>
          <w:rFonts w:eastAsiaTheme="minorEastAsia"/>
          <w:b w:val="0"/>
          <w:bCs w:val="0"/>
        </w:rPr>
        <w:t xml:space="preserve"> – 602). </w:t>
      </w:r>
    </w:p>
    <w:p w:rsidR="00147812" w:rsidRPr="00C06C09" w:rsidRDefault="00147812" w:rsidP="00147812">
      <w:pPr>
        <w:pStyle w:val="a"/>
        <w:numPr>
          <w:ilvl w:val="0"/>
          <w:numId w:val="0"/>
        </w:numPr>
        <w:ind w:firstLine="851"/>
        <w:rPr>
          <w:rFonts w:eastAsiaTheme="minorEastAsia"/>
          <w:b w:val="0"/>
          <w:bCs w:val="0"/>
        </w:rPr>
      </w:pPr>
      <w:r w:rsidRPr="00C06C09">
        <w:rPr>
          <w:rFonts w:eastAsiaTheme="minorEastAsia"/>
          <w:b w:val="0"/>
          <w:bCs w:val="0"/>
        </w:rPr>
        <w:t xml:space="preserve">По данным Управления МВД России по г.Барнаулу за </w:t>
      </w:r>
      <w:r>
        <w:rPr>
          <w:rFonts w:eastAsiaTheme="minorEastAsia"/>
          <w:b w:val="0"/>
          <w:bCs w:val="0"/>
        </w:rPr>
        <w:t>12 месяцев 2024 года</w:t>
      </w:r>
      <w:r w:rsidRPr="00C06C09">
        <w:rPr>
          <w:rFonts w:eastAsiaTheme="minorEastAsia"/>
          <w:b w:val="0"/>
          <w:bCs w:val="0"/>
        </w:rPr>
        <w:t xml:space="preserve"> народные дружинники приняли участие в </w:t>
      </w:r>
      <w:r w:rsidR="005E4E69">
        <w:rPr>
          <w:rFonts w:eastAsiaTheme="minorEastAsia"/>
          <w:b w:val="0"/>
          <w:bCs w:val="0"/>
        </w:rPr>
        <w:t xml:space="preserve">7580 </w:t>
      </w:r>
      <w:r w:rsidRPr="00C06C09">
        <w:rPr>
          <w:rFonts w:eastAsiaTheme="minorEastAsia"/>
          <w:b w:val="0"/>
          <w:bCs w:val="0"/>
        </w:rPr>
        <w:t>мероприятиях по охране общественного порядка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8235), в том числе: в </w:t>
      </w:r>
      <w:r>
        <w:rPr>
          <w:rFonts w:eastAsiaTheme="minorEastAsia"/>
          <w:b w:val="0"/>
          <w:bCs w:val="0"/>
        </w:rPr>
        <w:t xml:space="preserve">1619 </w:t>
      </w:r>
      <w:r w:rsidRPr="00C06C09">
        <w:rPr>
          <w:rFonts w:eastAsiaTheme="minorEastAsia"/>
          <w:b w:val="0"/>
          <w:bCs w:val="0"/>
        </w:rPr>
        <w:t>массовых мероприятиях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1671) и в </w:t>
      </w:r>
      <w:r>
        <w:rPr>
          <w:rFonts w:eastAsiaTheme="minorEastAsia"/>
          <w:b w:val="0"/>
          <w:bCs w:val="0"/>
        </w:rPr>
        <w:t>5809</w:t>
      </w:r>
      <w:r w:rsidRPr="00C06C09">
        <w:rPr>
          <w:rFonts w:eastAsiaTheme="minorEastAsia"/>
          <w:b w:val="0"/>
          <w:bCs w:val="0"/>
        </w:rPr>
        <w:t xml:space="preserve"> рейдах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6600).</w:t>
      </w:r>
    </w:p>
    <w:p w:rsidR="00147812" w:rsidRPr="00C06C09" w:rsidRDefault="00147812" w:rsidP="00147812">
      <w:pPr>
        <w:pStyle w:val="a"/>
        <w:numPr>
          <w:ilvl w:val="0"/>
          <w:numId w:val="0"/>
        </w:numPr>
        <w:ind w:firstLine="851"/>
        <w:rPr>
          <w:rFonts w:eastAsiaTheme="minorEastAsia"/>
          <w:b w:val="0"/>
          <w:bCs w:val="0"/>
        </w:rPr>
      </w:pPr>
      <w:r w:rsidRPr="00C06C09">
        <w:rPr>
          <w:rFonts w:eastAsiaTheme="minorEastAsia"/>
          <w:b w:val="0"/>
          <w:bCs w:val="0"/>
        </w:rPr>
        <w:t xml:space="preserve">В рамках мероприятий по охране общественного порядка осуществлено  </w:t>
      </w:r>
      <w:r>
        <w:rPr>
          <w:rFonts w:eastAsiaTheme="minorEastAsia"/>
          <w:b w:val="0"/>
          <w:bCs w:val="0"/>
        </w:rPr>
        <w:t>13542 человеко-выходов</w:t>
      </w:r>
      <w:r w:rsidRPr="00C06C09">
        <w:rPr>
          <w:rFonts w:eastAsiaTheme="minorEastAsia"/>
          <w:b w:val="0"/>
          <w:bCs w:val="0"/>
        </w:rPr>
        <w:t xml:space="preserve"> на дежурство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14046).</w:t>
      </w:r>
    </w:p>
    <w:p w:rsidR="00147812" w:rsidRPr="00C06C09" w:rsidRDefault="00147812" w:rsidP="00147812">
      <w:pPr>
        <w:pStyle w:val="a"/>
        <w:numPr>
          <w:ilvl w:val="0"/>
          <w:numId w:val="0"/>
        </w:numPr>
        <w:ind w:firstLine="851"/>
        <w:rPr>
          <w:rFonts w:eastAsiaTheme="minorEastAsia"/>
          <w:b w:val="0"/>
          <w:bCs w:val="0"/>
        </w:rPr>
      </w:pPr>
      <w:r w:rsidRPr="00C06C09">
        <w:rPr>
          <w:rFonts w:eastAsiaTheme="minorEastAsia"/>
          <w:b w:val="0"/>
          <w:bCs w:val="0"/>
        </w:rPr>
        <w:t xml:space="preserve">С участием членов народной дружины раскрыто </w:t>
      </w:r>
      <w:r>
        <w:rPr>
          <w:rFonts w:eastAsiaTheme="minorEastAsia"/>
          <w:b w:val="0"/>
          <w:bCs w:val="0"/>
        </w:rPr>
        <w:t>72</w:t>
      </w:r>
      <w:r w:rsidRPr="00C06C09">
        <w:rPr>
          <w:rFonts w:eastAsiaTheme="minorEastAsia"/>
          <w:b w:val="0"/>
          <w:bCs w:val="0"/>
        </w:rPr>
        <w:t xml:space="preserve"> преступлений         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76), выявлено и пресечено </w:t>
      </w:r>
      <w:r>
        <w:rPr>
          <w:rFonts w:eastAsiaTheme="minorEastAsia"/>
          <w:b w:val="0"/>
          <w:bCs w:val="0"/>
        </w:rPr>
        <w:t>4553</w:t>
      </w:r>
      <w:r w:rsidRPr="00C06C09">
        <w:rPr>
          <w:rFonts w:eastAsiaTheme="minorEastAsia"/>
          <w:b w:val="0"/>
          <w:bCs w:val="0"/>
        </w:rPr>
        <w:t xml:space="preserve"> административн</w:t>
      </w:r>
      <w:r>
        <w:rPr>
          <w:rFonts w:eastAsiaTheme="minorEastAsia"/>
          <w:b w:val="0"/>
          <w:bCs w:val="0"/>
        </w:rPr>
        <w:t>ое</w:t>
      </w:r>
      <w:r w:rsidRPr="00C06C09">
        <w:rPr>
          <w:rFonts w:eastAsiaTheme="minorEastAsia"/>
          <w:b w:val="0"/>
          <w:bCs w:val="0"/>
        </w:rPr>
        <w:t xml:space="preserve"> правонарушени</w:t>
      </w:r>
      <w:r>
        <w:rPr>
          <w:rFonts w:eastAsiaTheme="minorEastAsia"/>
          <w:b w:val="0"/>
          <w:bCs w:val="0"/>
        </w:rPr>
        <w:t>е</w:t>
      </w:r>
      <w:r w:rsidRPr="00C06C09">
        <w:rPr>
          <w:rFonts w:eastAsiaTheme="minorEastAsia"/>
          <w:b w:val="0"/>
          <w:bCs w:val="0"/>
        </w:rPr>
        <w:t xml:space="preserve"> (2022 г. – 4751). Проверено по месту жительства </w:t>
      </w:r>
      <w:r>
        <w:rPr>
          <w:rFonts w:eastAsiaTheme="minorEastAsia"/>
          <w:b w:val="0"/>
          <w:bCs w:val="0"/>
        </w:rPr>
        <w:t>4309</w:t>
      </w:r>
      <w:r w:rsidRPr="00C06C09">
        <w:rPr>
          <w:rFonts w:eastAsiaTheme="minorEastAsia"/>
          <w:b w:val="0"/>
          <w:bCs w:val="0"/>
        </w:rPr>
        <w:t xml:space="preserve"> лиц, состоящ</w:t>
      </w:r>
      <w:r>
        <w:rPr>
          <w:rFonts w:eastAsiaTheme="minorEastAsia"/>
          <w:b w:val="0"/>
          <w:bCs w:val="0"/>
        </w:rPr>
        <w:t>их</w:t>
      </w:r>
      <w:r w:rsidRPr="00C06C09">
        <w:rPr>
          <w:rFonts w:eastAsiaTheme="minorEastAsia"/>
          <w:b w:val="0"/>
          <w:bCs w:val="0"/>
        </w:rPr>
        <w:t xml:space="preserve">                      на профилактических учетах в подразделениях полиции и уголовно – исполнительных инспекциях города (202</w:t>
      </w:r>
      <w:r>
        <w:rPr>
          <w:rFonts w:eastAsiaTheme="minorEastAsia"/>
          <w:b w:val="0"/>
          <w:bCs w:val="0"/>
        </w:rPr>
        <w:t>3</w:t>
      </w:r>
      <w:r w:rsidRPr="00C06C09">
        <w:rPr>
          <w:rFonts w:eastAsiaTheme="minorEastAsia"/>
          <w:b w:val="0"/>
          <w:bCs w:val="0"/>
        </w:rPr>
        <w:t xml:space="preserve"> г. – 5619). Также при содействии народных дружинников сотрудниками УМВД России по г.Барнаулу изъято                   из незаконного оборота 15,</w:t>
      </w:r>
      <w:r w:rsidR="00B71F89">
        <w:rPr>
          <w:rFonts w:eastAsiaTheme="minorEastAsia"/>
          <w:b w:val="0"/>
          <w:bCs w:val="0"/>
        </w:rPr>
        <w:t>95</w:t>
      </w:r>
      <w:r w:rsidRPr="00C06C09">
        <w:rPr>
          <w:rFonts w:eastAsiaTheme="minorEastAsia"/>
          <w:b w:val="0"/>
          <w:bCs w:val="0"/>
        </w:rPr>
        <w:t xml:space="preserve"> гр. наркотических </w:t>
      </w:r>
      <w:r>
        <w:rPr>
          <w:rFonts w:eastAsiaTheme="minorEastAsia"/>
          <w:b w:val="0"/>
          <w:bCs w:val="0"/>
        </w:rPr>
        <w:t>веществ</w:t>
      </w:r>
      <w:r w:rsidRPr="00C06C09">
        <w:rPr>
          <w:rFonts w:eastAsiaTheme="minorEastAsia"/>
          <w:b w:val="0"/>
          <w:bCs w:val="0"/>
        </w:rPr>
        <w:t xml:space="preserve"> и 1</w:t>
      </w:r>
      <w:r w:rsidR="00B71F89">
        <w:rPr>
          <w:rFonts w:eastAsiaTheme="minorEastAsia"/>
          <w:b w:val="0"/>
          <w:bCs w:val="0"/>
        </w:rPr>
        <w:t>90</w:t>
      </w:r>
      <w:r w:rsidRPr="00C06C09">
        <w:rPr>
          <w:rFonts w:eastAsiaTheme="minorEastAsia"/>
          <w:b w:val="0"/>
          <w:bCs w:val="0"/>
        </w:rPr>
        <w:t xml:space="preserve"> литров алкогольной и спиртосодержащей продукции.</w:t>
      </w:r>
    </w:p>
    <w:p w:rsidR="00A72BD6" w:rsidRPr="00C06C09" w:rsidRDefault="00A72BD6" w:rsidP="00A7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09">
        <w:rPr>
          <w:rFonts w:ascii="Times New Roman" w:eastAsiaTheme="minorEastAsia" w:hAnsi="Times New Roman" w:cs="Times New Roman"/>
          <w:sz w:val="28"/>
          <w:szCs w:val="28"/>
        </w:rPr>
        <w:t>Народные дружинники оказ</w:t>
      </w:r>
      <w:r>
        <w:rPr>
          <w:rFonts w:ascii="Times New Roman" w:eastAsiaTheme="minorEastAsia" w:hAnsi="Times New Roman" w:cs="Times New Roman"/>
          <w:sz w:val="28"/>
          <w:szCs w:val="28"/>
        </w:rPr>
        <w:t>ыва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 xml:space="preserve">ли содействие сотрудникам правоохранительным органам (полиции) в обеспечении охраны общественного порядка и общественной безопасности при проведении богослужений Рождества Христова; крестного хода в честь Крещения Господня; крестного хода, приуроченного к празднику Мученицы </w:t>
      </w:r>
      <w:proofErr w:type="spellStart"/>
      <w:r w:rsidRPr="00C06C09">
        <w:rPr>
          <w:rFonts w:ascii="Times New Roman" w:eastAsiaTheme="minorEastAsia" w:hAnsi="Times New Roman" w:cs="Times New Roman"/>
          <w:sz w:val="28"/>
          <w:szCs w:val="28"/>
        </w:rPr>
        <w:t>Татианы</w:t>
      </w:r>
      <w:proofErr w:type="spellEnd"/>
      <w:r w:rsidRPr="00C06C09">
        <w:rPr>
          <w:rFonts w:ascii="Times New Roman" w:eastAsiaTheme="minorEastAsia" w:hAnsi="Times New Roman" w:cs="Times New Roman"/>
          <w:sz w:val="28"/>
          <w:szCs w:val="28"/>
        </w:rPr>
        <w:t>; религиозных мероприятий в честь Светлого Христова Воскресения – Пасхи; праздничных мероприятий, посвященных празднику Весны и Труда; мероприятий, приуроченных к 7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>-ой годовщине Победы в Великой Отечественной войне 1941-1945 гг.; мероприятий в честь Дня России; посвященных Дню знаний; 29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 xml:space="preserve"> годовщине образования города Барнаула</w:t>
      </w:r>
      <w:r w:rsidRPr="00C06C09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r w:rsidRPr="00C06C09">
        <w:rPr>
          <w:rFonts w:ascii="Times New Roman" w:hAnsi="Times New Roman" w:cs="Times New Roman"/>
          <w:sz w:val="28"/>
          <w:szCs w:val="28"/>
        </w:rPr>
        <w:t xml:space="preserve"> новогодних массовых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72BD6" w:rsidRPr="00C06C09" w:rsidRDefault="00A72BD6" w:rsidP="00A72BD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Традиционно в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 xml:space="preserve"> день помин</w:t>
      </w:r>
      <w:r>
        <w:rPr>
          <w:rFonts w:ascii="Times New Roman" w:eastAsiaTheme="minorEastAsia" w:hAnsi="Times New Roman" w:cs="Times New Roman"/>
          <w:sz w:val="28"/>
          <w:szCs w:val="28"/>
        </w:rPr>
        <w:t>овения всех усопших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Радоница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 xml:space="preserve"> народные дружинники оказали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содействие сотрудникам полиции 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>в обеспечении правопорядка на кладбищах города Барнаула и в районах расположения конечных остановок общественного транспорта возле кладбищ.</w:t>
      </w:r>
    </w:p>
    <w:p w:rsidR="00A72BD6" w:rsidRPr="00DC51CE" w:rsidRDefault="00A72BD6" w:rsidP="00A72BD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6C09">
        <w:rPr>
          <w:rFonts w:ascii="Times New Roman" w:eastAsiaTheme="minorEastAsia" w:hAnsi="Times New Roman" w:cs="Times New Roman"/>
          <w:sz w:val="28"/>
          <w:szCs w:val="28"/>
        </w:rPr>
        <w:t>В период с 1 по 11 мая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t xml:space="preserve"> года организованы 12-ти часовые дежурства народных дружинников в обеспечении охраны памятников и монументов воинской славы Великой Отечественной войне 1941-1945 гг. Фактов </w:t>
      </w:r>
      <w:r w:rsidRPr="00C06C09">
        <w:rPr>
          <w:rFonts w:ascii="Times New Roman" w:eastAsiaTheme="minorEastAsia" w:hAnsi="Times New Roman" w:cs="Times New Roman"/>
          <w:sz w:val="28"/>
          <w:szCs w:val="28"/>
        </w:rPr>
        <w:lastRenderedPageBreak/>
        <w:t>вандализма и порчи объектов воинской славы не зафиксировано.</w:t>
      </w:r>
      <w:r w:rsidRPr="00DC5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72BD6" w:rsidRDefault="00A72BD6" w:rsidP="002453F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51C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F25D5">
        <w:rPr>
          <w:rFonts w:ascii="Times New Roman" w:eastAsiaTheme="minorEastAsia" w:hAnsi="Times New Roman" w:cs="Times New Roman"/>
          <w:sz w:val="28"/>
          <w:szCs w:val="28"/>
        </w:rPr>
        <w:t>Потенциал народной дружины активно использовался правоохранительными органами при проведении профилактических мероприятий и информационно-консультативных разъяснений населению с раздачей памяток на тему профилактики «дистанционных» мошенничеств, экстремизма, терроризма, употребления наркотических средств и в сфере пожарной безопасности.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72BD6" w:rsidRPr="00EF25D5" w:rsidRDefault="00A72BD6" w:rsidP="00A72BD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Всего за 2024 год проведено 3866 рейдовых мероприятий, на которых распространено более 10 тыс. шт. полиграфической продукции (листовок).   </w:t>
      </w:r>
    </w:p>
    <w:p w:rsidR="00E73E39" w:rsidRDefault="00E73E39" w:rsidP="00AB2BA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0FB2">
        <w:rPr>
          <w:rFonts w:ascii="Times New Roman" w:eastAsiaTheme="minorEastAsia" w:hAnsi="Times New Roman" w:cs="Times New Roman"/>
          <w:sz w:val="28"/>
          <w:szCs w:val="28"/>
        </w:rPr>
        <w:t>В 2024 году на обеспечение деятельности добровольческих формирований в сфере охраны общественного порядка за счет бюджета города в рамках реализации программы «Профилактика преступлений и иных правонарушений на территории городского округа – города Барнаула Алтайского края на 2021 – 2025 годы» осуществлено финансирование в размере 1 000,0 тыс. рублей. В течение 2024 года соответствующее премирование за достигнутые результаты в охране общественного порядка на территории города получили 212 дружинников. Премия в размере 5 тысяч рублей.</w:t>
      </w:r>
    </w:p>
    <w:p w:rsidR="00FB6036" w:rsidRPr="00C70FB2" w:rsidRDefault="00FB6036" w:rsidP="00AB2BA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Кроме того, дважды выделялось дополнительное финансирование за активное участие в мероприятиях, направленных на обеспечение охраны общественного  порядка на территории города на общую сумму 942 497 рублей. </w:t>
      </w:r>
      <w:r w:rsidR="00FA41CF">
        <w:rPr>
          <w:rFonts w:ascii="Times New Roman" w:eastAsiaTheme="minorEastAsia" w:hAnsi="Times New Roman" w:cs="Times New Roman"/>
          <w:sz w:val="28"/>
          <w:szCs w:val="28"/>
        </w:rPr>
        <w:t xml:space="preserve">  Премии получили 212 дружинников из них 91 человек два раза за год. </w:t>
      </w:r>
    </w:p>
    <w:p w:rsidR="00E73E39" w:rsidRPr="00C70FB2" w:rsidRDefault="00E73E39" w:rsidP="00AB2BA8">
      <w:pPr>
        <w:tabs>
          <w:tab w:val="left" w:pos="975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0FB2">
        <w:rPr>
          <w:rFonts w:ascii="Times New Roman" w:eastAsiaTheme="minorEastAsia" w:hAnsi="Times New Roman" w:cs="Times New Roman"/>
          <w:sz w:val="28"/>
          <w:szCs w:val="28"/>
        </w:rPr>
        <w:t>Правами начальника УМВД России по г.Барнаулу (Благодарственные письма) поощрено 33 дружинника. Администрацией города – 10 дружинников, 32 – правами командира народной дружины (Благодарственные письма).</w:t>
      </w:r>
    </w:p>
    <w:p w:rsidR="00E73E39" w:rsidRPr="00C70FB2" w:rsidRDefault="00E73E39" w:rsidP="00AB2BA8">
      <w:pPr>
        <w:autoSpaceDE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0FB2">
        <w:rPr>
          <w:rFonts w:ascii="Times New Roman" w:eastAsiaTheme="minorEastAsia" w:hAnsi="Times New Roman" w:cs="Times New Roman"/>
          <w:sz w:val="28"/>
          <w:szCs w:val="28"/>
        </w:rPr>
        <w:t>По итогам участия в конкурсах на соискание грантов администрации города Барнаула в сфере развития некоммерческого сектора в проекте «Развитие добровольческого движения» и на соискание грантов в форме субсидий, предназначенных на ведение уставной деятельности некоммерческой общественной организации народной дружине предоставлены финансовые средстве в сумме 3</w:t>
      </w:r>
      <w:r w:rsidR="008B2C56">
        <w:rPr>
          <w:rFonts w:ascii="Times New Roman" w:eastAsiaTheme="minorEastAsia" w:hAnsi="Times New Roman" w:cs="Times New Roman"/>
          <w:sz w:val="28"/>
          <w:szCs w:val="28"/>
        </w:rPr>
        <w:t>84</w:t>
      </w:r>
      <w:r w:rsidRPr="00C70FB2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рублей, за счет которых приобретено 7</w:t>
      </w:r>
      <w:r w:rsidR="008B2C56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70FB2">
        <w:rPr>
          <w:rFonts w:ascii="Times New Roman" w:eastAsiaTheme="minorEastAsia" w:hAnsi="Times New Roman" w:cs="Times New Roman"/>
          <w:sz w:val="28"/>
          <w:szCs w:val="28"/>
        </w:rPr>
        <w:t xml:space="preserve"> комплектов экипировки народного дружинника (на сумму 175 тыс. рублей); изготовлено </w:t>
      </w:r>
      <w:r w:rsidR="008B2C56">
        <w:rPr>
          <w:rFonts w:ascii="Times New Roman" w:eastAsiaTheme="minorEastAsia" w:hAnsi="Times New Roman" w:cs="Times New Roman"/>
          <w:sz w:val="28"/>
          <w:szCs w:val="28"/>
        </w:rPr>
        <w:t>3600</w:t>
      </w:r>
      <w:r w:rsidRPr="00C70FB2">
        <w:rPr>
          <w:rFonts w:ascii="Times New Roman" w:eastAsiaTheme="minorEastAsia" w:hAnsi="Times New Roman" w:cs="Times New Roman"/>
          <w:sz w:val="28"/>
          <w:szCs w:val="28"/>
        </w:rPr>
        <w:t xml:space="preserve"> экземпляров двухсторонней полиграфической продукции профилактической тематики, в том числе по вопросам противодействия терроризму, экстремизму, наркомании и незаконному обороту наркотиков, предупреждения дистанционных мошенничеств, наградных материалов           (на сумму </w:t>
      </w:r>
      <w:r w:rsidR="008B2C56">
        <w:rPr>
          <w:rFonts w:ascii="Times New Roman" w:eastAsiaTheme="minorEastAsia" w:hAnsi="Times New Roman" w:cs="Times New Roman"/>
          <w:sz w:val="28"/>
          <w:szCs w:val="28"/>
        </w:rPr>
        <w:t>59</w:t>
      </w:r>
      <w:r w:rsidRPr="00C70FB2">
        <w:rPr>
          <w:rFonts w:ascii="Times New Roman" w:eastAsiaTheme="minorEastAsia" w:hAnsi="Times New Roman" w:cs="Times New Roman"/>
          <w:sz w:val="28"/>
          <w:szCs w:val="28"/>
        </w:rPr>
        <w:t> тыс. рублей), произведена оплата коммунальных услуг за нежилое помещение, используемое дружиной для ведения уставной деятельности (на сумму 150 тыс. рублей).</w:t>
      </w:r>
    </w:p>
    <w:p w:rsidR="00AB2BA8" w:rsidRDefault="00AB2BA8" w:rsidP="00AB2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финального этапа конкурсов на звание «Лучшая народная дружина в сфере охраны общественного порядка» и «Лучший народный дружинник в сфере охраны общественного порядка» БГОО «Народная дружина «Барнаульская» по результатам деятельности в 2024 году в девятый раз подряд признана лучшей дружинной в крае, Игнатьева </w:t>
      </w:r>
      <w:r>
        <w:rPr>
          <w:rFonts w:ascii="Times New Roman" w:hAnsi="Times New Roman"/>
          <w:sz w:val="28"/>
          <w:szCs w:val="28"/>
        </w:rPr>
        <w:t xml:space="preserve">Валентина Николаевна - член </w:t>
      </w:r>
      <w:r w:rsidRPr="00DC76B9">
        <w:rPr>
          <w:rFonts w:ascii="Times New Roman" w:hAnsi="Times New Roman"/>
          <w:sz w:val="28"/>
          <w:szCs w:val="28"/>
        </w:rPr>
        <w:t>отряда Железнодорожного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признана лучшим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дружинником в регионе. </w:t>
      </w:r>
    </w:p>
    <w:p w:rsidR="00AB2BA8" w:rsidRPr="00D75762" w:rsidRDefault="00AB2BA8" w:rsidP="00AB2BA8">
      <w:pPr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5762">
        <w:rPr>
          <w:rFonts w:ascii="Times New Roman" w:eastAsiaTheme="minorEastAsia" w:hAnsi="Times New Roman" w:cs="Times New Roman"/>
          <w:sz w:val="28"/>
          <w:szCs w:val="28"/>
        </w:rPr>
        <w:t xml:space="preserve">Продолжалась работа по взаимодействию со СМИ в вопросах освещения работы народной дружины и популяризации </w:t>
      </w:r>
      <w:proofErr w:type="spellStart"/>
      <w:r w:rsidRPr="00D75762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Pr="00D75762">
        <w:rPr>
          <w:rFonts w:ascii="Times New Roman" w:eastAsiaTheme="minorEastAsia" w:hAnsi="Times New Roman" w:cs="Times New Roman"/>
          <w:sz w:val="28"/>
          <w:szCs w:val="28"/>
        </w:rPr>
        <w:t xml:space="preserve"> в сфере охраны общественного порядка. С этой целью использовались созданных в социальных сетях («ВКонтакте» и «Одноклассники») группы, официальный сайт администрации города, разделы районных администраций. Всего за отчетный период размещено </w:t>
      </w:r>
      <w:r>
        <w:rPr>
          <w:rFonts w:ascii="Times New Roman" w:eastAsiaTheme="minorEastAsia" w:hAnsi="Times New Roman" w:cs="Times New Roman"/>
          <w:sz w:val="28"/>
          <w:szCs w:val="28"/>
        </w:rPr>
        <w:t>2369</w:t>
      </w:r>
      <w:r w:rsidRPr="00D75762">
        <w:rPr>
          <w:rFonts w:ascii="Times New Roman" w:eastAsiaTheme="minorEastAsia" w:hAnsi="Times New Roman" w:cs="Times New Roman"/>
          <w:sz w:val="28"/>
          <w:szCs w:val="28"/>
        </w:rPr>
        <w:t xml:space="preserve"> публикации (АППГ – 2074).</w:t>
      </w:r>
    </w:p>
    <w:p w:rsidR="00A72BD6" w:rsidRPr="00503226" w:rsidRDefault="00A72BD6" w:rsidP="00A72BD6">
      <w:pPr>
        <w:pStyle w:val="af4"/>
        <w:widowControl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2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на </w:t>
      </w:r>
      <w:r w:rsidRPr="005032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03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2025 года:</w:t>
      </w:r>
    </w:p>
    <w:p w:rsidR="00A72BD6" w:rsidRPr="00503226" w:rsidRDefault="00A72BD6" w:rsidP="00A72BD6">
      <w:pPr>
        <w:pStyle w:val="af4"/>
        <w:widowControl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26">
        <w:rPr>
          <w:rFonts w:ascii="Times New Roman" w:hAnsi="Times New Roman" w:cs="Times New Roman"/>
          <w:sz w:val="28"/>
          <w:szCs w:val="28"/>
        </w:rPr>
        <w:t>Содействие полиции в обеспечении охраны общественного порядка при проведении массовых мероприятий.</w:t>
      </w:r>
    </w:p>
    <w:p w:rsidR="00A72BD6" w:rsidRPr="00503226" w:rsidRDefault="00A72BD6" w:rsidP="00A72BD6">
      <w:pPr>
        <w:pStyle w:val="af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26">
        <w:rPr>
          <w:rFonts w:ascii="Times New Roman" w:hAnsi="Times New Roman" w:cs="Times New Roman"/>
          <w:sz w:val="28"/>
          <w:szCs w:val="28"/>
        </w:rPr>
        <w:t>Подготовка  к 15-летию со дня основания  народной дружины.</w:t>
      </w:r>
    </w:p>
    <w:p w:rsidR="00DA08F1" w:rsidRPr="00B46F5F" w:rsidRDefault="00A72BD6" w:rsidP="00B46F5F">
      <w:pPr>
        <w:pStyle w:val="af4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3226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Волонтерского центра подготовки народных дружинников города Барнаула, организация занятий по профессиональной подготовке дружинников с приглашением на учебу специалистов оперативных экстренных служб города. </w:t>
      </w:r>
      <w:bookmarkStart w:id="0" w:name="_GoBack"/>
      <w:bookmarkEnd w:id="0"/>
    </w:p>
    <w:p w:rsidR="00DA08F1" w:rsidRDefault="00DA08F1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08F1" w:rsidRDefault="00B751FA">
      <w:pPr>
        <w:pStyle w:val="a"/>
        <w:numPr>
          <w:ilvl w:val="0"/>
          <w:numId w:val="0"/>
        </w:numPr>
        <w:ind w:left="426" w:firstLine="283"/>
        <w:rPr>
          <w:highlight w:val="yellow"/>
        </w:rPr>
      </w:pPr>
      <w:r w:rsidRPr="0019133F">
        <w:t>1</w:t>
      </w:r>
      <w:r w:rsidR="00B46F5F">
        <w:t>4</w:t>
      </w:r>
      <w:r w:rsidRPr="0019133F">
        <w:t>. Нормативно-правовая деятельность</w:t>
      </w:r>
    </w:p>
    <w:p w:rsidR="00DA08F1" w:rsidRDefault="00B751FA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2024 год комитетом разработано </w:t>
      </w:r>
      <w:r w:rsidR="00726956" w:rsidRPr="00181FFA">
        <w:rPr>
          <w:rFonts w:ascii="Times New Roman" w:hAnsi="Times New Roman" w:cs="Times New Roman"/>
          <w:sz w:val="28"/>
          <w:szCs w:val="28"/>
        </w:rPr>
        <w:t>119</w:t>
      </w:r>
      <w:r w:rsidRPr="00181FF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26956">
        <w:rPr>
          <w:rFonts w:ascii="Times New Roman" w:hAnsi="Times New Roman" w:cs="Times New Roman"/>
          <w:sz w:val="28"/>
          <w:szCs w:val="28"/>
        </w:rPr>
        <w:t>ов</w:t>
      </w:r>
      <w:r w:rsidRPr="0019133F">
        <w:rPr>
          <w:rFonts w:ascii="Times New Roman" w:hAnsi="Times New Roman" w:cs="Times New Roman"/>
          <w:sz w:val="28"/>
          <w:szCs w:val="28"/>
        </w:rPr>
        <w:t xml:space="preserve"> нормативно-правовых актов, среди которых можно выделить:</w:t>
      </w:r>
    </w:p>
    <w:p w:rsidR="00DA08F1" w:rsidRPr="00DA1121" w:rsidRDefault="00B751FA" w:rsidP="00DA1121">
      <w:pPr>
        <w:pStyle w:val="Textbody"/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33F">
        <w:rPr>
          <w:rFonts w:ascii="Times New Roman" w:hAnsi="Times New Roman" w:cs="Times New Roman"/>
          <w:sz w:val="28"/>
          <w:szCs w:val="28"/>
        </w:rPr>
        <w:t>решение Барнаульской городской Думы «Об утверждении Положения     о территориальном общественном самоуправлении в городе Барнауле»;</w:t>
      </w:r>
    </w:p>
    <w:p w:rsidR="00726956" w:rsidRPr="00DA1121" w:rsidRDefault="00726956" w:rsidP="00726956">
      <w:pPr>
        <w:pStyle w:val="Textbody"/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Барнаульской городской Думы «</w:t>
      </w:r>
      <w:r w:rsidR="001562AE" w:rsidRPr="00812ABD">
        <w:rPr>
          <w:rFonts w:ascii="Times New Roman" w:hAnsi="Times New Roman" w:cs="Times New Roman"/>
          <w:sz w:val="28"/>
          <w:szCs w:val="28"/>
        </w:rPr>
        <w:t>Об утверждении Порядка определения части территории города Барнаула, на которой могут реализовываться инициативные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6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057" w:rsidRDefault="001562AE" w:rsidP="003C4057">
      <w:pPr>
        <w:pStyle w:val="Textbody"/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Барнаульской городской Думы «Об утверждении Порядка </w:t>
      </w:r>
      <w:r w:rsidRPr="0072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269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проведения их конкурсного отбора в городском округе - городе Барнауле Алтайского края</w:t>
      </w:r>
      <w:r w:rsidR="003C4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057" w:rsidRPr="003C4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057" w:rsidRDefault="003C4057" w:rsidP="003C4057">
      <w:pPr>
        <w:pStyle w:val="Textbody"/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0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057">
        <w:rPr>
          <w:rFonts w:ascii="Times New Roman" w:hAnsi="Times New Roman" w:cs="Times New Roman"/>
          <w:sz w:val="28"/>
          <w:szCs w:val="28"/>
        </w:rPr>
        <w:t>Об утверждении Положения о конкурсе по предоставлению из бюджета города грантов в форме субсидий некоммерческим организациям н</w:t>
      </w:r>
      <w:r>
        <w:rPr>
          <w:rFonts w:ascii="Times New Roman" w:hAnsi="Times New Roman" w:cs="Times New Roman"/>
          <w:sz w:val="28"/>
          <w:szCs w:val="28"/>
        </w:rPr>
        <w:t>а ведение уставной деятельности»</w:t>
      </w:r>
      <w:r w:rsidRPr="003C4057">
        <w:rPr>
          <w:rFonts w:ascii="Times New Roman" w:hAnsi="Times New Roman" w:cs="Times New Roman"/>
          <w:sz w:val="28"/>
          <w:szCs w:val="28"/>
        </w:rPr>
        <w:t>;</w:t>
      </w:r>
    </w:p>
    <w:p w:rsidR="003C4057" w:rsidRDefault="003C4057" w:rsidP="003C4057">
      <w:pPr>
        <w:pStyle w:val="Textbody"/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0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057">
        <w:rPr>
          <w:rFonts w:ascii="Times New Roman" w:hAnsi="Times New Roman" w:cs="Times New Roman"/>
          <w:sz w:val="28"/>
          <w:szCs w:val="28"/>
        </w:rPr>
        <w:t>Об утверждении Положения о конкурсе социально значимых проектов на соискание грантов администрации города Барнаула в сфере развития некоммерческого сектора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4057" w:rsidRPr="003C4057" w:rsidRDefault="003C4057" w:rsidP="003C4057">
      <w:pPr>
        <w:pStyle w:val="Textbody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8F1" w:rsidRDefault="00726956" w:rsidP="00726956">
      <w:pPr>
        <w:pStyle w:val="Textbody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1FA">
        <w:rPr>
          <w:rFonts w:ascii="Times New Roman" w:hAnsi="Times New Roman" w:cs="Times New Roman"/>
          <w:b/>
          <w:sz w:val="28"/>
          <w:szCs w:val="28"/>
        </w:rPr>
        <w:t>1</w:t>
      </w:r>
      <w:r w:rsidR="00B46F5F">
        <w:rPr>
          <w:rFonts w:ascii="Times New Roman" w:hAnsi="Times New Roman" w:cs="Times New Roman"/>
          <w:b/>
          <w:sz w:val="28"/>
          <w:szCs w:val="28"/>
        </w:rPr>
        <w:t>5</w:t>
      </w:r>
      <w:r w:rsidR="00B751FA">
        <w:rPr>
          <w:rFonts w:ascii="Times New Roman" w:hAnsi="Times New Roman" w:cs="Times New Roman"/>
          <w:b/>
          <w:sz w:val="28"/>
          <w:szCs w:val="28"/>
        </w:rPr>
        <w:t>. Организация мероприятий, повышающих имидж органов власти</w:t>
      </w:r>
    </w:p>
    <w:p w:rsidR="00DA08F1" w:rsidRPr="00782EE7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на руководителей национально-культурных объединений, членов Общественной палаты г.Барнаула, Совета женщин при главе города и председателей органов ТОС подготовлено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133F" w:rsidRPr="0019133F">
        <w:rPr>
          <w:rFonts w:ascii="Times New Roman" w:hAnsi="Times New Roman" w:cs="Times New Roman"/>
          <w:sz w:val="28"/>
          <w:szCs w:val="28"/>
        </w:rPr>
        <w:t>116</w:t>
      </w:r>
      <w:r w:rsidRPr="0019133F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 наградами различного уровня и ценными </w:t>
      </w:r>
      <w:r w:rsidRPr="00782EE7">
        <w:rPr>
          <w:rFonts w:ascii="Times New Roman" w:hAnsi="Times New Roman" w:cs="Times New Roman"/>
          <w:sz w:val="28"/>
          <w:szCs w:val="28"/>
        </w:rPr>
        <w:t xml:space="preserve">подарками. Направлено две поздравительные телеграммы и </w:t>
      </w:r>
      <w:r w:rsidR="0019133F" w:rsidRPr="00782EE7">
        <w:rPr>
          <w:rFonts w:ascii="Times New Roman" w:hAnsi="Times New Roman" w:cs="Times New Roman"/>
          <w:sz w:val="28"/>
          <w:szCs w:val="28"/>
        </w:rPr>
        <w:t>10</w:t>
      </w:r>
      <w:r w:rsidRPr="00782EE7">
        <w:rPr>
          <w:rFonts w:ascii="Times New Roman" w:hAnsi="Times New Roman" w:cs="Times New Roman"/>
          <w:sz w:val="28"/>
          <w:szCs w:val="28"/>
        </w:rPr>
        <w:t xml:space="preserve"> поздравительных адрес</w:t>
      </w:r>
      <w:r w:rsidR="0019133F" w:rsidRPr="00782EE7">
        <w:rPr>
          <w:rFonts w:ascii="Times New Roman" w:hAnsi="Times New Roman" w:cs="Times New Roman"/>
          <w:sz w:val="28"/>
          <w:szCs w:val="28"/>
        </w:rPr>
        <w:t>ов</w:t>
      </w:r>
      <w:r w:rsidR="009467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82EE7">
        <w:rPr>
          <w:rFonts w:ascii="Times New Roman" w:hAnsi="Times New Roman" w:cs="Times New Roman"/>
          <w:sz w:val="28"/>
          <w:szCs w:val="28"/>
        </w:rPr>
        <w:t xml:space="preserve"> с национальными и религиозными праздниками. Вру</w:t>
      </w:r>
      <w:r w:rsidR="00DA1121">
        <w:rPr>
          <w:rFonts w:ascii="Times New Roman" w:hAnsi="Times New Roman" w:cs="Times New Roman"/>
          <w:sz w:val="28"/>
          <w:szCs w:val="28"/>
        </w:rPr>
        <w:t>чено 638 поздравительных открыток</w:t>
      </w:r>
      <w:r w:rsidRPr="00782EE7">
        <w:rPr>
          <w:rFonts w:ascii="Times New Roman" w:hAnsi="Times New Roman" w:cs="Times New Roman"/>
          <w:sz w:val="28"/>
          <w:szCs w:val="28"/>
        </w:rPr>
        <w:t xml:space="preserve"> ко дн</w:t>
      </w:r>
      <w:r w:rsidR="00DA1121">
        <w:rPr>
          <w:rFonts w:ascii="Times New Roman" w:hAnsi="Times New Roman" w:cs="Times New Roman"/>
          <w:sz w:val="28"/>
          <w:szCs w:val="28"/>
        </w:rPr>
        <w:t>ям</w:t>
      </w:r>
      <w:r w:rsidRPr="00782EE7">
        <w:rPr>
          <w:rFonts w:ascii="Times New Roman" w:hAnsi="Times New Roman" w:cs="Times New Roman"/>
          <w:sz w:val="28"/>
          <w:szCs w:val="28"/>
        </w:rPr>
        <w:t xml:space="preserve"> рождения и </w:t>
      </w:r>
      <w:r w:rsidR="00DA1121">
        <w:rPr>
          <w:rFonts w:ascii="Times New Roman" w:hAnsi="Times New Roman" w:cs="Times New Roman"/>
          <w:sz w:val="28"/>
          <w:szCs w:val="28"/>
        </w:rPr>
        <w:t xml:space="preserve">в связи с государственными и </w:t>
      </w:r>
      <w:r w:rsidRPr="00782EE7">
        <w:rPr>
          <w:rFonts w:ascii="Times New Roman" w:hAnsi="Times New Roman" w:cs="Times New Roman"/>
          <w:sz w:val="28"/>
          <w:szCs w:val="28"/>
        </w:rPr>
        <w:t>общегородским</w:t>
      </w:r>
      <w:r w:rsidR="00DA1121">
        <w:rPr>
          <w:rFonts w:ascii="Times New Roman" w:hAnsi="Times New Roman" w:cs="Times New Roman"/>
          <w:sz w:val="28"/>
          <w:szCs w:val="28"/>
        </w:rPr>
        <w:t>и</w:t>
      </w:r>
      <w:r w:rsidRPr="00782EE7">
        <w:rPr>
          <w:rFonts w:ascii="Times New Roman" w:hAnsi="Times New Roman" w:cs="Times New Roman"/>
          <w:sz w:val="28"/>
          <w:szCs w:val="28"/>
        </w:rPr>
        <w:t xml:space="preserve"> праздникам</w:t>
      </w:r>
      <w:r w:rsidR="00DA1121">
        <w:rPr>
          <w:rFonts w:ascii="Times New Roman" w:hAnsi="Times New Roman" w:cs="Times New Roman"/>
          <w:sz w:val="28"/>
          <w:szCs w:val="28"/>
        </w:rPr>
        <w:t>и</w:t>
      </w:r>
      <w:r w:rsidRPr="00782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8F1" w:rsidRDefault="00DA08F1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DA08F1" w:rsidRDefault="00B46F5F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B751FA">
        <w:rPr>
          <w:rFonts w:ascii="Times New Roman" w:hAnsi="Times New Roman" w:cs="Times New Roman"/>
          <w:b/>
          <w:sz w:val="28"/>
          <w:szCs w:val="28"/>
        </w:rPr>
        <w:t xml:space="preserve"> Документооборот комитета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комитет поступило 3684 документа (АППГ - 2881).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64% поступившей корреспонденции составляют запросы и ответы на запросы из структурных подразделений администрации города.</w:t>
      </w:r>
    </w:p>
    <w:p w:rsidR="00DA08F1" w:rsidRDefault="00B751FA">
      <w:pPr>
        <w:pStyle w:val="Textbody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947335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F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осталось количество обращений граждан, корреспонденции от Барнаульской городской Думы, религиозных и общественных организаций, а также количество писем разной тематики (приглашения на официальные и праздничные мероприятия, совещания, письма информационного характера).</w:t>
      </w:r>
    </w:p>
    <w:p w:rsidR="00DA08F1" w:rsidRDefault="00B751FA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28.12.2024 в комитете на контроле находи</w:t>
      </w:r>
      <w:r w:rsidR="00286F59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27 запросов, срок исполнения которых январь – декабрь 2025 года.</w:t>
      </w:r>
    </w:p>
    <w:p w:rsidR="00DA08F1" w:rsidRDefault="00DA08F1">
      <w:pPr>
        <w:pStyle w:val="af4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08F1" w:rsidRDefault="00DA08F1">
      <w:pPr>
        <w:pStyle w:val="af4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A08F1">
      <w:headerReference w:type="default" r:id="rId8"/>
      <w:pgSz w:w="11906" w:h="16838"/>
      <w:pgMar w:top="1134" w:right="566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AB" w:rsidRDefault="003B6FAB">
      <w:r>
        <w:separator/>
      </w:r>
    </w:p>
  </w:endnote>
  <w:endnote w:type="continuationSeparator" w:id="0">
    <w:p w:rsidR="003B6FAB" w:rsidRDefault="003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AB" w:rsidRDefault="003B6FAB">
      <w:r>
        <w:rPr>
          <w:color w:val="000000"/>
        </w:rPr>
        <w:separator/>
      </w:r>
    </w:p>
  </w:footnote>
  <w:footnote w:type="continuationSeparator" w:id="0">
    <w:p w:rsidR="003B6FAB" w:rsidRDefault="003B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851239"/>
      <w:docPartObj>
        <w:docPartGallery w:val="Page Numbers (Top of Page)"/>
        <w:docPartUnique/>
      </w:docPartObj>
    </w:sdtPr>
    <w:sdtEndPr/>
    <w:sdtContent>
      <w:p w:rsidR="003B6FAB" w:rsidRDefault="003B6FA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5F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A79"/>
    <w:multiLevelType w:val="hybridMultilevel"/>
    <w:tmpl w:val="A1F0F64C"/>
    <w:lvl w:ilvl="0" w:tplc="890E534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8654CE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EDA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2A63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D223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CC7A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CC4F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7AC2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C419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A0539"/>
    <w:multiLevelType w:val="hybridMultilevel"/>
    <w:tmpl w:val="BC384B86"/>
    <w:lvl w:ilvl="0" w:tplc="464C345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C37C82"/>
    <w:multiLevelType w:val="hybridMultilevel"/>
    <w:tmpl w:val="CF30F362"/>
    <w:lvl w:ilvl="0" w:tplc="75CEDEC8">
      <w:start w:val="1"/>
      <w:numFmt w:val="bullet"/>
      <w:suff w:val="space"/>
      <w:lvlText w:val="–"/>
      <w:lvlJc w:val="left"/>
      <w:pPr>
        <w:ind w:left="1418" w:hanging="360"/>
      </w:pPr>
      <w:rPr>
        <w:rFonts w:ascii="Arial" w:eastAsia="Arial" w:hAnsi="Arial" w:cs="Arial"/>
        <w:b w:val="0"/>
      </w:rPr>
    </w:lvl>
    <w:lvl w:ilvl="1" w:tplc="44E2E7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74E1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03487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B2BD5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24ACC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AF211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7B817A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E6AA2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581546"/>
    <w:multiLevelType w:val="hybridMultilevel"/>
    <w:tmpl w:val="9C3888E4"/>
    <w:lvl w:ilvl="0" w:tplc="29BA4EB0">
      <w:start w:val="1"/>
      <w:numFmt w:val="bullet"/>
      <w:suff w:val="space"/>
      <w:lvlText w:val="–"/>
      <w:lvlJc w:val="left"/>
      <w:pPr>
        <w:ind w:left="1560" w:hanging="360"/>
      </w:pPr>
      <w:rPr>
        <w:rFonts w:ascii="Arial" w:eastAsia="Arial" w:hAnsi="Arial" w:cs="Arial"/>
        <w:b w:val="0"/>
      </w:rPr>
    </w:lvl>
    <w:lvl w:ilvl="1" w:tplc="139EE6C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8C9A52DE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72CA356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D8222EA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E4623D4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F536E354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B1C8BF0E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18EEC4E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C32E38"/>
    <w:multiLevelType w:val="hybridMultilevel"/>
    <w:tmpl w:val="AFBAED8A"/>
    <w:lvl w:ilvl="0" w:tplc="7A5A2D0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2CE0DD0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53E274B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78C47616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C9B8236E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BE12309A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C94E59F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CBDA108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544656A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923713"/>
    <w:multiLevelType w:val="hybridMultilevel"/>
    <w:tmpl w:val="0FB262F4"/>
    <w:lvl w:ilvl="0" w:tplc="BABAE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24456F2">
      <w:start w:val="1"/>
      <w:numFmt w:val="lowerLetter"/>
      <w:lvlText w:val="%2."/>
      <w:lvlJc w:val="left"/>
      <w:pPr>
        <w:ind w:left="1931" w:hanging="360"/>
      </w:pPr>
    </w:lvl>
    <w:lvl w:ilvl="2" w:tplc="09BCF048">
      <w:start w:val="1"/>
      <w:numFmt w:val="lowerRoman"/>
      <w:lvlText w:val="%3."/>
      <w:lvlJc w:val="right"/>
      <w:pPr>
        <w:ind w:left="2651" w:hanging="180"/>
      </w:pPr>
    </w:lvl>
    <w:lvl w:ilvl="3" w:tplc="B1B060EC">
      <w:start w:val="1"/>
      <w:numFmt w:val="decimal"/>
      <w:lvlText w:val="%4."/>
      <w:lvlJc w:val="left"/>
      <w:pPr>
        <w:ind w:left="3371" w:hanging="360"/>
      </w:pPr>
    </w:lvl>
    <w:lvl w:ilvl="4" w:tplc="A1386E16">
      <w:start w:val="1"/>
      <w:numFmt w:val="lowerLetter"/>
      <w:lvlText w:val="%5."/>
      <w:lvlJc w:val="left"/>
      <w:pPr>
        <w:ind w:left="4091" w:hanging="360"/>
      </w:pPr>
    </w:lvl>
    <w:lvl w:ilvl="5" w:tplc="9D122AA2">
      <w:start w:val="1"/>
      <w:numFmt w:val="lowerRoman"/>
      <w:lvlText w:val="%6."/>
      <w:lvlJc w:val="right"/>
      <w:pPr>
        <w:ind w:left="4811" w:hanging="180"/>
      </w:pPr>
    </w:lvl>
    <w:lvl w:ilvl="6" w:tplc="1108C662">
      <w:start w:val="1"/>
      <w:numFmt w:val="decimal"/>
      <w:lvlText w:val="%7."/>
      <w:lvlJc w:val="left"/>
      <w:pPr>
        <w:ind w:left="5531" w:hanging="360"/>
      </w:pPr>
    </w:lvl>
    <w:lvl w:ilvl="7" w:tplc="145C6D5C">
      <w:start w:val="1"/>
      <w:numFmt w:val="lowerLetter"/>
      <w:lvlText w:val="%8."/>
      <w:lvlJc w:val="left"/>
      <w:pPr>
        <w:ind w:left="6251" w:hanging="360"/>
      </w:pPr>
    </w:lvl>
    <w:lvl w:ilvl="8" w:tplc="CEF2AAD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74711F"/>
    <w:multiLevelType w:val="hybridMultilevel"/>
    <w:tmpl w:val="14E2799C"/>
    <w:lvl w:ilvl="0" w:tplc="C624F7F0">
      <w:start w:val="1"/>
      <w:numFmt w:val="decimal"/>
      <w:pStyle w:val="a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4EB87518">
      <w:start w:val="1"/>
      <w:numFmt w:val="lowerLetter"/>
      <w:lvlText w:val="%2."/>
      <w:lvlJc w:val="left"/>
      <w:pPr>
        <w:ind w:left="1440" w:hanging="360"/>
      </w:pPr>
    </w:lvl>
    <w:lvl w:ilvl="2" w:tplc="9E78FAE6">
      <w:start w:val="1"/>
      <w:numFmt w:val="lowerRoman"/>
      <w:lvlText w:val="%3."/>
      <w:lvlJc w:val="right"/>
      <w:pPr>
        <w:ind w:left="2160" w:hanging="180"/>
      </w:pPr>
    </w:lvl>
    <w:lvl w:ilvl="3" w:tplc="EBEC51DE">
      <w:start w:val="1"/>
      <w:numFmt w:val="decimal"/>
      <w:lvlText w:val="%4."/>
      <w:lvlJc w:val="left"/>
      <w:pPr>
        <w:ind w:left="2880" w:hanging="360"/>
      </w:pPr>
    </w:lvl>
    <w:lvl w:ilvl="4" w:tplc="3500935A">
      <w:start w:val="1"/>
      <w:numFmt w:val="lowerLetter"/>
      <w:lvlText w:val="%5."/>
      <w:lvlJc w:val="left"/>
      <w:pPr>
        <w:ind w:left="3600" w:hanging="360"/>
      </w:pPr>
    </w:lvl>
    <w:lvl w:ilvl="5" w:tplc="8042D25E">
      <w:start w:val="1"/>
      <w:numFmt w:val="lowerRoman"/>
      <w:lvlText w:val="%6."/>
      <w:lvlJc w:val="right"/>
      <w:pPr>
        <w:ind w:left="4320" w:hanging="180"/>
      </w:pPr>
    </w:lvl>
    <w:lvl w:ilvl="6" w:tplc="163663BC">
      <w:start w:val="1"/>
      <w:numFmt w:val="decimal"/>
      <w:lvlText w:val="%7."/>
      <w:lvlJc w:val="left"/>
      <w:pPr>
        <w:ind w:left="5040" w:hanging="360"/>
      </w:pPr>
    </w:lvl>
    <w:lvl w:ilvl="7" w:tplc="7F64AF74">
      <w:start w:val="1"/>
      <w:numFmt w:val="lowerLetter"/>
      <w:lvlText w:val="%8."/>
      <w:lvlJc w:val="left"/>
      <w:pPr>
        <w:ind w:left="5760" w:hanging="360"/>
      </w:pPr>
    </w:lvl>
    <w:lvl w:ilvl="8" w:tplc="90B05D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3DDE"/>
    <w:multiLevelType w:val="hybridMultilevel"/>
    <w:tmpl w:val="6B143814"/>
    <w:lvl w:ilvl="0" w:tplc="9F5623FE">
      <w:start w:val="1"/>
      <w:numFmt w:val="bullet"/>
      <w:suff w:val="space"/>
      <w:lvlText w:val="–"/>
      <w:lvlJc w:val="left"/>
      <w:pPr>
        <w:ind w:left="1560" w:hanging="360"/>
      </w:pPr>
      <w:rPr>
        <w:rFonts w:ascii="Arial" w:eastAsia="Arial" w:hAnsi="Arial" w:cs="Arial"/>
        <w:b w:val="0"/>
      </w:rPr>
    </w:lvl>
    <w:lvl w:ilvl="1" w:tplc="50C03C8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95F8E5A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28DCC4DA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927E63A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41D29A5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7F208A6A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96A4A69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B442A0A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997F9E"/>
    <w:multiLevelType w:val="hybridMultilevel"/>
    <w:tmpl w:val="3260D774"/>
    <w:lvl w:ilvl="0" w:tplc="0786F32C">
      <w:start w:val="1"/>
      <w:numFmt w:val="bullet"/>
      <w:suff w:val="space"/>
      <w:lvlText w:val="–"/>
      <w:lvlJc w:val="left"/>
      <w:pPr>
        <w:ind w:left="1559" w:hanging="360"/>
      </w:pPr>
      <w:rPr>
        <w:rFonts w:ascii="Arial" w:eastAsia="Arial" w:hAnsi="Arial" w:cs="Arial"/>
        <w:b w:val="0"/>
      </w:rPr>
    </w:lvl>
    <w:lvl w:ilvl="1" w:tplc="64DA652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B890E90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5ADAD57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9B14E3CA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46BC297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71D0A82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1C14ADB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D43CB060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C6C24F4"/>
    <w:multiLevelType w:val="hybridMultilevel"/>
    <w:tmpl w:val="A162A65C"/>
    <w:lvl w:ilvl="0" w:tplc="820434B6">
      <w:start w:val="1"/>
      <w:numFmt w:val="bullet"/>
      <w:suff w:val="space"/>
      <w:lvlText w:val="–"/>
      <w:lvlJc w:val="left"/>
      <w:pPr>
        <w:ind w:left="1560" w:hanging="360"/>
      </w:pPr>
      <w:rPr>
        <w:rFonts w:ascii="Arial" w:eastAsia="Arial" w:hAnsi="Arial" w:cs="Arial"/>
        <w:b w:val="0"/>
      </w:rPr>
    </w:lvl>
    <w:lvl w:ilvl="1" w:tplc="8AC07E5A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B23670B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26946B6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73424C7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BA10A2B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8BE2CE06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5CC8D05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9744ACB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395F67"/>
    <w:multiLevelType w:val="hybridMultilevel"/>
    <w:tmpl w:val="7AA464D4"/>
    <w:lvl w:ilvl="0" w:tplc="6DC8E8A8">
      <w:start w:val="3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sz w:val="28"/>
      </w:rPr>
    </w:lvl>
    <w:lvl w:ilvl="1" w:tplc="F53EF6F2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76F08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AE6866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57CA56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424C2C2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0FABA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300DE8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0B61214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6371231"/>
    <w:multiLevelType w:val="hybridMultilevel"/>
    <w:tmpl w:val="113EE63A"/>
    <w:lvl w:ilvl="0" w:tplc="C5002588">
      <w:start w:val="1"/>
      <w:numFmt w:val="bullet"/>
      <w:suff w:val="space"/>
      <w:lvlText w:val="–"/>
      <w:lvlJc w:val="left"/>
      <w:pPr>
        <w:ind w:left="928" w:hanging="360"/>
      </w:pPr>
      <w:rPr>
        <w:rFonts w:ascii="Arial" w:eastAsia="Arial" w:hAnsi="Arial" w:cs="Arial"/>
        <w:b w:val="0"/>
      </w:rPr>
    </w:lvl>
    <w:lvl w:ilvl="1" w:tplc="603AF0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8647C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C2C8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1CB6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BA96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6FA4E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D3C7C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CC2B62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1534BFF"/>
    <w:multiLevelType w:val="hybridMultilevel"/>
    <w:tmpl w:val="91760898"/>
    <w:lvl w:ilvl="0" w:tplc="08F4EBFC">
      <w:start w:val="1"/>
      <w:numFmt w:val="bullet"/>
      <w:suff w:val="space"/>
      <w:lvlText w:val="–"/>
      <w:lvlJc w:val="left"/>
      <w:pPr>
        <w:ind w:left="1559" w:hanging="360"/>
      </w:pPr>
      <w:rPr>
        <w:rFonts w:ascii="Arial" w:eastAsia="Arial" w:hAnsi="Arial" w:cs="Arial"/>
        <w:b w:val="0"/>
      </w:rPr>
    </w:lvl>
    <w:lvl w:ilvl="1" w:tplc="ACB056B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8D102B9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791822B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D870DF7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A3D47E4C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A8B48750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753E451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9C00501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144582"/>
    <w:multiLevelType w:val="hybridMultilevel"/>
    <w:tmpl w:val="8C0AF5EC"/>
    <w:lvl w:ilvl="0" w:tplc="1D12BF0E">
      <w:start w:val="1"/>
      <w:numFmt w:val="decimal"/>
      <w:lvlText w:val="%1."/>
      <w:lvlJc w:val="left"/>
      <w:pPr>
        <w:ind w:left="2694" w:firstLine="0"/>
      </w:pPr>
      <w:rPr>
        <w:rFonts w:hint="default"/>
        <w:color w:val="auto"/>
      </w:rPr>
    </w:lvl>
    <w:lvl w:ilvl="1" w:tplc="35C670E8">
      <w:start w:val="1"/>
      <w:numFmt w:val="lowerLetter"/>
      <w:lvlText w:val="%2."/>
      <w:lvlJc w:val="left"/>
      <w:pPr>
        <w:ind w:left="4842" w:hanging="360"/>
      </w:pPr>
    </w:lvl>
    <w:lvl w:ilvl="2" w:tplc="E78210AA">
      <w:start w:val="1"/>
      <w:numFmt w:val="lowerRoman"/>
      <w:lvlText w:val="%3."/>
      <w:lvlJc w:val="right"/>
      <w:pPr>
        <w:ind w:left="5562" w:hanging="180"/>
      </w:pPr>
    </w:lvl>
    <w:lvl w:ilvl="3" w:tplc="A11C2418">
      <w:start w:val="1"/>
      <w:numFmt w:val="decimal"/>
      <w:lvlText w:val="%4."/>
      <w:lvlJc w:val="left"/>
      <w:pPr>
        <w:ind w:left="6282" w:hanging="360"/>
      </w:pPr>
    </w:lvl>
    <w:lvl w:ilvl="4" w:tplc="11E4C3AC">
      <w:start w:val="1"/>
      <w:numFmt w:val="lowerLetter"/>
      <w:lvlText w:val="%5."/>
      <w:lvlJc w:val="left"/>
      <w:pPr>
        <w:ind w:left="7002" w:hanging="360"/>
      </w:pPr>
    </w:lvl>
    <w:lvl w:ilvl="5" w:tplc="35F0B39A">
      <w:start w:val="1"/>
      <w:numFmt w:val="lowerRoman"/>
      <w:lvlText w:val="%6."/>
      <w:lvlJc w:val="right"/>
      <w:pPr>
        <w:ind w:left="7722" w:hanging="180"/>
      </w:pPr>
    </w:lvl>
    <w:lvl w:ilvl="6" w:tplc="B0D428B2">
      <w:start w:val="1"/>
      <w:numFmt w:val="decimal"/>
      <w:lvlText w:val="%7."/>
      <w:lvlJc w:val="left"/>
      <w:pPr>
        <w:ind w:left="8442" w:hanging="360"/>
      </w:pPr>
    </w:lvl>
    <w:lvl w:ilvl="7" w:tplc="B964E7D8">
      <w:start w:val="1"/>
      <w:numFmt w:val="lowerLetter"/>
      <w:lvlText w:val="%8."/>
      <w:lvlJc w:val="left"/>
      <w:pPr>
        <w:ind w:left="9162" w:hanging="360"/>
      </w:pPr>
    </w:lvl>
    <w:lvl w:ilvl="8" w:tplc="F706533A">
      <w:start w:val="1"/>
      <w:numFmt w:val="lowerRoman"/>
      <w:lvlText w:val="%9."/>
      <w:lvlJc w:val="right"/>
      <w:pPr>
        <w:ind w:left="9882" w:hanging="180"/>
      </w:pPr>
    </w:lvl>
  </w:abstractNum>
  <w:abstractNum w:abstractNumId="14" w15:restartNumberingAfterBreak="0">
    <w:nsid w:val="47FD72D0"/>
    <w:multiLevelType w:val="hybridMultilevel"/>
    <w:tmpl w:val="E53A7CEA"/>
    <w:lvl w:ilvl="0" w:tplc="7DB4075E">
      <w:start w:val="1"/>
      <w:numFmt w:val="bullet"/>
      <w:suff w:val="space"/>
      <w:lvlText w:val="–"/>
      <w:lvlJc w:val="left"/>
      <w:pPr>
        <w:ind w:left="1559" w:hanging="360"/>
      </w:pPr>
      <w:rPr>
        <w:rFonts w:ascii="Arial" w:eastAsia="Arial" w:hAnsi="Arial" w:cs="Arial"/>
        <w:b w:val="0"/>
      </w:rPr>
    </w:lvl>
    <w:lvl w:ilvl="1" w:tplc="235E1298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B8D2D49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705864D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193A1CA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72DE522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A2A8AD1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59FEC10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D026ECB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019278A"/>
    <w:multiLevelType w:val="hybridMultilevel"/>
    <w:tmpl w:val="004E240A"/>
    <w:lvl w:ilvl="0" w:tplc="DF020ED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404638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62A0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9080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6CFA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DA18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74C1C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3CE6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F2FE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BF0386"/>
    <w:multiLevelType w:val="hybridMultilevel"/>
    <w:tmpl w:val="922ACB3A"/>
    <w:lvl w:ilvl="0" w:tplc="04A46916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D0134"/>
    <w:multiLevelType w:val="hybridMultilevel"/>
    <w:tmpl w:val="B56A4522"/>
    <w:lvl w:ilvl="0" w:tplc="84EE132A">
      <w:start w:val="1"/>
      <w:numFmt w:val="bullet"/>
      <w:suff w:val="space"/>
      <w:lvlText w:val="–"/>
      <w:lvlJc w:val="left"/>
      <w:pPr>
        <w:ind w:left="1418" w:hanging="360"/>
      </w:pPr>
      <w:rPr>
        <w:rFonts w:ascii="Arial" w:eastAsia="Arial" w:hAnsi="Arial" w:cs="Arial"/>
        <w:b w:val="0"/>
      </w:rPr>
    </w:lvl>
    <w:lvl w:ilvl="1" w:tplc="8D2EBD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1465A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7A682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7CE2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20AF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D50D2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2F0CED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A103C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64A7094"/>
    <w:multiLevelType w:val="hybridMultilevel"/>
    <w:tmpl w:val="78C826E0"/>
    <w:lvl w:ilvl="0" w:tplc="C2364910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83082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988F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BA84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91A48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DC71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4A91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665F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1241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8D03D4"/>
    <w:multiLevelType w:val="hybridMultilevel"/>
    <w:tmpl w:val="102003A2"/>
    <w:lvl w:ilvl="0" w:tplc="C876F840">
      <w:start w:val="1"/>
      <w:numFmt w:val="bullet"/>
      <w:suff w:val="space"/>
      <w:lvlText w:val="–"/>
      <w:lvlJc w:val="left"/>
      <w:pPr>
        <w:ind w:left="1560" w:hanging="360"/>
      </w:pPr>
      <w:rPr>
        <w:rFonts w:ascii="Arial" w:eastAsia="Arial" w:hAnsi="Arial" w:cs="Arial"/>
        <w:b w:val="0"/>
      </w:rPr>
    </w:lvl>
    <w:lvl w:ilvl="1" w:tplc="5B1A7BF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ABE05B60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0302ACC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0BBA47D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F272C90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B3CE6228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FADC4C8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8960B5A6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1267BFF"/>
    <w:multiLevelType w:val="hybridMultilevel"/>
    <w:tmpl w:val="734E08C8"/>
    <w:lvl w:ilvl="0" w:tplc="5964C302">
      <w:start w:val="1"/>
      <w:numFmt w:val="bullet"/>
      <w:suff w:val="space"/>
      <w:lvlText w:val="–"/>
      <w:lvlJc w:val="left"/>
      <w:pPr>
        <w:ind w:left="1418" w:hanging="360"/>
      </w:pPr>
      <w:rPr>
        <w:rFonts w:ascii="Arial" w:eastAsia="Arial" w:hAnsi="Arial" w:cs="Arial"/>
        <w:b w:val="0"/>
      </w:rPr>
    </w:lvl>
    <w:lvl w:ilvl="1" w:tplc="9D9ABE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66B0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91676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C4034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A94460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525D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817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C0221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4484345"/>
    <w:multiLevelType w:val="hybridMultilevel"/>
    <w:tmpl w:val="0284F2F0"/>
    <w:lvl w:ilvl="0" w:tplc="79C04C9E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AF70DDF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1AB630F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EBCA5450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F322FC7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BB426D8A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C60C5BF2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B2B680D6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2C8448F4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4497666"/>
    <w:multiLevelType w:val="hybridMultilevel"/>
    <w:tmpl w:val="D82CA43C"/>
    <w:lvl w:ilvl="0" w:tplc="12964AF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6F645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C682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0290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20D5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A249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6E90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4CF6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7C04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2"/>
  </w:num>
  <w:num w:numId="5">
    <w:abstractNumId w:val="18"/>
  </w:num>
  <w:num w:numId="6">
    <w:abstractNumId w:val="12"/>
  </w:num>
  <w:num w:numId="7">
    <w:abstractNumId w:val="3"/>
  </w:num>
  <w:num w:numId="8">
    <w:abstractNumId w:val="20"/>
  </w:num>
  <w:num w:numId="9">
    <w:abstractNumId w:val="17"/>
  </w:num>
  <w:num w:numId="10">
    <w:abstractNumId w:val="5"/>
  </w:num>
  <w:num w:numId="11">
    <w:abstractNumId w:val="14"/>
  </w:num>
  <w:num w:numId="12">
    <w:abstractNumId w:val="0"/>
  </w:num>
  <w:num w:numId="13">
    <w:abstractNumId w:val="4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8"/>
  </w:num>
  <w:num w:numId="19">
    <w:abstractNumId w:val="15"/>
  </w:num>
  <w:num w:numId="20">
    <w:abstractNumId w:val="7"/>
  </w:num>
  <w:num w:numId="21">
    <w:abstractNumId w:val="9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F1"/>
    <w:rsid w:val="00055373"/>
    <w:rsid w:val="000B5152"/>
    <w:rsid w:val="000F2E1B"/>
    <w:rsid w:val="00104A78"/>
    <w:rsid w:val="001173DD"/>
    <w:rsid w:val="00122901"/>
    <w:rsid w:val="00147812"/>
    <w:rsid w:val="001562AE"/>
    <w:rsid w:val="00181FFA"/>
    <w:rsid w:val="00186CF1"/>
    <w:rsid w:val="0019133F"/>
    <w:rsid w:val="00197A2F"/>
    <w:rsid w:val="00212FAB"/>
    <w:rsid w:val="002453F5"/>
    <w:rsid w:val="00286F59"/>
    <w:rsid w:val="00315ACE"/>
    <w:rsid w:val="00330E51"/>
    <w:rsid w:val="003A26C9"/>
    <w:rsid w:val="003B6FAB"/>
    <w:rsid w:val="003C4057"/>
    <w:rsid w:val="004000E9"/>
    <w:rsid w:val="004D77C6"/>
    <w:rsid w:val="004E4954"/>
    <w:rsid w:val="004F2CD3"/>
    <w:rsid w:val="00525CC6"/>
    <w:rsid w:val="00536520"/>
    <w:rsid w:val="00582E77"/>
    <w:rsid w:val="0058579E"/>
    <w:rsid w:val="00595152"/>
    <w:rsid w:val="005C656D"/>
    <w:rsid w:val="005E4E69"/>
    <w:rsid w:val="006453C5"/>
    <w:rsid w:val="00696578"/>
    <w:rsid w:val="00726956"/>
    <w:rsid w:val="00782EE7"/>
    <w:rsid w:val="00802C3A"/>
    <w:rsid w:val="00812ABD"/>
    <w:rsid w:val="008138B7"/>
    <w:rsid w:val="00850E80"/>
    <w:rsid w:val="00860C0C"/>
    <w:rsid w:val="008B2C56"/>
    <w:rsid w:val="008C70F8"/>
    <w:rsid w:val="008D030C"/>
    <w:rsid w:val="008E234F"/>
    <w:rsid w:val="00915E23"/>
    <w:rsid w:val="0094677F"/>
    <w:rsid w:val="00947335"/>
    <w:rsid w:val="009A095F"/>
    <w:rsid w:val="009D2B55"/>
    <w:rsid w:val="00A31AD7"/>
    <w:rsid w:val="00A357E3"/>
    <w:rsid w:val="00A3718B"/>
    <w:rsid w:val="00A469B3"/>
    <w:rsid w:val="00A72BD6"/>
    <w:rsid w:val="00A917AE"/>
    <w:rsid w:val="00AB2BA8"/>
    <w:rsid w:val="00AF50B3"/>
    <w:rsid w:val="00B46F5F"/>
    <w:rsid w:val="00B71F89"/>
    <w:rsid w:val="00B751FA"/>
    <w:rsid w:val="00C46DC6"/>
    <w:rsid w:val="00D276A3"/>
    <w:rsid w:val="00D42F1B"/>
    <w:rsid w:val="00D44544"/>
    <w:rsid w:val="00DA08F1"/>
    <w:rsid w:val="00DA1121"/>
    <w:rsid w:val="00DB0B39"/>
    <w:rsid w:val="00DB68FE"/>
    <w:rsid w:val="00E06347"/>
    <w:rsid w:val="00E73E39"/>
    <w:rsid w:val="00EA3501"/>
    <w:rsid w:val="00EF034F"/>
    <w:rsid w:val="00F6258D"/>
    <w:rsid w:val="00F752A0"/>
    <w:rsid w:val="00FA41CF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16D1C-D848-46B8-A563-EA98C095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ru-RU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widowControl/>
      <w:outlineLvl w:val="0"/>
    </w:pPr>
    <w:rPr>
      <w:rFonts w:eastAsia="Times New Roman" w:cs="Arial"/>
      <w:b/>
      <w:bCs/>
      <w:sz w:val="22"/>
      <w:lang w:eastAsia="ru-RU" w:bidi="ar-SA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2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5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5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5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5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5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5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6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6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6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6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3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3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3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7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7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7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7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7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7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7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8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8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8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8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8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8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8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4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4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4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9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9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9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9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9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9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9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a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a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a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a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a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a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a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0"/>
    <w:next w:val="a0"/>
    <w:uiPriority w:val="99"/>
    <w:unhideWhenUsed/>
  </w:style>
  <w:style w:type="paragraph" w:customStyle="1" w:styleId="Standard">
    <w:name w:val="Standard"/>
  </w:style>
  <w:style w:type="paragraph" w:styleId="ad">
    <w:name w:val="Title"/>
    <w:basedOn w:val="Standard"/>
    <w:next w:val="Textbody"/>
    <w:link w:val="a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">
    <w:name w:val="List"/>
    <w:basedOn w:val="Textbody"/>
  </w:style>
  <w:style w:type="paragraph" w:styleId="af0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1">
    <w:name w:val="Table Grid"/>
    <w:basedOn w:val="a2"/>
    <w:uiPriority w:val="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lculatorpercentanswercalculatevalue">
    <w:name w:val="calculator_percent_answercalculatevalue"/>
    <w:basedOn w:val="a1"/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/>
      <w:sz w:val="16"/>
      <w:szCs w:val="14"/>
    </w:rPr>
  </w:style>
  <w:style w:type="paragraph" w:styleId="af4">
    <w:name w:val="List Paragraph"/>
    <w:basedOn w:val="a0"/>
    <w:uiPriority w:val="34"/>
    <w:qFormat/>
    <w:pPr>
      <w:ind w:left="720"/>
      <w:contextualSpacing/>
    </w:pPr>
    <w:rPr>
      <w:szCs w:val="21"/>
    </w:rPr>
  </w:style>
  <w:style w:type="character" w:styleId="af5">
    <w:name w:val="Hyperlink"/>
    <w:basedOn w:val="a1"/>
    <w:uiPriority w:val="99"/>
    <w:semiHidden/>
    <w:unhideWhenUsed/>
    <w:rPr>
      <w:color w:val="0000FF"/>
      <w:u w:val="single"/>
    </w:rPr>
  </w:style>
  <w:style w:type="character" w:customStyle="1" w:styleId="ae">
    <w:name w:val="Название Знак"/>
    <w:basedOn w:val="a1"/>
    <w:link w:val="ad"/>
    <w:rPr>
      <w:rFonts w:eastAsia="Microsoft YaHei"/>
      <w:sz w:val="28"/>
      <w:szCs w:val="28"/>
    </w:rPr>
  </w:style>
  <w:style w:type="paragraph" w:styleId="af6">
    <w:name w:val="No Spacing"/>
    <w:uiPriority w:val="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5">
    <w:name w:val="Body Text 2"/>
    <w:basedOn w:val="a0"/>
    <w:link w:val="26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26">
    <w:name w:val="Основной текст 2 Знак"/>
    <w:basedOn w:val="a1"/>
    <w:link w:val="25"/>
    <w:uiPriority w:val="99"/>
    <w:semiHidden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FontStyle13">
    <w:name w:val="Font Style13"/>
    <w:basedOn w:val="a1"/>
    <w:uiPriority w:val="99"/>
    <w:rPr>
      <w:rFonts w:ascii="Times New Roman" w:hAnsi="Times New Roman" w:cs="Times New Roman"/>
      <w:sz w:val="26"/>
      <w:szCs w:val="26"/>
    </w:rPr>
  </w:style>
  <w:style w:type="paragraph" w:styleId="af7">
    <w:name w:val="Body Text Indent"/>
    <w:basedOn w:val="a0"/>
    <w:link w:val="af8"/>
    <w:uiPriority w:val="99"/>
    <w:unhideWhenUsed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Style8">
    <w:name w:val="Style8"/>
    <w:basedOn w:val="a0"/>
    <w:uiPriority w:val="99"/>
    <w:pPr>
      <w:spacing w:line="324" w:lineRule="exact"/>
      <w:ind w:firstLine="839"/>
    </w:pPr>
    <w:rPr>
      <w:rFonts w:ascii="Times New Roman" w:eastAsiaTheme="minorEastAsia" w:hAnsi="Times New Roman" w:cs="Times New Roman"/>
      <w:lang w:eastAsia="ru-RU" w:bidi="ar-SA"/>
    </w:rPr>
  </w:style>
  <w:style w:type="paragraph" w:styleId="af9">
    <w:name w:val="header"/>
    <w:basedOn w:val="a0"/>
    <w:link w:val="afa"/>
    <w:uiPriority w:val="99"/>
    <w:unhideWhenUsed/>
    <w:pPr>
      <w:tabs>
        <w:tab w:val="center" w:pos="4677"/>
        <w:tab w:val="right" w:pos="9355"/>
      </w:tabs>
    </w:pPr>
    <w:rPr>
      <w:szCs w:val="21"/>
    </w:rPr>
  </w:style>
  <w:style w:type="character" w:customStyle="1" w:styleId="afa">
    <w:name w:val="Верхний колонтитул Знак"/>
    <w:basedOn w:val="a1"/>
    <w:link w:val="af9"/>
    <w:uiPriority w:val="99"/>
    <w:rPr>
      <w:szCs w:val="21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</w:pPr>
    <w:rPr>
      <w:szCs w:val="21"/>
    </w:rPr>
  </w:style>
  <w:style w:type="character" w:customStyle="1" w:styleId="afc">
    <w:name w:val="Нижний колонтитул Знак"/>
    <w:basedOn w:val="a1"/>
    <w:link w:val="afb"/>
    <w:uiPriority w:val="99"/>
    <w:rPr>
      <w:szCs w:val="21"/>
    </w:rPr>
  </w:style>
  <w:style w:type="paragraph" w:customStyle="1" w:styleId="p1mrcssattrmrcssattr">
    <w:name w:val="p1_mr_css_attr_mr_css_attr"/>
    <w:basedOn w:val="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extended-textshort">
    <w:name w:val="extended-text__short"/>
    <w:basedOn w:val="a1"/>
  </w:style>
  <w:style w:type="paragraph" w:customStyle="1" w:styleId="13">
    <w:name w:val="Текст сноски1"/>
    <w:basedOn w:val="a0"/>
    <w:next w:val="afd"/>
    <w:link w:val="afe"/>
    <w:uiPriority w:val="99"/>
    <w:semiHidden/>
    <w:unhideWhenUsed/>
    <w:pPr>
      <w:widowControl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e">
    <w:name w:val="Текст сноски Знак"/>
    <w:basedOn w:val="a1"/>
    <w:link w:val="13"/>
    <w:uiPriority w:val="99"/>
    <w:semiHidden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f">
    <w:name w:val="footnote reference"/>
    <w:basedOn w:val="a1"/>
    <w:uiPriority w:val="99"/>
    <w:semiHidden/>
    <w:unhideWhenUsed/>
    <w:rPr>
      <w:vertAlign w:val="superscript"/>
    </w:rPr>
  </w:style>
  <w:style w:type="paragraph" w:styleId="afd">
    <w:name w:val="footnote text"/>
    <w:basedOn w:val="a0"/>
    <w:link w:val="14"/>
    <w:uiPriority w:val="99"/>
    <w:semiHidden/>
    <w:unhideWhenUsed/>
    <w:rPr>
      <w:sz w:val="20"/>
      <w:szCs w:val="18"/>
    </w:rPr>
  </w:style>
  <w:style w:type="character" w:customStyle="1" w:styleId="14">
    <w:name w:val="Текст сноски Знак1"/>
    <w:basedOn w:val="a1"/>
    <w:link w:val="afd"/>
    <w:uiPriority w:val="99"/>
    <w:semiHidden/>
    <w:rPr>
      <w:sz w:val="20"/>
      <w:szCs w:val="18"/>
    </w:rPr>
  </w:style>
  <w:style w:type="paragraph" w:styleId="aff0">
    <w:name w:val="Normal (Web)"/>
    <w:basedOn w:val="a0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FontStyle12">
    <w:name w:val="Font Style12"/>
    <w:basedOn w:val="a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1"/>
    <w:link w:val="1"/>
    <w:rPr>
      <w:rFonts w:eastAsia="Times New Roman" w:cs="Arial"/>
      <w:b/>
      <w:bCs/>
      <w:sz w:val="22"/>
      <w:lang w:eastAsia="ru-RU" w:bidi="ar-SA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customStyle="1" w:styleId="a">
    <w:name w:val="Мой стиль"/>
    <w:basedOn w:val="1"/>
    <w:link w:val="aff1"/>
    <w:qFormat/>
    <w:pPr>
      <w:numPr>
        <w:numId w:val="3"/>
      </w:num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1">
    <w:name w:val="Мой стиль Знак"/>
    <w:basedOn w:val="10"/>
    <w:link w:val="a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Style5">
    <w:name w:val="Style5"/>
    <w:basedOn w:val="a0"/>
    <w:uiPriority w:val="99"/>
    <w:rPr>
      <w:rFonts w:ascii="Times New Roman" w:eastAsiaTheme="minorEastAsia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1BF7-51FF-4663-ABCA-7351FA9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П. Казанцева</dc:creator>
  <cp:lastModifiedBy>Татьяна А. Бачурина</cp:lastModifiedBy>
  <cp:revision>24</cp:revision>
  <cp:lastPrinted>2025-01-20T09:52:00Z</cp:lastPrinted>
  <dcterms:created xsi:type="dcterms:W3CDTF">2025-01-17T05:02:00Z</dcterms:created>
  <dcterms:modified xsi:type="dcterms:W3CDTF">2025-02-13T01:49:00Z</dcterms:modified>
</cp:coreProperties>
</file>