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и дополнения в постановление администрации города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от 30.05.2018 №970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от 31.07.2019  №1213)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1A0AC4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352A3A" w:rsidRPr="00954C27" w:rsidRDefault="001A0AC4" w:rsidP="00352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27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954C27">
        <w:rPr>
          <w:rFonts w:ascii="Times New Roman" w:hAnsi="Times New Roman" w:cs="Times New Roman"/>
          <w:sz w:val="28"/>
          <w:szCs w:val="28"/>
        </w:rPr>
        <w:t xml:space="preserve"> </w:t>
      </w:r>
      <w:r w:rsidR="00352A3A" w:rsidRPr="00954C27">
        <w:rPr>
          <w:rFonts w:ascii="Times New Roman" w:hAnsi="Times New Roman" w:cs="Times New Roman"/>
          <w:sz w:val="28"/>
          <w:szCs w:val="28"/>
        </w:rPr>
        <w:t>–</w:t>
      </w:r>
      <w:r w:rsidRPr="00954C2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954C27" w:rsidRPr="00954C27">
        <w:rPr>
          <w:rFonts w:ascii="Times New Roman" w:hAnsi="Times New Roman" w:cs="Times New Roman"/>
          <w:sz w:val="28"/>
          <w:szCs w:val="28"/>
        </w:rPr>
        <w:t>«</w:t>
      </w:r>
      <w:r w:rsidR="00954C27" w:rsidRPr="00954C27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 от 30.05.2018 №970 (в редакции постановления от 31.07.2019  №1213)»</w:t>
      </w:r>
      <w:r w:rsidR="00352A3A" w:rsidRPr="00954C27">
        <w:rPr>
          <w:rFonts w:ascii="Times New Roman" w:hAnsi="Times New Roman" w:cs="Times New Roman"/>
          <w:sz w:val="28"/>
        </w:rPr>
        <w:t xml:space="preserve"> </w:t>
      </w:r>
      <w:r w:rsidRPr="00954C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352A3A" w:rsidRPr="00954C27">
        <w:rPr>
          <w:rFonts w:ascii="Times New Roman" w:hAnsi="Times New Roman" w:cs="Times New Roman"/>
          <w:bCs/>
          <w:sz w:val="28"/>
          <w:szCs w:val="28"/>
        </w:rPr>
        <w:t>Федеральным законом от 04.05.2011 №99-ФЗ «О лицензировании отдельных видов деятельности», п</w:t>
      </w:r>
      <w:r w:rsidR="00352A3A" w:rsidRPr="00954C2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352A3A" w:rsidRPr="00954C27">
        <w:rPr>
          <w:rFonts w:ascii="Times New Roman" w:hAnsi="Times New Roman" w:cs="Times New Roman"/>
          <w:sz w:val="28"/>
          <w:szCs w:val="28"/>
        </w:rPr>
        <w:t xml:space="preserve"> </w:t>
      </w:r>
      <w:r w:rsidR="00352A3A" w:rsidRPr="00954C27">
        <w:rPr>
          <w:rFonts w:ascii="Times New Roman" w:hAnsi="Times New Roman" w:cs="Times New Roman"/>
          <w:sz w:val="28"/>
          <w:szCs w:val="28"/>
        </w:rPr>
        <w:t>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352A3A" w:rsidRPr="00954C2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2A3A" w:rsidRPr="00954C27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услуг»</w:t>
      </w:r>
      <w:r w:rsidR="00352A3A" w:rsidRPr="00954C2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</w:t>
      </w:r>
      <w:r w:rsidR="006B0FBE" w:rsidRPr="006B0FBE"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  <w:r w:rsidRPr="006B0FBE">
        <w:rPr>
          <w:rFonts w:ascii="Times New Roman" w:hAnsi="Times New Roman" w:cs="Times New Roman"/>
          <w:sz w:val="28"/>
          <w:szCs w:val="28"/>
        </w:rPr>
        <w:t xml:space="preserve"> </w:t>
      </w:r>
      <w:r w:rsidR="006B0FBE" w:rsidRPr="006B0FBE">
        <w:rPr>
          <w:rFonts w:ascii="Times New Roman" w:hAnsi="Times New Roman" w:cs="Times New Roman"/>
          <w:sz w:val="28"/>
          <w:szCs w:val="28"/>
        </w:rPr>
        <w:t>связанных</w:t>
      </w:r>
      <w:r w:rsidR="00954C27">
        <w:rPr>
          <w:rFonts w:ascii="Times New Roman" w:hAnsi="Times New Roman" w:cs="Times New Roman"/>
          <w:sz w:val="28"/>
          <w:szCs w:val="28"/>
        </w:rPr>
        <w:t xml:space="preserve"> с оказанием услуг дошкольного </w:t>
      </w:r>
      <w:r w:rsidR="006B0FBE" w:rsidRPr="006B0FBE">
        <w:rPr>
          <w:rFonts w:ascii="Times New Roman" w:hAnsi="Times New Roman" w:cs="Times New Roman"/>
          <w:sz w:val="28"/>
          <w:szCs w:val="28"/>
        </w:rPr>
        <w:t>образования</w:t>
      </w:r>
      <w:r w:rsidRPr="006B0FBE">
        <w:rPr>
          <w:rFonts w:ascii="Times New Roman" w:hAnsi="Times New Roman" w:cs="Times New Roman"/>
          <w:sz w:val="28"/>
          <w:szCs w:val="28"/>
        </w:rPr>
        <w:t>.</w:t>
      </w:r>
    </w:p>
    <w:p w:rsidR="004574C7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6B0FBE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</w:t>
      </w:r>
      <w:r w:rsidR="006B0FBE" w:rsidRPr="006B0FBE">
        <w:rPr>
          <w:rFonts w:ascii="Times New Roman" w:hAnsi="Times New Roman" w:cs="Times New Roman"/>
          <w:sz w:val="28"/>
          <w:szCs w:val="28"/>
        </w:rPr>
        <w:t>субсидий на возмещение затрат, связанных с оказанием услуг дошкольно</w:t>
      </w:r>
      <w:r w:rsidR="00954C27">
        <w:rPr>
          <w:rFonts w:ascii="Times New Roman" w:hAnsi="Times New Roman" w:cs="Times New Roman"/>
          <w:sz w:val="28"/>
          <w:szCs w:val="28"/>
        </w:rPr>
        <w:t xml:space="preserve">го </w:t>
      </w:r>
      <w:r w:rsidR="006B0FBE" w:rsidRPr="006B0FBE">
        <w:rPr>
          <w:rFonts w:ascii="Times New Roman" w:hAnsi="Times New Roman" w:cs="Times New Roman"/>
          <w:sz w:val="28"/>
          <w:szCs w:val="28"/>
        </w:rPr>
        <w:t>образования</w:t>
      </w:r>
      <w:r w:rsidR="004574C7" w:rsidRPr="006B0FBE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оказывающих услуги </w:t>
      </w:r>
      <w:r w:rsidR="00954C2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bookmarkStart w:id="0" w:name="_GoBack"/>
      <w:bookmarkEnd w:id="0"/>
      <w:r w:rsidR="006B0FBE" w:rsidRPr="006B0FB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A6" w:rsidRDefault="000464A6">
      <w:r>
        <w:separator/>
      </w:r>
    </w:p>
  </w:endnote>
  <w:endnote w:type="continuationSeparator" w:id="0">
    <w:p w:rsidR="000464A6" w:rsidRDefault="000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A6" w:rsidRDefault="000464A6">
      <w:r>
        <w:separator/>
      </w:r>
    </w:p>
  </w:footnote>
  <w:footnote w:type="continuationSeparator" w:id="0">
    <w:p w:rsidR="000464A6" w:rsidRDefault="0004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954C27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046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1A0AC4"/>
    <w:rsid w:val="00337634"/>
    <w:rsid w:val="00352A3A"/>
    <w:rsid w:val="004574C7"/>
    <w:rsid w:val="006B0FBE"/>
    <w:rsid w:val="00954C27"/>
    <w:rsid w:val="00A913C5"/>
    <w:rsid w:val="00B2721D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dcterms:created xsi:type="dcterms:W3CDTF">2020-04-20T05:57:00Z</dcterms:created>
  <dcterms:modified xsi:type="dcterms:W3CDTF">2020-04-20T06:00:00Z</dcterms:modified>
</cp:coreProperties>
</file>